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98494" w14:textId="7455A674" w:rsidR="0016222C" w:rsidRDefault="0016222C" w:rsidP="007D340C">
      <w:pPr>
        <w:spacing w:after="0"/>
        <w:rPr>
          <w:b/>
          <w:sz w:val="96"/>
        </w:rPr>
      </w:pPr>
      <w:r w:rsidRPr="0016222C">
        <w:rPr>
          <w:rFonts w:ascii="Times New Roman" w:eastAsia="Lucida Sans Unicode" w:hAnsi="Times New Roman" w:cs="Times New Roman"/>
          <w:noProof/>
          <w:sz w:val="24"/>
          <w:szCs w:val="24"/>
          <w:lang w:eastAsia="tr-TR"/>
        </w:rPr>
        <w:drawing>
          <wp:anchor distT="0" distB="0" distL="114300" distR="114300" simplePos="0" relativeHeight="251660288" behindDoc="0" locked="0" layoutInCell="1" allowOverlap="1" wp14:anchorId="3791C83B" wp14:editId="3AA2962E">
            <wp:simplePos x="0" y="0"/>
            <wp:positionH relativeFrom="margin">
              <wp:posOffset>942975</wp:posOffset>
            </wp:positionH>
            <wp:positionV relativeFrom="margin">
              <wp:posOffset>800100</wp:posOffset>
            </wp:positionV>
            <wp:extent cx="1439545" cy="1439545"/>
            <wp:effectExtent l="0" t="0" r="8255" b="8255"/>
            <wp:wrapSquare wrapText="bothSides"/>
            <wp:docPr id="1" name="Resim 1" descr="http://www.tobb.org.tr/Resimler/Logolar/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obb.org.tr/Resimler/Logolar/logot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a:ln>
                      <a:noFill/>
                    </a:ln>
                  </pic:spPr>
                </pic:pic>
              </a:graphicData>
            </a:graphic>
          </wp:anchor>
        </w:drawing>
      </w:r>
      <w:r w:rsidR="00C94A79">
        <w:rPr>
          <w:b/>
          <w:sz w:val="96"/>
        </w:rPr>
        <w:t xml:space="preserve">                </w:t>
      </w:r>
    </w:p>
    <w:p w14:paraId="3F3CAF15" w14:textId="61A23113" w:rsidR="0016222C" w:rsidRDefault="0016222C" w:rsidP="007D340C">
      <w:pPr>
        <w:spacing w:after="0"/>
        <w:rPr>
          <w:b/>
          <w:sz w:val="96"/>
        </w:rPr>
      </w:pPr>
      <w:r w:rsidRPr="0016222C">
        <w:rPr>
          <w:rFonts w:ascii="Times New Roman" w:eastAsia="Lucida Sans Unicode" w:hAnsi="Times New Roman" w:cs="Times New Roman"/>
          <w:noProof/>
          <w:sz w:val="24"/>
          <w:szCs w:val="24"/>
          <w:lang w:eastAsia="tr-TR"/>
        </w:rPr>
        <w:drawing>
          <wp:anchor distT="0" distB="0" distL="114300" distR="114300" simplePos="0" relativeHeight="251662336" behindDoc="0" locked="0" layoutInCell="1" allowOverlap="1" wp14:anchorId="07BF7FA3" wp14:editId="3241CF8D">
            <wp:simplePos x="0" y="0"/>
            <wp:positionH relativeFrom="margin">
              <wp:posOffset>4381500</wp:posOffset>
            </wp:positionH>
            <wp:positionV relativeFrom="margin">
              <wp:posOffset>805180</wp:posOffset>
            </wp:positionV>
            <wp:extent cx="1943100" cy="1799590"/>
            <wp:effectExtent l="0" t="0" r="0" b="0"/>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akredite_oda.jpg"/>
                    <pic:cNvPicPr/>
                  </pic:nvPicPr>
                  <pic:blipFill>
                    <a:blip r:embed="rId9">
                      <a:extLst>
                        <a:ext uri="{28A0092B-C50C-407E-A947-70E740481C1C}">
                          <a14:useLocalDpi xmlns:a14="http://schemas.microsoft.com/office/drawing/2010/main" val="0"/>
                        </a:ext>
                      </a:extLst>
                    </a:blip>
                    <a:stretch>
                      <a:fillRect/>
                    </a:stretch>
                  </pic:blipFill>
                  <pic:spPr>
                    <a:xfrm>
                      <a:off x="0" y="0"/>
                      <a:ext cx="1943100" cy="1799590"/>
                    </a:xfrm>
                    <a:prstGeom prst="rect">
                      <a:avLst/>
                    </a:prstGeom>
                  </pic:spPr>
                </pic:pic>
              </a:graphicData>
            </a:graphic>
          </wp:anchor>
        </w:drawing>
      </w:r>
    </w:p>
    <w:p w14:paraId="553C1048" w14:textId="07D313B5" w:rsidR="0016222C" w:rsidRDefault="0016222C" w:rsidP="007D340C">
      <w:pPr>
        <w:spacing w:after="0"/>
        <w:rPr>
          <w:b/>
          <w:sz w:val="96"/>
        </w:rPr>
      </w:pPr>
    </w:p>
    <w:p w14:paraId="2A07C2E5" w14:textId="47A7AFAA" w:rsidR="0016222C" w:rsidRDefault="006F06CF" w:rsidP="007D340C">
      <w:pPr>
        <w:spacing w:after="0"/>
        <w:rPr>
          <w:b/>
          <w:sz w:val="96"/>
        </w:rPr>
      </w:pPr>
      <w:r w:rsidRPr="0016222C">
        <w:rPr>
          <w:rFonts w:ascii="Times New Roman" w:eastAsia="Lucida Sans Unicode" w:hAnsi="Times New Roman" w:cs="Times New Roman"/>
          <w:noProof/>
          <w:sz w:val="24"/>
          <w:szCs w:val="24"/>
          <w:lang w:eastAsia="tr-TR"/>
        </w:rPr>
        <w:drawing>
          <wp:anchor distT="0" distB="0" distL="114300" distR="114300" simplePos="0" relativeHeight="251663360" behindDoc="0" locked="0" layoutInCell="1" allowOverlap="1" wp14:anchorId="0A4B9353" wp14:editId="5A6B1ED0">
            <wp:simplePos x="0" y="0"/>
            <wp:positionH relativeFrom="column">
              <wp:posOffset>2396490</wp:posOffset>
            </wp:positionH>
            <wp:positionV relativeFrom="paragraph">
              <wp:posOffset>752475</wp:posOffset>
            </wp:positionV>
            <wp:extent cx="2009775" cy="1799590"/>
            <wp:effectExtent l="0" t="0" r="9525" b="0"/>
            <wp:wrapNone/>
            <wp:docPr id="12" name="Resim 1" descr="b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bt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9775" cy="1799590"/>
                    </a:xfrm>
                    <a:prstGeom prst="rect">
                      <a:avLst/>
                    </a:prstGeom>
                    <a:noFill/>
                  </pic:spPr>
                </pic:pic>
              </a:graphicData>
            </a:graphic>
          </wp:anchor>
        </w:drawing>
      </w:r>
    </w:p>
    <w:p w14:paraId="720C8AC9" w14:textId="2070033C" w:rsidR="0016222C" w:rsidRDefault="0016222C" w:rsidP="007D340C">
      <w:pPr>
        <w:spacing w:after="0"/>
        <w:rPr>
          <w:b/>
          <w:sz w:val="96"/>
        </w:rPr>
      </w:pPr>
    </w:p>
    <w:p w14:paraId="21CF5394" w14:textId="590060CF" w:rsidR="0016222C" w:rsidRDefault="0016222C" w:rsidP="007D340C">
      <w:pPr>
        <w:spacing w:after="0"/>
        <w:rPr>
          <w:b/>
          <w:sz w:val="96"/>
        </w:rPr>
      </w:pPr>
    </w:p>
    <w:p w14:paraId="32362AA5" w14:textId="77777777" w:rsidR="0016222C" w:rsidRDefault="0016222C" w:rsidP="007D340C">
      <w:pPr>
        <w:spacing w:after="0"/>
        <w:rPr>
          <w:b/>
          <w:sz w:val="96"/>
        </w:rPr>
      </w:pPr>
    </w:p>
    <w:p w14:paraId="38DD3F33" w14:textId="7AA74AB0" w:rsidR="0016222C" w:rsidRPr="009D5508" w:rsidRDefault="0016222C" w:rsidP="0016222C">
      <w:pPr>
        <w:spacing w:after="0"/>
        <w:jc w:val="center"/>
        <w:rPr>
          <w:rFonts w:ascii="Times New Roman" w:hAnsi="Times New Roman" w:cs="Times New Roman"/>
          <w:b/>
          <w:color w:val="FF0000"/>
          <w:sz w:val="52"/>
          <w:szCs w:val="64"/>
        </w:rPr>
      </w:pPr>
      <w:r w:rsidRPr="009D5508">
        <w:rPr>
          <w:rFonts w:ascii="Times New Roman" w:hAnsi="Times New Roman" w:cs="Times New Roman"/>
          <w:b/>
          <w:color w:val="FF0000"/>
          <w:sz w:val="52"/>
          <w:szCs w:val="64"/>
        </w:rPr>
        <w:t>Burdur Ticaret Borsası</w:t>
      </w:r>
    </w:p>
    <w:p w14:paraId="1ACE6929" w14:textId="77777777" w:rsidR="0016222C" w:rsidRPr="009D5508" w:rsidRDefault="0016222C" w:rsidP="0016222C">
      <w:pPr>
        <w:spacing w:after="0"/>
        <w:jc w:val="center"/>
        <w:rPr>
          <w:rFonts w:ascii="Times New Roman" w:hAnsi="Times New Roman" w:cs="Times New Roman"/>
          <w:b/>
          <w:color w:val="FF0000"/>
          <w:sz w:val="52"/>
          <w:szCs w:val="64"/>
        </w:rPr>
      </w:pPr>
      <w:r w:rsidRPr="009D5508">
        <w:rPr>
          <w:rFonts w:ascii="Times New Roman" w:hAnsi="Times New Roman" w:cs="Times New Roman"/>
          <w:b/>
          <w:color w:val="FF0000"/>
          <w:sz w:val="52"/>
          <w:szCs w:val="64"/>
        </w:rPr>
        <w:t>2021-2024</w:t>
      </w:r>
    </w:p>
    <w:p w14:paraId="4C3D3F0B" w14:textId="7BA5175E" w:rsidR="0016222C" w:rsidRPr="0016222C" w:rsidRDefault="0016222C" w:rsidP="0016222C">
      <w:pPr>
        <w:spacing w:after="0"/>
        <w:jc w:val="center"/>
        <w:rPr>
          <w:rFonts w:ascii="Times New Roman" w:hAnsi="Times New Roman" w:cs="Times New Roman"/>
          <w:b/>
          <w:color w:val="FF0000"/>
          <w:sz w:val="64"/>
          <w:szCs w:val="64"/>
        </w:rPr>
      </w:pPr>
      <w:r w:rsidRPr="009D5508">
        <w:rPr>
          <w:rFonts w:ascii="Times New Roman" w:hAnsi="Times New Roman" w:cs="Times New Roman"/>
          <w:b/>
          <w:color w:val="FF0000"/>
          <w:sz w:val="52"/>
          <w:szCs w:val="64"/>
        </w:rPr>
        <w:t>Stratejik Plan</w:t>
      </w:r>
    </w:p>
    <w:p w14:paraId="29A56BC5" w14:textId="77777777" w:rsidR="0016222C" w:rsidRDefault="0016222C" w:rsidP="007D340C">
      <w:pPr>
        <w:spacing w:after="0"/>
        <w:rPr>
          <w:b/>
          <w:sz w:val="96"/>
        </w:rPr>
      </w:pPr>
    </w:p>
    <w:p w14:paraId="3774587F" w14:textId="32ED00D1" w:rsidR="0016222C" w:rsidRPr="0016222C" w:rsidRDefault="0065357A" w:rsidP="0016222C">
      <w:pPr>
        <w:shd w:val="clear" w:color="auto" w:fill="F4B083" w:themeFill="accent2" w:themeFillTint="99"/>
        <w:spacing w:after="0"/>
        <w:jc w:val="center"/>
        <w:rPr>
          <w:b/>
          <w:sz w:val="4"/>
          <w:szCs w:val="20"/>
        </w:rPr>
      </w:pPr>
      <w:r w:rsidRPr="0065357A">
        <w:rPr>
          <w:b/>
        </w:rPr>
        <w:t>06</w:t>
      </w:r>
      <w:r w:rsidR="0016222C" w:rsidRPr="0065357A">
        <w:rPr>
          <w:b/>
        </w:rPr>
        <w:t xml:space="preserve"> /</w:t>
      </w:r>
      <w:r w:rsidRPr="0065357A">
        <w:rPr>
          <w:b/>
        </w:rPr>
        <w:t>02</w:t>
      </w:r>
      <w:r w:rsidR="0016222C" w:rsidRPr="0065357A">
        <w:rPr>
          <w:b/>
        </w:rPr>
        <w:t xml:space="preserve"> / 20</w:t>
      </w:r>
      <w:r w:rsidR="001322DC" w:rsidRPr="0065357A">
        <w:rPr>
          <w:b/>
        </w:rPr>
        <w:t>2</w:t>
      </w:r>
      <w:r w:rsidRPr="0065357A">
        <w:rPr>
          <w:b/>
        </w:rPr>
        <w:t>3</w:t>
      </w:r>
      <w:r w:rsidR="0016222C" w:rsidRPr="0065357A">
        <w:rPr>
          <w:b/>
        </w:rPr>
        <w:t xml:space="preserve"> tarih ve </w:t>
      </w:r>
      <w:r w:rsidRPr="0065357A">
        <w:rPr>
          <w:b/>
        </w:rPr>
        <w:t>18/6</w:t>
      </w:r>
      <w:r w:rsidR="0016222C" w:rsidRPr="0065357A">
        <w:rPr>
          <w:b/>
        </w:rPr>
        <w:t xml:space="preserve"> sayılı YK ka</w:t>
      </w:r>
      <w:r w:rsidR="00FC557A" w:rsidRPr="0065357A">
        <w:rPr>
          <w:b/>
        </w:rPr>
        <w:t>r</w:t>
      </w:r>
      <w:r w:rsidR="0016222C" w:rsidRPr="0065357A">
        <w:rPr>
          <w:b/>
        </w:rPr>
        <w:t xml:space="preserve">arı ile </w:t>
      </w:r>
      <w:r w:rsidR="00FC557A" w:rsidRPr="0065357A">
        <w:rPr>
          <w:b/>
        </w:rPr>
        <w:t>revize edilmiştir</w:t>
      </w:r>
      <w:r w:rsidR="0016222C" w:rsidRPr="0065357A">
        <w:rPr>
          <w:b/>
        </w:rPr>
        <w:t>.</w:t>
      </w:r>
    </w:p>
    <w:p w14:paraId="4869FE66" w14:textId="1BD829CF" w:rsidR="0016222C" w:rsidRDefault="0016222C" w:rsidP="007D340C">
      <w:pPr>
        <w:spacing w:after="0"/>
        <w:rPr>
          <w:b/>
          <w:sz w:val="44"/>
        </w:rPr>
      </w:pPr>
    </w:p>
    <w:p w14:paraId="4EC899DA" w14:textId="77777777" w:rsidR="009D5508" w:rsidRPr="00902181" w:rsidRDefault="009D5508" w:rsidP="007D340C">
      <w:pPr>
        <w:spacing w:after="0"/>
        <w:rPr>
          <w:b/>
          <w:sz w:val="44"/>
        </w:rPr>
      </w:pPr>
    </w:p>
    <w:p w14:paraId="5339D781" w14:textId="77777777" w:rsidR="00A20C04" w:rsidRDefault="00A20C04" w:rsidP="0016222C">
      <w:pPr>
        <w:spacing w:after="0"/>
        <w:rPr>
          <w:b/>
          <w:sz w:val="96"/>
        </w:rPr>
      </w:pPr>
    </w:p>
    <w:p w14:paraId="3A000EFB" w14:textId="77777777" w:rsidR="00A20C04" w:rsidRPr="00FB4712" w:rsidRDefault="00A20C04" w:rsidP="00A20C04">
      <w:pPr>
        <w:spacing w:line="276" w:lineRule="auto"/>
        <w:jc w:val="center"/>
        <w:rPr>
          <w:rFonts w:cstheme="minorHAnsi"/>
          <w:b/>
          <w:bCs/>
          <w:color w:val="C00000"/>
          <w:sz w:val="28"/>
          <w:szCs w:val="32"/>
        </w:rPr>
      </w:pPr>
      <w:r w:rsidRPr="00FB4712">
        <w:rPr>
          <w:rFonts w:cstheme="minorHAnsi"/>
          <w:b/>
          <w:bCs/>
          <w:color w:val="C00000"/>
          <w:sz w:val="28"/>
          <w:szCs w:val="32"/>
        </w:rPr>
        <w:lastRenderedPageBreak/>
        <w:t>Burdur Ticaret Borsası</w:t>
      </w:r>
    </w:p>
    <w:p w14:paraId="2F4B75A5" w14:textId="6A9B8CAB" w:rsidR="00A20C04" w:rsidRPr="00FB4712" w:rsidRDefault="00A20C04" w:rsidP="00A20C04">
      <w:pPr>
        <w:pStyle w:val="Default"/>
        <w:jc w:val="center"/>
        <w:rPr>
          <w:rFonts w:asciiTheme="minorHAnsi" w:hAnsiTheme="minorHAnsi" w:cstheme="minorHAnsi"/>
          <w:b/>
          <w:bCs/>
          <w:color w:val="C00000"/>
          <w:sz w:val="28"/>
          <w:szCs w:val="32"/>
        </w:rPr>
      </w:pPr>
      <w:r w:rsidRPr="00FB4712">
        <w:rPr>
          <w:rFonts w:asciiTheme="minorHAnsi" w:hAnsiTheme="minorHAnsi" w:cstheme="minorHAnsi"/>
          <w:b/>
          <w:bCs/>
          <w:color w:val="C00000"/>
          <w:sz w:val="28"/>
          <w:szCs w:val="32"/>
        </w:rPr>
        <w:t>20</w:t>
      </w:r>
      <w:r w:rsidR="00B625C2">
        <w:rPr>
          <w:rFonts w:asciiTheme="minorHAnsi" w:hAnsiTheme="minorHAnsi" w:cstheme="minorHAnsi"/>
          <w:b/>
          <w:bCs/>
          <w:color w:val="C00000"/>
          <w:sz w:val="28"/>
          <w:szCs w:val="32"/>
        </w:rPr>
        <w:t>21</w:t>
      </w:r>
      <w:r w:rsidRPr="00FB4712">
        <w:rPr>
          <w:rFonts w:asciiTheme="minorHAnsi" w:hAnsiTheme="minorHAnsi" w:cstheme="minorHAnsi"/>
          <w:b/>
          <w:bCs/>
          <w:color w:val="C00000"/>
          <w:sz w:val="28"/>
          <w:szCs w:val="32"/>
        </w:rPr>
        <w:t>-20</w:t>
      </w:r>
      <w:r>
        <w:rPr>
          <w:rFonts w:asciiTheme="minorHAnsi" w:hAnsiTheme="minorHAnsi" w:cstheme="minorHAnsi"/>
          <w:b/>
          <w:bCs/>
          <w:color w:val="C00000"/>
          <w:sz w:val="28"/>
          <w:szCs w:val="32"/>
        </w:rPr>
        <w:t>2</w:t>
      </w:r>
      <w:r w:rsidR="00B625C2">
        <w:rPr>
          <w:rFonts w:asciiTheme="minorHAnsi" w:hAnsiTheme="minorHAnsi" w:cstheme="minorHAnsi"/>
          <w:b/>
          <w:bCs/>
          <w:color w:val="C00000"/>
          <w:sz w:val="28"/>
          <w:szCs w:val="32"/>
        </w:rPr>
        <w:t>4</w:t>
      </w:r>
      <w:r w:rsidRPr="00FB4712">
        <w:rPr>
          <w:rFonts w:asciiTheme="minorHAnsi" w:hAnsiTheme="minorHAnsi" w:cstheme="minorHAnsi"/>
          <w:b/>
          <w:bCs/>
          <w:color w:val="C00000"/>
          <w:sz w:val="28"/>
          <w:szCs w:val="32"/>
        </w:rPr>
        <w:t xml:space="preserve"> Stratejik Plan </w:t>
      </w:r>
    </w:p>
    <w:p w14:paraId="7CED1933" w14:textId="77777777" w:rsidR="00A20C04" w:rsidRPr="00C72ACA" w:rsidRDefault="00A20C04" w:rsidP="00A20C04">
      <w:pPr>
        <w:pStyle w:val="Default"/>
        <w:jc w:val="center"/>
        <w:rPr>
          <w:rFonts w:asciiTheme="minorHAnsi" w:hAnsiTheme="minorHAnsi" w:cstheme="minorHAnsi"/>
          <w:b/>
          <w:bCs/>
          <w:sz w:val="32"/>
          <w:szCs w:val="32"/>
        </w:rPr>
      </w:pPr>
    </w:p>
    <w:p w14:paraId="2EECA6B3" w14:textId="77777777" w:rsidR="00A20C04" w:rsidRPr="00F55D74" w:rsidRDefault="00A20C04" w:rsidP="00A20C04">
      <w:pPr>
        <w:pStyle w:val="KonuBal"/>
        <w:pBdr>
          <w:bottom w:val="single" w:sz="8" w:space="1" w:color="C00000"/>
        </w:pBdr>
      </w:pPr>
      <w:r w:rsidRPr="00F55D74">
        <w:t>İçindekiler</w:t>
      </w:r>
      <w:r w:rsidRPr="00F55D74">
        <w:tab/>
      </w:r>
      <w:r w:rsidRPr="00F55D74">
        <w:tab/>
      </w:r>
      <w:r w:rsidRPr="00F55D74">
        <w:tab/>
      </w:r>
      <w:r w:rsidRPr="00F55D74">
        <w:tab/>
      </w:r>
      <w:r w:rsidRPr="00F55D74">
        <w:tab/>
      </w:r>
      <w:r w:rsidRPr="00F55D74">
        <w:tab/>
      </w:r>
      <w:r w:rsidRPr="00F55D74">
        <w:tab/>
      </w:r>
      <w:r w:rsidRPr="00F55D74">
        <w:tab/>
      </w:r>
      <w:r w:rsidRPr="00F55D74">
        <w:tab/>
      </w:r>
      <w:r w:rsidRPr="00F55D74">
        <w:tab/>
      </w:r>
      <w:r w:rsidRPr="00F55D74">
        <w:tab/>
      </w:r>
    </w:p>
    <w:p w14:paraId="11083D13" w14:textId="1535FAD6" w:rsidR="006F06CF" w:rsidRDefault="00A20C04">
      <w:pPr>
        <w:pStyle w:val="T1"/>
        <w:rPr>
          <w:noProof/>
        </w:rPr>
      </w:pPr>
      <w:r w:rsidRPr="001129E2">
        <w:rPr>
          <w:rFonts w:cstheme="minorHAnsi"/>
          <w:bCs/>
          <w:sz w:val="24"/>
          <w:szCs w:val="24"/>
          <w:u w:val="single"/>
        </w:rPr>
        <w:fldChar w:fldCharType="begin"/>
      </w:r>
      <w:r w:rsidRPr="001129E2">
        <w:rPr>
          <w:rFonts w:cstheme="minorHAnsi"/>
          <w:bCs/>
          <w:sz w:val="24"/>
          <w:szCs w:val="24"/>
          <w:u w:val="single"/>
        </w:rPr>
        <w:instrText xml:space="preserve"> TOC \o "1-3" \h \z \u </w:instrText>
      </w:r>
      <w:r w:rsidRPr="001129E2">
        <w:rPr>
          <w:rFonts w:cstheme="minorHAnsi"/>
          <w:bCs/>
          <w:sz w:val="24"/>
          <w:szCs w:val="24"/>
          <w:u w:val="single"/>
        </w:rPr>
        <w:fldChar w:fldCharType="separate"/>
      </w:r>
      <w:hyperlink w:anchor="_Toc72485590" w:history="1">
        <w:r w:rsidR="006F06CF" w:rsidRPr="008A6279">
          <w:rPr>
            <w:rStyle w:val="Kpr"/>
            <w:rFonts w:ascii="Times New Roman" w:hAnsi="Times New Roman" w:cs="Times New Roman"/>
            <w:b/>
            <w:noProof/>
          </w:rPr>
          <w:t>SUNUŞ</w:t>
        </w:r>
        <w:r w:rsidR="006F06CF">
          <w:rPr>
            <w:noProof/>
            <w:webHidden/>
          </w:rPr>
          <w:tab/>
        </w:r>
        <w:r w:rsidR="006F06CF">
          <w:rPr>
            <w:noProof/>
            <w:webHidden/>
          </w:rPr>
          <w:fldChar w:fldCharType="begin"/>
        </w:r>
        <w:r w:rsidR="006F06CF">
          <w:rPr>
            <w:noProof/>
            <w:webHidden/>
          </w:rPr>
          <w:instrText xml:space="preserve"> PAGEREF _Toc72485590 \h </w:instrText>
        </w:r>
        <w:r w:rsidR="006F06CF">
          <w:rPr>
            <w:noProof/>
            <w:webHidden/>
          </w:rPr>
        </w:r>
        <w:r w:rsidR="006F06CF">
          <w:rPr>
            <w:noProof/>
            <w:webHidden/>
          </w:rPr>
          <w:fldChar w:fldCharType="separate"/>
        </w:r>
        <w:r w:rsidR="002A5751">
          <w:rPr>
            <w:noProof/>
            <w:webHidden/>
          </w:rPr>
          <w:t>4</w:t>
        </w:r>
        <w:r w:rsidR="006F06CF">
          <w:rPr>
            <w:noProof/>
            <w:webHidden/>
          </w:rPr>
          <w:fldChar w:fldCharType="end"/>
        </w:r>
      </w:hyperlink>
    </w:p>
    <w:p w14:paraId="041BB130" w14:textId="52D7BC4E" w:rsidR="006F06CF" w:rsidRDefault="0014722A">
      <w:pPr>
        <w:pStyle w:val="T1"/>
        <w:rPr>
          <w:noProof/>
        </w:rPr>
      </w:pPr>
      <w:hyperlink w:anchor="_Toc72485591" w:history="1">
        <w:r w:rsidR="006F06CF" w:rsidRPr="008A6279">
          <w:rPr>
            <w:rStyle w:val="Kpr"/>
            <w:rFonts w:ascii="Times New Roman" w:eastAsia="Arial" w:hAnsi="Times New Roman" w:cs="Times New Roman"/>
            <w:b/>
            <w:noProof/>
          </w:rPr>
          <w:t>1. STRATEJİK PLANLAMA SÜRECİ</w:t>
        </w:r>
        <w:r w:rsidR="006F06CF">
          <w:rPr>
            <w:noProof/>
            <w:webHidden/>
          </w:rPr>
          <w:tab/>
        </w:r>
        <w:r w:rsidR="006F06CF">
          <w:rPr>
            <w:noProof/>
            <w:webHidden/>
          </w:rPr>
          <w:fldChar w:fldCharType="begin"/>
        </w:r>
        <w:r w:rsidR="006F06CF">
          <w:rPr>
            <w:noProof/>
            <w:webHidden/>
          </w:rPr>
          <w:instrText xml:space="preserve"> PAGEREF _Toc72485591 \h </w:instrText>
        </w:r>
        <w:r w:rsidR="006F06CF">
          <w:rPr>
            <w:noProof/>
            <w:webHidden/>
          </w:rPr>
        </w:r>
        <w:r w:rsidR="006F06CF">
          <w:rPr>
            <w:noProof/>
            <w:webHidden/>
          </w:rPr>
          <w:fldChar w:fldCharType="separate"/>
        </w:r>
        <w:r w:rsidR="002A5751">
          <w:rPr>
            <w:noProof/>
            <w:webHidden/>
          </w:rPr>
          <w:t>5</w:t>
        </w:r>
        <w:r w:rsidR="006F06CF">
          <w:rPr>
            <w:noProof/>
            <w:webHidden/>
          </w:rPr>
          <w:fldChar w:fldCharType="end"/>
        </w:r>
      </w:hyperlink>
    </w:p>
    <w:p w14:paraId="35692327" w14:textId="2D99C328" w:rsidR="006F06CF" w:rsidRDefault="0014722A">
      <w:pPr>
        <w:pStyle w:val="T1"/>
        <w:rPr>
          <w:noProof/>
        </w:rPr>
      </w:pPr>
      <w:hyperlink w:anchor="_Toc72485592" w:history="1">
        <w:r w:rsidR="006F06CF" w:rsidRPr="008A6279">
          <w:rPr>
            <w:rStyle w:val="Kpr"/>
            <w:rFonts w:ascii="Times New Roman" w:eastAsia="Arial" w:hAnsi="Times New Roman" w:cs="Times New Roman"/>
            <w:b/>
            <w:noProof/>
          </w:rPr>
          <w:t>2. STRATEJİK PLANLAMA EKİBİ</w:t>
        </w:r>
        <w:r w:rsidR="006F06CF">
          <w:rPr>
            <w:noProof/>
            <w:webHidden/>
          </w:rPr>
          <w:tab/>
        </w:r>
        <w:r w:rsidR="006F06CF">
          <w:rPr>
            <w:noProof/>
            <w:webHidden/>
          </w:rPr>
          <w:fldChar w:fldCharType="begin"/>
        </w:r>
        <w:r w:rsidR="006F06CF">
          <w:rPr>
            <w:noProof/>
            <w:webHidden/>
          </w:rPr>
          <w:instrText xml:space="preserve"> PAGEREF _Toc72485592 \h </w:instrText>
        </w:r>
        <w:r w:rsidR="006F06CF">
          <w:rPr>
            <w:noProof/>
            <w:webHidden/>
          </w:rPr>
        </w:r>
        <w:r w:rsidR="006F06CF">
          <w:rPr>
            <w:noProof/>
            <w:webHidden/>
          </w:rPr>
          <w:fldChar w:fldCharType="separate"/>
        </w:r>
        <w:r w:rsidR="002A5751">
          <w:rPr>
            <w:noProof/>
            <w:webHidden/>
          </w:rPr>
          <w:t>5</w:t>
        </w:r>
        <w:r w:rsidR="006F06CF">
          <w:rPr>
            <w:noProof/>
            <w:webHidden/>
          </w:rPr>
          <w:fldChar w:fldCharType="end"/>
        </w:r>
      </w:hyperlink>
    </w:p>
    <w:p w14:paraId="1D766929" w14:textId="0C80E384" w:rsidR="006F06CF" w:rsidRDefault="0014722A">
      <w:pPr>
        <w:pStyle w:val="T1"/>
        <w:rPr>
          <w:noProof/>
        </w:rPr>
      </w:pPr>
      <w:hyperlink w:anchor="_Toc72485593" w:history="1">
        <w:r w:rsidR="006F06CF" w:rsidRPr="008A6279">
          <w:rPr>
            <w:rStyle w:val="Kpr"/>
            <w:rFonts w:ascii="Times New Roman" w:hAnsi="Times New Roman" w:cs="Times New Roman"/>
            <w:b/>
            <w:noProof/>
          </w:rPr>
          <w:t>3. DURUM ANALİZİ</w:t>
        </w:r>
        <w:r w:rsidR="006F06CF">
          <w:rPr>
            <w:noProof/>
            <w:webHidden/>
          </w:rPr>
          <w:tab/>
        </w:r>
        <w:r w:rsidR="006F06CF">
          <w:rPr>
            <w:noProof/>
            <w:webHidden/>
          </w:rPr>
          <w:fldChar w:fldCharType="begin"/>
        </w:r>
        <w:r w:rsidR="006F06CF">
          <w:rPr>
            <w:noProof/>
            <w:webHidden/>
          </w:rPr>
          <w:instrText xml:space="preserve"> PAGEREF _Toc72485593 \h </w:instrText>
        </w:r>
        <w:r w:rsidR="006F06CF">
          <w:rPr>
            <w:noProof/>
            <w:webHidden/>
          </w:rPr>
        </w:r>
        <w:r w:rsidR="006F06CF">
          <w:rPr>
            <w:noProof/>
            <w:webHidden/>
          </w:rPr>
          <w:fldChar w:fldCharType="separate"/>
        </w:r>
        <w:r w:rsidR="002A5751">
          <w:rPr>
            <w:noProof/>
            <w:webHidden/>
          </w:rPr>
          <w:t>6</w:t>
        </w:r>
        <w:r w:rsidR="006F06CF">
          <w:rPr>
            <w:noProof/>
            <w:webHidden/>
          </w:rPr>
          <w:fldChar w:fldCharType="end"/>
        </w:r>
      </w:hyperlink>
    </w:p>
    <w:p w14:paraId="62AD0323" w14:textId="1D823CCF" w:rsidR="006F06CF" w:rsidRDefault="0014722A">
      <w:pPr>
        <w:pStyle w:val="T2"/>
        <w:tabs>
          <w:tab w:val="right" w:leader="dot" w:pos="10763"/>
        </w:tabs>
        <w:rPr>
          <w:noProof/>
        </w:rPr>
      </w:pPr>
      <w:hyperlink w:anchor="_Toc72485594" w:history="1">
        <w:r w:rsidR="006F06CF" w:rsidRPr="008A6279">
          <w:rPr>
            <w:rStyle w:val="Kpr"/>
            <w:noProof/>
          </w:rPr>
          <w:t>3.1. Tarih Öncesi Çağlarda Burdur</w:t>
        </w:r>
        <w:r w:rsidR="006F06CF">
          <w:rPr>
            <w:noProof/>
            <w:webHidden/>
          </w:rPr>
          <w:tab/>
        </w:r>
        <w:r w:rsidR="006F06CF">
          <w:rPr>
            <w:noProof/>
            <w:webHidden/>
          </w:rPr>
          <w:fldChar w:fldCharType="begin"/>
        </w:r>
        <w:r w:rsidR="006F06CF">
          <w:rPr>
            <w:noProof/>
            <w:webHidden/>
          </w:rPr>
          <w:instrText xml:space="preserve"> PAGEREF _Toc72485594 \h </w:instrText>
        </w:r>
        <w:r w:rsidR="006F06CF">
          <w:rPr>
            <w:noProof/>
            <w:webHidden/>
          </w:rPr>
        </w:r>
        <w:r w:rsidR="006F06CF">
          <w:rPr>
            <w:noProof/>
            <w:webHidden/>
          </w:rPr>
          <w:fldChar w:fldCharType="separate"/>
        </w:r>
        <w:r w:rsidR="002A5751">
          <w:rPr>
            <w:noProof/>
            <w:webHidden/>
          </w:rPr>
          <w:t>6</w:t>
        </w:r>
        <w:r w:rsidR="006F06CF">
          <w:rPr>
            <w:noProof/>
            <w:webHidden/>
          </w:rPr>
          <w:fldChar w:fldCharType="end"/>
        </w:r>
      </w:hyperlink>
    </w:p>
    <w:p w14:paraId="225E4D3A" w14:textId="0E895FA4" w:rsidR="006F06CF" w:rsidRDefault="0014722A">
      <w:pPr>
        <w:pStyle w:val="T3"/>
        <w:tabs>
          <w:tab w:val="right" w:leader="dot" w:pos="10763"/>
        </w:tabs>
        <w:rPr>
          <w:noProof/>
        </w:rPr>
      </w:pPr>
      <w:hyperlink w:anchor="_Toc72485595" w:history="1">
        <w:r w:rsidR="006F06CF" w:rsidRPr="008A6279">
          <w:rPr>
            <w:rStyle w:val="Kpr"/>
            <w:rFonts w:ascii="Times New Roman" w:hAnsi="Times New Roman" w:cs="Times New Roman"/>
            <w:b/>
            <w:noProof/>
          </w:rPr>
          <w:t>3.1.2. Burdur’un Türk Tarihi Dönemi</w:t>
        </w:r>
        <w:r w:rsidR="006F06CF">
          <w:rPr>
            <w:noProof/>
            <w:webHidden/>
          </w:rPr>
          <w:tab/>
        </w:r>
        <w:r w:rsidR="006F06CF">
          <w:rPr>
            <w:noProof/>
            <w:webHidden/>
          </w:rPr>
          <w:fldChar w:fldCharType="begin"/>
        </w:r>
        <w:r w:rsidR="006F06CF">
          <w:rPr>
            <w:noProof/>
            <w:webHidden/>
          </w:rPr>
          <w:instrText xml:space="preserve"> PAGEREF _Toc72485595 \h </w:instrText>
        </w:r>
        <w:r w:rsidR="006F06CF">
          <w:rPr>
            <w:noProof/>
            <w:webHidden/>
          </w:rPr>
        </w:r>
        <w:r w:rsidR="006F06CF">
          <w:rPr>
            <w:noProof/>
            <w:webHidden/>
          </w:rPr>
          <w:fldChar w:fldCharType="separate"/>
        </w:r>
        <w:r w:rsidR="002A5751">
          <w:rPr>
            <w:noProof/>
            <w:webHidden/>
          </w:rPr>
          <w:t>6</w:t>
        </w:r>
        <w:r w:rsidR="006F06CF">
          <w:rPr>
            <w:noProof/>
            <w:webHidden/>
          </w:rPr>
          <w:fldChar w:fldCharType="end"/>
        </w:r>
      </w:hyperlink>
    </w:p>
    <w:p w14:paraId="16C5790C" w14:textId="37E2B895" w:rsidR="006F06CF" w:rsidRDefault="0014722A">
      <w:pPr>
        <w:pStyle w:val="T3"/>
        <w:tabs>
          <w:tab w:val="right" w:leader="dot" w:pos="10763"/>
        </w:tabs>
        <w:rPr>
          <w:noProof/>
        </w:rPr>
      </w:pPr>
      <w:hyperlink w:anchor="_Toc72485596" w:history="1">
        <w:r w:rsidR="006F06CF" w:rsidRPr="008A6279">
          <w:rPr>
            <w:rStyle w:val="Kpr"/>
            <w:rFonts w:ascii="Times New Roman" w:hAnsi="Times New Roman" w:cs="Times New Roman"/>
            <w:b/>
            <w:noProof/>
          </w:rPr>
          <w:t>3.1.3. Cumhuriyet Döneminde Burdur Kenti</w:t>
        </w:r>
        <w:r w:rsidR="006F06CF">
          <w:rPr>
            <w:noProof/>
            <w:webHidden/>
          </w:rPr>
          <w:tab/>
        </w:r>
        <w:r w:rsidR="006F06CF">
          <w:rPr>
            <w:noProof/>
            <w:webHidden/>
          </w:rPr>
          <w:fldChar w:fldCharType="begin"/>
        </w:r>
        <w:r w:rsidR="006F06CF">
          <w:rPr>
            <w:noProof/>
            <w:webHidden/>
          </w:rPr>
          <w:instrText xml:space="preserve"> PAGEREF _Toc72485596 \h </w:instrText>
        </w:r>
        <w:r w:rsidR="006F06CF">
          <w:rPr>
            <w:noProof/>
            <w:webHidden/>
          </w:rPr>
        </w:r>
        <w:r w:rsidR="006F06CF">
          <w:rPr>
            <w:noProof/>
            <w:webHidden/>
          </w:rPr>
          <w:fldChar w:fldCharType="separate"/>
        </w:r>
        <w:r w:rsidR="002A5751">
          <w:rPr>
            <w:noProof/>
            <w:webHidden/>
          </w:rPr>
          <w:t>7</w:t>
        </w:r>
        <w:r w:rsidR="006F06CF">
          <w:rPr>
            <w:noProof/>
            <w:webHidden/>
          </w:rPr>
          <w:fldChar w:fldCharType="end"/>
        </w:r>
      </w:hyperlink>
    </w:p>
    <w:p w14:paraId="30C18612" w14:textId="3BD4FD81" w:rsidR="006F06CF" w:rsidRDefault="0014722A">
      <w:pPr>
        <w:pStyle w:val="T1"/>
        <w:rPr>
          <w:noProof/>
        </w:rPr>
      </w:pPr>
      <w:hyperlink w:anchor="_Toc72485597" w:history="1">
        <w:r w:rsidR="006F06CF" w:rsidRPr="008A6279">
          <w:rPr>
            <w:rStyle w:val="Kpr"/>
            <w:rFonts w:ascii="Times New Roman" w:hAnsi="Times New Roman" w:cs="Times New Roman"/>
            <w:b/>
            <w:noProof/>
          </w:rPr>
          <w:t>4. BURDUR’UN COĞRAFİ KONUMU</w:t>
        </w:r>
        <w:r w:rsidR="006F06CF">
          <w:rPr>
            <w:noProof/>
            <w:webHidden/>
          </w:rPr>
          <w:tab/>
        </w:r>
        <w:r w:rsidR="006F06CF">
          <w:rPr>
            <w:noProof/>
            <w:webHidden/>
          </w:rPr>
          <w:fldChar w:fldCharType="begin"/>
        </w:r>
        <w:r w:rsidR="006F06CF">
          <w:rPr>
            <w:noProof/>
            <w:webHidden/>
          </w:rPr>
          <w:instrText xml:space="preserve"> PAGEREF _Toc72485597 \h </w:instrText>
        </w:r>
        <w:r w:rsidR="006F06CF">
          <w:rPr>
            <w:noProof/>
            <w:webHidden/>
          </w:rPr>
        </w:r>
        <w:r w:rsidR="006F06CF">
          <w:rPr>
            <w:noProof/>
            <w:webHidden/>
          </w:rPr>
          <w:fldChar w:fldCharType="separate"/>
        </w:r>
        <w:r w:rsidR="002A5751">
          <w:rPr>
            <w:noProof/>
            <w:webHidden/>
          </w:rPr>
          <w:t>8</w:t>
        </w:r>
        <w:r w:rsidR="006F06CF">
          <w:rPr>
            <w:noProof/>
            <w:webHidden/>
          </w:rPr>
          <w:fldChar w:fldCharType="end"/>
        </w:r>
      </w:hyperlink>
    </w:p>
    <w:p w14:paraId="0B4129AC" w14:textId="3A7C115F" w:rsidR="006F06CF" w:rsidRDefault="0014722A">
      <w:pPr>
        <w:pStyle w:val="T1"/>
        <w:rPr>
          <w:noProof/>
        </w:rPr>
      </w:pPr>
      <w:hyperlink w:anchor="_Toc72485598" w:history="1">
        <w:r w:rsidR="006F06CF" w:rsidRPr="008A6279">
          <w:rPr>
            <w:rStyle w:val="Kpr"/>
            <w:rFonts w:ascii="Times New Roman" w:hAnsi="Times New Roman" w:cs="Times New Roman"/>
            <w:b/>
            <w:noProof/>
          </w:rPr>
          <w:t>5. BURDUR’UN NÜFUSU</w:t>
        </w:r>
        <w:r w:rsidR="006F06CF">
          <w:rPr>
            <w:noProof/>
            <w:webHidden/>
          </w:rPr>
          <w:tab/>
        </w:r>
        <w:r w:rsidR="006F06CF">
          <w:rPr>
            <w:noProof/>
            <w:webHidden/>
          </w:rPr>
          <w:fldChar w:fldCharType="begin"/>
        </w:r>
        <w:r w:rsidR="006F06CF">
          <w:rPr>
            <w:noProof/>
            <w:webHidden/>
          </w:rPr>
          <w:instrText xml:space="preserve"> PAGEREF _Toc72485598 \h </w:instrText>
        </w:r>
        <w:r w:rsidR="006F06CF">
          <w:rPr>
            <w:noProof/>
            <w:webHidden/>
          </w:rPr>
        </w:r>
        <w:r w:rsidR="006F06CF">
          <w:rPr>
            <w:noProof/>
            <w:webHidden/>
          </w:rPr>
          <w:fldChar w:fldCharType="separate"/>
        </w:r>
        <w:r w:rsidR="002A5751">
          <w:rPr>
            <w:noProof/>
            <w:webHidden/>
          </w:rPr>
          <w:t>8</w:t>
        </w:r>
        <w:r w:rsidR="006F06CF">
          <w:rPr>
            <w:noProof/>
            <w:webHidden/>
          </w:rPr>
          <w:fldChar w:fldCharType="end"/>
        </w:r>
      </w:hyperlink>
    </w:p>
    <w:p w14:paraId="5DE869C0" w14:textId="2B0C324D" w:rsidR="006F06CF" w:rsidRDefault="0014722A">
      <w:pPr>
        <w:pStyle w:val="T1"/>
        <w:rPr>
          <w:noProof/>
        </w:rPr>
      </w:pPr>
      <w:hyperlink w:anchor="_Toc72485599" w:history="1">
        <w:r w:rsidR="006F06CF" w:rsidRPr="008A6279">
          <w:rPr>
            <w:rStyle w:val="Kpr"/>
            <w:rFonts w:ascii="Times New Roman" w:hAnsi="Times New Roman" w:cs="Times New Roman"/>
            <w:b/>
            <w:noProof/>
          </w:rPr>
          <w:t>6. BURDUR'UN TARİH VE DOĞA ZENGİNLİĞİ</w:t>
        </w:r>
        <w:r w:rsidR="006F06CF">
          <w:rPr>
            <w:noProof/>
            <w:webHidden/>
          </w:rPr>
          <w:tab/>
        </w:r>
        <w:r w:rsidR="006F06CF">
          <w:rPr>
            <w:noProof/>
            <w:webHidden/>
          </w:rPr>
          <w:fldChar w:fldCharType="begin"/>
        </w:r>
        <w:r w:rsidR="006F06CF">
          <w:rPr>
            <w:noProof/>
            <w:webHidden/>
          </w:rPr>
          <w:instrText xml:space="preserve"> PAGEREF _Toc72485599 \h </w:instrText>
        </w:r>
        <w:r w:rsidR="006F06CF">
          <w:rPr>
            <w:noProof/>
            <w:webHidden/>
          </w:rPr>
        </w:r>
        <w:r w:rsidR="006F06CF">
          <w:rPr>
            <w:noProof/>
            <w:webHidden/>
          </w:rPr>
          <w:fldChar w:fldCharType="separate"/>
        </w:r>
        <w:r w:rsidR="002A5751">
          <w:rPr>
            <w:noProof/>
            <w:webHidden/>
          </w:rPr>
          <w:t>8</w:t>
        </w:r>
        <w:r w:rsidR="006F06CF">
          <w:rPr>
            <w:noProof/>
            <w:webHidden/>
          </w:rPr>
          <w:fldChar w:fldCharType="end"/>
        </w:r>
      </w:hyperlink>
    </w:p>
    <w:p w14:paraId="382DC26B" w14:textId="2BAA8815" w:rsidR="006F06CF" w:rsidRDefault="0014722A">
      <w:pPr>
        <w:pStyle w:val="T1"/>
        <w:rPr>
          <w:noProof/>
        </w:rPr>
      </w:pPr>
      <w:hyperlink w:anchor="_Toc72485600" w:history="1">
        <w:r w:rsidR="006F06CF" w:rsidRPr="008A6279">
          <w:rPr>
            <w:rStyle w:val="Kpr"/>
            <w:rFonts w:ascii="Times New Roman" w:hAnsi="Times New Roman" w:cs="Times New Roman"/>
            <w:b/>
            <w:noProof/>
          </w:rPr>
          <w:t>7.BURDUR DA TARIM VE SANAYİ ARAZİ VARLIĞI VE DAĞILIMI</w:t>
        </w:r>
        <w:r w:rsidR="006F06CF">
          <w:rPr>
            <w:noProof/>
            <w:webHidden/>
          </w:rPr>
          <w:tab/>
        </w:r>
        <w:r w:rsidR="006F06CF">
          <w:rPr>
            <w:noProof/>
            <w:webHidden/>
          </w:rPr>
          <w:fldChar w:fldCharType="begin"/>
        </w:r>
        <w:r w:rsidR="006F06CF">
          <w:rPr>
            <w:noProof/>
            <w:webHidden/>
          </w:rPr>
          <w:instrText xml:space="preserve"> PAGEREF _Toc72485600 \h </w:instrText>
        </w:r>
        <w:r w:rsidR="006F06CF">
          <w:rPr>
            <w:noProof/>
            <w:webHidden/>
          </w:rPr>
        </w:r>
        <w:r w:rsidR="006F06CF">
          <w:rPr>
            <w:noProof/>
            <w:webHidden/>
          </w:rPr>
          <w:fldChar w:fldCharType="separate"/>
        </w:r>
        <w:r w:rsidR="002A5751">
          <w:rPr>
            <w:noProof/>
            <w:webHidden/>
          </w:rPr>
          <w:t>9</w:t>
        </w:r>
        <w:r w:rsidR="006F06CF">
          <w:rPr>
            <w:noProof/>
            <w:webHidden/>
          </w:rPr>
          <w:fldChar w:fldCharType="end"/>
        </w:r>
      </w:hyperlink>
    </w:p>
    <w:p w14:paraId="4E884A47" w14:textId="760144AE" w:rsidR="006F06CF" w:rsidRDefault="0014722A">
      <w:pPr>
        <w:pStyle w:val="T2"/>
        <w:tabs>
          <w:tab w:val="right" w:leader="dot" w:pos="10763"/>
        </w:tabs>
        <w:rPr>
          <w:noProof/>
        </w:rPr>
      </w:pPr>
      <w:hyperlink w:anchor="_Toc72485601" w:history="1">
        <w:r w:rsidR="006F06CF" w:rsidRPr="008A6279">
          <w:rPr>
            <w:rStyle w:val="Kpr"/>
            <w:noProof/>
          </w:rPr>
          <w:t>7.1. Arazi Varlığı ve Dağılım Durumu</w:t>
        </w:r>
        <w:r w:rsidR="006F06CF">
          <w:rPr>
            <w:noProof/>
            <w:webHidden/>
          </w:rPr>
          <w:tab/>
        </w:r>
        <w:r w:rsidR="006F06CF">
          <w:rPr>
            <w:noProof/>
            <w:webHidden/>
          </w:rPr>
          <w:fldChar w:fldCharType="begin"/>
        </w:r>
        <w:r w:rsidR="006F06CF">
          <w:rPr>
            <w:noProof/>
            <w:webHidden/>
          </w:rPr>
          <w:instrText xml:space="preserve"> PAGEREF _Toc72485601 \h </w:instrText>
        </w:r>
        <w:r w:rsidR="006F06CF">
          <w:rPr>
            <w:noProof/>
            <w:webHidden/>
          </w:rPr>
        </w:r>
        <w:r w:rsidR="006F06CF">
          <w:rPr>
            <w:noProof/>
            <w:webHidden/>
          </w:rPr>
          <w:fldChar w:fldCharType="separate"/>
        </w:r>
        <w:r w:rsidR="002A5751">
          <w:rPr>
            <w:noProof/>
            <w:webHidden/>
          </w:rPr>
          <w:t>9</w:t>
        </w:r>
        <w:r w:rsidR="006F06CF">
          <w:rPr>
            <w:noProof/>
            <w:webHidden/>
          </w:rPr>
          <w:fldChar w:fldCharType="end"/>
        </w:r>
      </w:hyperlink>
    </w:p>
    <w:p w14:paraId="5D96639A" w14:textId="134DED8E" w:rsidR="006F06CF" w:rsidRDefault="0014722A">
      <w:pPr>
        <w:pStyle w:val="T3"/>
        <w:tabs>
          <w:tab w:val="right" w:leader="dot" w:pos="10763"/>
        </w:tabs>
        <w:rPr>
          <w:noProof/>
        </w:rPr>
      </w:pPr>
      <w:hyperlink w:anchor="_Toc72485602" w:history="1">
        <w:r w:rsidR="006F06CF" w:rsidRPr="008A6279">
          <w:rPr>
            <w:rStyle w:val="Kpr"/>
            <w:rFonts w:ascii="Times New Roman" w:hAnsi="Times New Roman" w:cs="Times New Roman"/>
            <w:b/>
            <w:noProof/>
          </w:rPr>
          <w:t>7.1.1. Arazinin Oransal Dağılımı</w:t>
        </w:r>
        <w:r w:rsidR="006F06CF">
          <w:rPr>
            <w:noProof/>
            <w:webHidden/>
          </w:rPr>
          <w:tab/>
        </w:r>
        <w:r w:rsidR="006F06CF">
          <w:rPr>
            <w:noProof/>
            <w:webHidden/>
          </w:rPr>
          <w:fldChar w:fldCharType="begin"/>
        </w:r>
        <w:r w:rsidR="006F06CF">
          <w:rPr>
            <w:noProof/>
            <w:webHidden/>
          </w:rPr>
          <w:instrText xml:space="preserve"> PAGEREF _Toc72485602 \h </w:instrText>
        </w:r>
        <w:r w:rsidR="006F06CF">
          <w:rPr>
            <w:noProof/>
            <w:webHidden/>
          </w:rPr>
        </w:r>
        <w:r w:rsidR="006F06CF">
          <w:rPr>
            <w:noProof/>
            <w:webHidden/>
          </w:rPr>
          <w:fldChar w:fldCharType="separate"/>
        </w:r>
        <w:r w:rsidR="002A5751">
          <w:rPr>
            <w:noProof/>
            <w:webHidden/>
          </w:rPr>
          <w:t>9</w:t>
        </w:r>
        <w:r w:rsidR="006F06CF">
          <w:rPr>
            <w:noProof/>
            <w:webHidden/>
          </w:rPr>
          <w:fldChar w:fldCharType="end"/>
        </w:r>
      </w:hyperlink>
    </w:p>
    <w:p w14:paraId="6D77F4AB" w14:textId="086C31F9" w:rsidR="006F06CF" w:rsidRDefault="0014722A">
      <w:pPr>
        <w:pStyle w:val="T3"/>
        <w:tabs>
          <w:tab w:val="right" w:leader="dot" w:pos="10763"/>
        </w:tabs>
        <w:rPr>
          <w:noProof/>
        </w:rPr>
      </w:pPr>
      <w:hyperlink w:anchor="_Toc72485603" w:history="1">
        <w:r w:rsidR="006F06CF" w:rsidRPr="008A6279">
          <w:rPr>
            <w:rStyle w:val="Kpr"/>
            <w:rFonts w:ascii="Times New Roman" w:hAnsi="Times New Roman" w:cs="Times New Roman"/>
            <w:b/>
            <w:noProof/>
          </w:rPr>
          <w:t>7.1.2.</w:t>
        </w:r>
        <w:r w:rsidR="006F06CF" w:rsidRPr="008A6279">
          <w:rPr>
            <w:rStyle w:val="Kpr"/>
            <w:rFonts w:ascii="Times New Roman" w:eastAsia="Times New Roman" w:hAnsi="Times New Roman" w:cs="Times New Roman"/>
            <w:b/>
            <w:noProof/>
          </w:rPr>
          <w:t>Tarım ve Mera Arazilerinin İlçelere Göre Dağılımı:</w:t>
        </w:r>
        <w:r w:rsidR="006F06CF">
          <w:rPr>
            <w:noProof/>
            <w:webHidden/>
          </w:rPr>
          <w:tab/>
        </w:r>
        <w:r w:rsidR="006F06CF">
          <w:rPr>
            <w:noProof/>
            <w:webHidden/>
          </w:rPr>
          <w:fldChar w:fldCharType="begin"/>
        </w:r>
        <w:r w:rsidR="006F06CF">
          <w:rPr>
            <w:noProof/>
            <w:webHidden/>
          </w:rPr>
          <w:instrText xml:space="preserve"> PAGEREF _Toc72485603 \h </w:instrText>
        </w:r>
        <w:r w:rsidR="006F06CF">
          <w:rPr>
            <w:noProof/>
            <w:webHidden/>
          </w:rPr>
        </w:r>
        <w:r w:rsidR="006F06CF">
          <w:rPr>
            <w:noProof/>
            <w:webHidden/>
          </w:rPr>
          <w:fldChar w:fldCharType="separate"/>
        </w:r>
        <w:r w:rsidR="002A5751">
          <w:rPr>
            <w:noProof/>
            <w:webHidden/>
          </w:rPr>
          <w:t>10</w:t>
        </w:r>
        <w:r w:rsidR="006F06CF">
          <w:rPr>
            <w:noProof/>
            <w:webHidden/>
          </w:rPr>
          <w:fldChar w:fldCharType="end"/>
        </w:r>
      </w:hyperlink>
    </w:p>
    <w:p w14:paraId="2DF22947" w14:textId="77D5B0FF" w:rsidR="006F06CF" w:rsidRDefault="0014722A">
      <w:pPr>
        <w:pStyle w:val="T3"/>
        <w:tabs>
          <w:tab w:val="right" w:leader="dot" w:pos="10763"/>
        </w:tabs>
        <w:rPr>
          <w:noProof/>
        </w:rPr>
      </w:pPr>
      <w:hyperlink w:anchor="_Toc72485604" w:history="1">
        <w:r w:rsidR="006F06CF" w:rsidRPr="008A6279">
          <w:rPr>
            <w:rStyle w:val="Kpr"/>
            <w:rFonts w:ascii="Times New Roman" w:hAnsi="Times New Roman" w:cs="Times New Roman"/>
            <w:b/>
            <w:noProof/>
          </w:rPr>
          <w:t>7.1.3.Tarım arazilerinin kullanma kabiliyetlerine göre dağılımı</w:t>
        </w:r>
        <w:r w:rsidR="006F06CF">
          <w:rPr>
            <w:noProof/>
            <w:webHidden/>
          </w:rPr>
          <w:tab/>
        </w:r>
        <w:r w:rsidR="006F06CF">
          <w:rPr>
            <w:noProof/>
            <w:webHidden/>
          </w:rPr>
          <w:fldChar w:fldCharType="begin"/>
        </w:r>
        <w:r w:rsidR="006F06CF">
          <w:rPr>
            <w:noProof/>
            <w:webHidden/>
          </w:rPr>
          <w:instrText xml:space="preserve"> PAGEREF _Toc72485604 \h </w:instrText>
        </w:r>
        <w:r w:rsidR="006F06CF">
          <w:rPr>
            <w:noProof/>
            <w:webHidden/>
          </w:rPr>
        </w:r>
        <w:r w:rsidR="006F06CF">
          <w:rPr>
            <w:noProof/>
            <w:webHidden/>
          </w:rPr>
          <w:fldChar w:fldCharType="separate"/>
        </w:r>
        <w:r w:rsidR="002A5751">
          <w:rPr>
            <w:noProof/>
            <w:webHidden/>
          </w:rPr>
          <w:t>10</w:t>
        </w:r>
        <w:r w:rsidR="006F06CF">
          <w:rPr>
            <w:noProof/>
            <w:webHidden/>
          </w:rPr>
          <w:fldChar w:fldCharType="end"/>
        </w:r>
      </w:hyperlink>
    </w:p>
    <w:p w14:paraId="3E2644A9" w14:textId="41772CC9" w:rsidR="006F06CF" w:rsidRDefault="0014722A">
      <w:pPr>
        <w:pStyle w:val="T3"/>
        <w:tabs>
          <w:tab w:val="right" w:leader="dot" w:pos="10763"/>
        </w:tabs>
        <w:rPr>
          <w:noProof/>
        </w:rPr>
      </w:pPr>
      <w:hyperlink w:anchor="_Toc72485605" w:history="1">
        <w:r w:rsidR="006F06CF" w:rsidRPr="008A6279">
          <w:rPr>
            <w:rStyle w:val="Kpr"/>
            <w:rFonts w:ascii="Times New Roman" w:hAnsi="Times New Roman" w:cs="Times New Roman"/>
            <w:b/>
            <w:noProof/>
          </w:rPr>
          <w:t>7.1.4.Tarım Arazilerinin Dağılımı</w:t>
        </w:r>
        <w:r w:rsidR="006F06CF">
          <w:rPr>
            <w:noProof/>
            <w:webHidden/>
          </w:rPr>
          <w:tab/>
        </w:r>
        <w:r w:rsidR="006F06CF">
          <w:rPr>
            <w:noProof/>
            <w:webHidden/>
          </w:rPr>
          <w:fldChar w:fldCharType="begin"/>
        </w:r>
        <w:r w:rsidR="006F06CF">
          <w:rPr>
            <w:noProof/>
            <w:webHidden/>
          </w:rPr>
          <w:instrText xml:space="preserve"> PAGEREF _Toc72485605 \h </w:instrText>
        </w:r>
        <w:r w:rsidR="006F06CF">
          <w:rPr>
            <w:noProof/>
            <w:webHidden/>
          </w:rPr>
        </w:r>
        <w:r w:rsidR="006F06CF">
          <w:rPr>
            <w:noProof/>
            <w:webHidden/>
          </w:rPr>
          <w:fldChar w:fldCharType="separate"/>
        </w:r>
        <w:r w:rsidR="002A5751">
          <w:rPr>
            <w:noProof/>
            <w:webHidden/>
          </w:rPr>
          <w:t>11</w:t>
        </w:r>
        <w:r w:rsidR="006F06CF">
          <w:rPr>
            <w:noProof/>
            <w:webHidden/>
          </w:rPr>
          <w:fldChar w:fldCharType="end"/>
        </w:r>
      </w:hyperlink>
    </w:p>
    <w:p w14:paraId="5D24E641" w14:textId="0FD5970A" w:rsidR="006F06CF" w:rsidRDefault="0014722A">
      <w:pPr>
        <w:pStyle w:val="T3"/>
        <w:tabs>
          <w:tab w:val="right" w:leader="dot" w:pos="10763"/>
        </w:tabs>
        <w:rPr>
          <w:noProof/>
        </w:rPr>
      </w:pPr>
      <w:hyperlink w:anchor="_Toc72485606" w:history="1">
        <w:r w:rsidR="006F06CF" w:rsidRPr="008A6279">
          <w:rPr>
            <w:rStyle w:val="Kpr"/>
            <w:rFonts w:ascii="Times New Roman" w:hAnsi="Times New Roman" w:cs="Times New Roman"/>
            <w:b/>
            <w:noProof/>
          </w:rPr>
          <w:t>7.1.5.Tarım Arazilerinin Sulanabilirlik Durumu</w:t>
        </w:r>
        <w:r w:rsidR="006F06CF">
          <w:rPr>
            <w:noProof/>
            <w:webHidden/>
          </w:rPr>
          <w:tab/>
        </w:r>
        <w:r w:rsidR="006F06CF">
          <w:rPr>
            <w:noProof/>
            <w:webHidden/>
          </w:rPr>
          <w:fldChar w:fldCharType="begin"/>
        </w:r>
        <w:r w:rsidR="006F06CF">
          <w:rPr>
            <w:noProof/>
            <w:webHidden/>
          </w:rPr>
          <w:instrText xml:space="preserve"> PAGEREF _Toc72485606 \h </w:instrText>
        </w:r>
        <w:r w:rsidR="006F06CF">
          <w:rPr>
            <w:noProof/>
            <w:webHidden/>
          </w:rPr>
        </w:r>
        <w:r w:rsidR="006F06CF">
          <w:rPr>
            <w:noProof/>
            <w:webHidden/>
          </w:rPr>
          <w:fldChar w:fldCharType="separate"/>
        </w:r>
        <w:r w:rsidR="002A5751">
          <w:rPr>
            <w:noProof/>
            <w:webHidden/>
          </w:rPr>
          <w:t>11</w:t>
        </w:r>
        <w:r w:rsidR="006F06CF">
          <w:rPr>
            <w:noProof/>
            <w:webHidden/>
          </w:rPr>
          <w:fldChar w:fldCharType="end"/>
        </w:r>
      </w:hyperlink>
    </w:p>
    <w:p w14:paraId="6BA223CD" w14:textId="52000518" w:rsidR="006F06CF" w:rsidRDefault="0014722A">
      <w:pPr>
        <w:pStyle w:val="T1"/>
        <w:rPr>
          <w:noProof/>
        </w:rPr>
      </w:pPr>
      <w:hyperlink w:anchor="_Toc72485607" w:history="1">
        <w:r w:rsidR="006F06CF" w:rsidRPr="008A6279">
          <w:rPr>
            <w:rStyle w:val="Kpr"/>
            <w:rFonts w:ascii="Times New Roman" w:hAnsi="Times New Roman" w:cs="Times New Roman"/>
            <w:b/>
            <w:noProof/>
          </w:rPr>
          <w:t>8.TARİHİ GELİŞİM</w:t>
        </w:r>
        <w:r w:rsidR="006F06CF">
          <w:rPr>
            <w:noProof/>
            <w:webHidden/>
          </w:rPr>
          <w:tab/>
        </w:r>
        <w:r w:rsidR="006F06CF">
          <w:rPr>
            <w:noProof/>
            <w:webHidden/>
          </w:rPr>
          <w:fldChar w:fldCharType="begin"/>
        </w:r>
        <w:r w:rsidR="006F06CF">
          <w:rPr>
            <w:noProof/>
            <w:webHidden/>
          </w:rPr>
          <w:instrText xml:space="preserve"> PAGEREF _Toc72485607 \h </w:instrText>
        </w:r>
        <w:r w:rsidR="006F06CF">
          <w:rPr>
            <w:noProof/>
            <w:webHidden/>
          </w:rPr>
        </w:r>
        <w:r w:rsidR="006F06CF">
          <w:rPr>
            <w:noProof/>
            <w:webHidden/>
          </w:rPr>
          <w:fldChar w:fldCharType="separate"/>
        </w:r>
        <w:r w:rsidR="002A5751">
          <w:rPr>
            <w:noProof/>
            <w:webHidden/>
          </w:rPr>
          <w:t>12</w:t>
        </w:r>
        <w:r w:rsidR="006F06CF">
          <w:rPr>
            <w:noProof/>
            <w:webHidden/>
          </w:rPr>
          <w:fldChar w:fldCharType="end"/>
        </w:r>
      </w:hyperlink>
    </w:p>
    <w:p w14:paraId="464467A8" w14:textId="03A82083" w:rsidR="006F06CF" w:rsidRDefault="0014722A">
      <w:pPr>
        <w:pStyle w:val="T2"/>
        <w:tabs>
          <w:tab w:val="right" w:leader="dot" w:pos="10763"/>
        </w:tabs>
        <w:rPr>
          <w:noProof/>
        </w:rPr>
      </w:pPr>
      <w:hyperlink w:anchor="_Toc72485608" w:history="1">
        <w:r w:rsidR="006F06CF" w:rsidRPr="008A6279">
          <w:rPr>
            <w:rStyle w:val="Kpr"/>
            <w:noProof/>
          </w:rPr>
          <w:t>8.1.Kurum Kültürü Analizi</w:t>
        </w:r>
        <w:r w:rsidR="006F06CF">
          <w:rPr>
            <w:noProof/>
            <w:webHidden/>
          </w:rPr>
          <w:tab/>
        </w:r>
        <w:r w:rsidR="006F06CF">
          <w:rPr>
            <w:noProof/>
            <w:webHidden/>
          </w:rPr>
          <w:fldChar w:fldCharType="begin"/>
        </w:r>
        <w:r w:rsidR="006F06CF">
          <w:rPr>
            <w:noProof/>
            <w:webHidden/>
          </w:rPr>
          <w:instrText xml:space="preserve"> PAGEREF _Toc72485608 \h </w:instrText>
        </w:r>
        <w:r w:rsidR="006F06CF">
          <w:rPr>
            <w:noProof/>
            <w:webHidden/>
          </w:rPr>
        </w:r>
        <w:r w:rsidR="006F06CF">
          <w:rPr>
            <w:noProof/>
            <w:webHidden/>
          </w:rPr>
          <w:fldChar w:fldCharType="separate"/>
        </w:r>
        <w:r w:rsidR="002A5751">
          <w:rPr>
            <w:noProof/>
            <w:webHidden/>
          </w:rPr>
          <w:t>13</w:t>
        </w:r>
        <w:r w:rsidR="006F06CF">
          <w:rPr>
            <w:noProof/>
            <w:webHidden/>
          </w:rPr>
          <w:fldChar w:fldCharType="end"/>
        </w:r>
      </w:hyperlink>
    </w:p>
    <w:p w14:paraId="49497F5B" w14:textId="1EDCD812" w:rsidR="006F06CF" w:rsidRDefault="0014722A">
      <w:pPr>
        <w:pStyle w:val="T2"/>
        <w:tabs>
          <w:tab w:val="right" w:leader="dot" w:pos="10763"/>
        </w:tabs>
        <w:rPr>
          <w:noProof/>
        </w:rPr>
      </w:pPr>
      <w:hyperlink w:anchor="_Toc72485609" w:history="1">
        <w:r w:rsidR="006F06CF" w:rsidRPr="008A6279">
          <w:rPr>
            <w:rStyle w:val="Kpr"/>
            <w:rFonts w:eastAsia="Arial"/>
            <w:noProof/>
          </w:rPr>
          <w:t>8.2.Fiziki Kaynak Analizi:</w:t>
        </w:r>
        <w:r w:rsidR="006F06CF">
          <w:rPr>
            <w:noProof/>
            <w:webHidden/>
          </w:rPr>
          <w:tab/>
        </w:r>
        <w:r w:rsidR="006F06CF">
          <w:rPr>
            <w:noProof/>
            <w:webHidden/>
          </w:rPr>
          <w:fldChar w:fldCharType="begin"/>
        </w:r>
        <w:r w:rsidR="006F06CF">
          <w:rPr>
            <w:noProof/>
            <w:webHidden/>
          </w:rPr>
          <w:instrText xml:space="preserve"> PAGEREF _Toc72485609 \h </w:instrText>
        </w:r>
        <w:r w:rsidR="006F06CF">
          <w:rPr>
            <w:noProof/>
            <w:webHidden/>
          </w:rPr>
        </w:r>
        <w:r w:rsidR="006F06CF">
          <w:rPr>
            <w:noProof/>
            <w:webHidden/>
          </w:rPr>
          <w:fldChar w:fldCharType="separate"/>
        </w:r>
        <w:r w:rsidR="002A5751">
          <w:rPr>
            <w:noProof/>
            <w:webHidden/>
          </w:rPr>
          <w:t>14</w:t>
        </w:r>
        <w:r w:rsidR="006F06CF">
          <w:rPr>
            <w:noProof/>
            <w:webHidden/>
          </w:rPr>
          <w:fldChar w:fldCharType="end"/>
        </w:r>
      </w:hyperlink>
    </w:p>
    <w:p w14:paraId="23A7B268" w14:textId="27483565" w:rsidR="006F06CF" w:rsidRDefault="0014722A">
      <w:pPr>
        <w:pStyle w:val="T3"/>
        <w:tabs>
          <w:tab w:val="right" w:leader="dot" w:pos="10763"/>
        </w:tabs>
        <w:rPr>
          <w:noProof/>
        </w:rPr>
      </w:pPr>
      <w:hyperlink w:anchor="_Toc72485610" w:history="1">
        <w:r w:rsidR="006F06CF" w:rsidRPr="008A6279">
          <w:rPr>
            <w:rStyle w:val="Kpr"/>
            <w:rFonts w:ascii="Times New Roman" w:hAnsi="Times New Roman" w:cs="Times New Roman"/>
            <w:b/>
            <w:noProof/>
          </w:rPr>
          <w:t>8.2.1.İnsan Kaynakları ve Yetkinlik Analizi</w:t>
        </w:r>
        <w:r w:rsidR="006F06CF">
          <w:rPr>
            <w:noProof/>
            <w:webHidden/>
          </w:rPr>
          <w:tab/>
        </w:r>
        <w:r w:rsidR="006F06CF">
          <w:rPr>
            <w:noProof/>
            <w:webHidden/>
          </w:rPr>
          <w:fldChar w:fldCharType="begin"/>
        </w:r>
        <w:r w:rsidR="006F06CF">
          <w:rPr>
            <w:noProof/>
            <w:webHidden/>
          </w:rPr>
          <w:instrText xml:space="preserve"> PAGEREF _Toc72485610 \h </w:instrText>
        </w:r>
        <w:r w:rsidR="006F06CF">
          <w:rPr>
            <w:noProof/>
            <w:webHidden/>
          </w:rPr>
        </w:r>
        <w:r w:rsidR="006F06CF">
          <w:rPr>
            <w:noProof/>
            <w:webHidden/>
          </w:rPr>
          <w:fldChar w:fldCharType="separate"/>
        </w:r>
        <w:r w:rsidR="002A5751">
          <w:rPr>
            <w:noProof/>
            <w:webHidden/>
          </w:rPr>
          <w:t>14</w:t>
        </w:r>
        <w:r w:rsidR="006F06CF">
          <w:rPr>
            <w:noProof/>
            <w:webHidden/>
          </w:rPr>
          <w:fldChar w:fldCharType="end"/>
        </w:r>
      </w:hyperlink>
    </w:p>
    <w:p w14:paraId="73740C48" w14:textId="4AD75AFD" w:rsidR="006F06CF" w:rsidRDefault="0014722A">
      <w:pPr>
        <w:pStyle w:val="T3"/>
        <w:tabs>
          <w:tab w:val="right" w:leader="dot" w:pos="10763"/>
        </w:tabs>
        <w:rPr>
          <w:noProof/>
        </w:rPr>
      </w:pPr>
      <w:hyperlink w:anchor="_Toc72485611" w:history="1">
        <w:r w:rsidR="006F06CF" w:rsidRPr="008A6279">
          <w:rPr>
            <w:rStyle w:val="Kpr"/>
            <w:rFonts w:ascii="Times New Roman" w:hAnsi="Times New Roman" w:cs="Times New Roman"/>
            <w:b/>
            <w:noProof/>
          </w:rPr>
          <w:t>8.2.2.Mali Kaynak Analizi</w:t>
        </w:r>
        <w:r w:rsidR="006F06CF">
          <w:rPr>
            <w:noProof/>
            <w:webHidden/>
          </w:rPr>
          <w:tab/>
        </w:r>
        <w:r w:rsidR="006F06CF">
          <w:rPr>
            <w:noProof/>
            <w:webHidden/>
          </w:rPr>
          <w:fldChar w:fldCharType="begin"/>
        </w:r>
        <w:r w:rsidR="006F06CF">
          <w:rPr>
            <w:noProof/>
            <w:webHidden/>
          </w:rPr>
          <w:instrText xml:space="preserve"> PAGEREF _Toc72485611 \h </w:instrText>
        </w:r>
        <w:r w:rsidR="006F06CF">
          <w:rPr>
            <w:noProof/>
            <w:webHidden/>
          </w:rPr>
        </w:r>
        <w:r w:rsidR="006F06CF">
          <w:rPr>
            <w:noProof/>
            <w:webHidden/>
          </w:rPr>
          <w:fldChar w:fldCharType="separate"/>
        </w:r>
        <w:r w:rsidR="002A5751">
          <w:rPr>
            <w:noProof/>
            <w:webHidden/>
          </w:rPr>
          <w:t>15</w:t>
        </w:r>
        <w:r w:rsidR="006F06CF">
          <w:rPr>
            <w:noProof/>
            <w:webHidden/>
          </w:rPr>
          <w:fldChar w:fldCharType="end"/>
        </w:r>
      </w:hyperlink>
    </w:p>
    <w:p w14:paraId="46081174" w14:textId="6A22CECB" w:rsidR="006F06CF" w:rsidRDefault="0014722A">
      <w:pPr>
        <w:pStyle w:val="T3"/>
        <w:tabs>
          <w:tab w:val="right" w:leader="dot" w:pos="10763"/>
        </w:tabs>
        <w:rPr>
          <w:noProof/>
        </w:rPr>
      </w:pPr>
      <w:hyperlink w:anchor="_Toc72485612" w:history="1">
        <w:r w:rsidR="006F06CF" w:rsidRPr="008A6279">
          <w:rPr>
            <w:rStyle w:val="Kpr"/>
            <w:rFonts w:ascii="Times New Roman" w:hAnsi="Times New Roman" w:cs="Times New Roman"/>
            <w:b/>
            <w:noProof/>
          </w:rPr>
          <w:t>8.2.3.Teknoloji ve Bilişim Altyapı Analizi</w:t>
        </w:r>
        <w:r w:rsidR="006F06CF">
          <w:rPr>
            <w:noProof/>
            <w:webHidden/>
          </w:rPr>
          <w:tab/>
        </w:r>
        <w:r w:rsidR="006F06CF">
          <w:rPr>
            <w:noProof/>
            <w:webHidden/>
          </w:rPr>
          <w:fldChar w:fldCharType="begin"/>
        </w:r>
        <w:r w:rsidR="006F06CF">
          <w:rPr>
            <w:noProof/>
            <w:webHidden/>
          </w:rPr>
          <w:instrText xml:space="preserve"> PAGEREF _Toc72485612 \h </w:instrText>
        </w:r>
        <w:r w:rsidR="006F06CF">
          <w:rPr>
            <w:noProof/>
            <w:webHidden/>
          </w:rPr>
        </w:r>
        <w:r w:rsidR="006F06CF">
          <w:rPr>
            <w:noProof/>
            <w:webHidden/>
          </w:rPr>
          <w:fldChar w:fldCharType="separate"/>
        </w:r>
        <w:r w:rsidR="002A5751">
          <w:rPr>
            <w:noProof/>
            <w:webHidden/>
          </w:rPr>
          <w:t>18</w:t>
        </w:r>
        <w:r w:rsidR="006F06CF">
          <w:rPr>
            <w:noProof/>
            <w:webHidden/>
          </w:rPr>
          <w:fldChar w:fldCharType="end"/>
        </w:r>
      </w:hyperlink>
    </w:p>
    <w:p w14:paraId="3E926D2D" w14:textId="22CD5546" w:rsidR="006F06CF" w:rsidRDefault="0014722A">
      <w:pPr>
        <w:pStyle w:val="T3"/>
        <w:tabs>
          <w:tab w:val="right" w:leader="dot" w:pos="10763"/>
        </w:tabs>
        <w:rPr>
          <w:noProof/>
        </w:rPr>
      </w:pPr>
      <w:hyperlink w:anchor="_Toc72485613" w:history="1">
        <w:r w:rsidR="006F06CF" w:rsidRPr="008A6279">
          <w:rPr>
            <w:rStyle w:val="Kpr"/>
            <w:rFonts w:ascii="Times New Roman" w:hAnsi="Times New Roman" w:cs="Times New Roman"/>
            <w:b/>
            <w:noProof/>
          </w:rPr>
          <w:t>8.2.4.Üyelerimiz</w:t>
        </w:r>
        <w:r w:rsidR="006F06CF">
          <w:rPr>
            <w:noProof/>
            <w:webHidden/>
          </w:rPr>
          <w:tab/>
        </w:r>
        <w:r w:rsidR="006F06CF">
          <w:rPr>
            <w:noProof/>
            <w:webHidden/>
          </w:rPr>
          <w:fldChar w:fldCharType="begin"/>
        </w:r>
        <w:r w:rsidR="006F06CF">
          <w:rPr>
            <w:noProof/>
            <w:webHidden/>
          </w:rPr>
          <w:instrText xml:space="preserve"> PAGEREF _Toc72485613 \h </w:instrText>
        </w:r>
        <w:r w:rsidR="006F06CF">
          <w:rPr>
            <w:noProof/>
            <w:webHidden/>
          </w:rPr>
        </w:r>
        <w:r w:rsidR="006F06CF">
          <w:rPr>
            <w:noProof/>
            <w:webHidden/>
          </w:rPr>
          <w:fldChar w:fldCharType="separate"/>
        </w:r>
        <w:r w:rsidR="002A5751">
          <w:rPr>
            <w:noProof/>
            <w:webHidden/>
          </w:rPr>
          <w:t>18</w:t>
        </w:r>
        <w:r w:rsidR="006F06CF">
          <w:rPr>
            <w:noProof/>
            <w:webHidden/>
          </w:rPr>
          <w:fldChar w:fldCharType="end"/>
        </w:r>
      </w:hyperlink>
    </w:p>
    <w:p w14:paraId="12732F9E" w14:textId="3CA8C0F1" w:rsidR="006F06CF" w:rsidRDefault="0014722A">
      <w:pPr>
        <w:pStyle w:val="T1"/>
        <w:rPr>
          <w:noProof/>
        </w:rPr>
      </w:pPr>
      <w:hyperlink w:anchor="_Toc72485614" w:history="1">
        <w:r w:rsidR="006F06CF" w:rsidRPr="008A6279">
          <w:rPr>
            <w:rStyle w:val="Kpr"/>
            <w:rFonts w:ascii="Times New Roman" w:hAnsi="Times New Roman" w:cs="Times New Roman"/>
            <w:b/>
            <w:noProof/>
          </w:rPr>
          <w:t>9.YASAL YÜKÜMLÜLÜKLER VE MEVZUAT ANALİZİ</w:t>
        </w:r>
        <w:r w:rsidR="006F06CF">
          <w:rPr>
            <w:noProof/>
            <w:webHidden/>
          </w:rPr>
          <w:tab/>
        </w:r>
        <w:r w:rsidR="006F06CF">
          <w:rPr>
            <w:noProof/>
            <w:webHidden/>
          </w:rPr>
          <w:fldChar w:fldCharType="begin"/>
        </w:r>
        <w:r w:rsidR="006F06CF">
          <w:rPr>
            <w:noProof/>
            <w:webHidden/>
          </w:rPr>
          <w:instrText xml:space="preserve"> PAGEREF _Toc72485614 \h </w:instrText>
        </w:r>
        <w:r w:rsidR="006F06CF">
          <w:rPr>
            <w:noProof/>
            <w:webHidden/>
          </w:rPr>
        </w:r>
        <w:r w:rsidR="006F06CF">
          <w:rPr>
            <w:noProof/>
            <w:webHidden/>
          </w:rPr>
          <w:fldChar w:fldCharType="separate"/>
        </w:r>
        <w:r w:rsidR="002A5751">
          <w:rPr>
            <w:noProof/>
            <w:webHidden/>
          </w:rPr>
          <w:t>18</w:t>
        </w:r>
        <w:r w:rsidR="006F06CF">
          <w:rPr>
            <w:noProof/>
            <w:webHidden/>
          </w:rPr>
          <w:fldChar w:fldCharType="end"/>
        </w:r>
      </w:hyperlink>
    </w:p>
    <w:p w14:paraId="67F672D3" w14:textId="354A3A76" w:rsidR="006F06CF" w:rsidRDefault="0014722A">
      <w:pPr>
        <w:pStyle w:val="T2"/>
        <w:tabs>
          <w:tab w:val="right" w:leader="dot" w:pos="10763"/>
        </w:tabs>
        <w:rPr>
          <w:noProof/>
        </w:rPr>
      </w:pPr>
      <w:hyperlink w:anchor="_Toc72485615" w:history="1">
        <w:r w:rsidR="006F06CF" w:rsidRPr="008A6279">
          <w:rPr>
            <w:rStyle w:val="Kpr"/>
            <w:noProof/>
          </w:rPr>
          <w:t>9.1.Borsamızla ilgili yasal mevzuat aşağıda tanımlanmıştır.</w:t>
        </w:r>
        <w:r w:rsidR="006F06CF">
          <w:rPr>
            <w:noProof/>
            <w:webHidden/>
          </w:rPr>
          <w:tab/>
        </w:r>
        <w:r w:rsidR="006F06CF">
          <w:rPr>
            <w:noProof/>
            <w:webHidden/>
          </w:rPr>
          <w:fldChar w:fldCharType="begin"/>
        </w:r>
        <w:r w:rsidR="006F06CF">
          <w:rPr>
            <w:noProof/>
            <w:webHidden/>
          </w:rPr>
          <w:instrText xml:space="preserve"> PAGEREF _Toc72485615 \h </w:instrText>
        </w:r>
        <w:r w:rsidR="006F06CF">
          <w:rPr>
            <w:noProof/>
            <w:webHidden/>
          </w:rPr>
        </w:r>
        <w:r w:rsidR="006F06CF">
          <w:rPr>
            <w:noProof/>
            <w:webHidden/>
          </w:rPr>
          <w:fldChar w:fldCharType="separate"/>
        </w:r>
        <w:r w:rsidR="002A5751">
          <w:rPr>
            <w:noProof/>
            <w:webHidden/>
          </w:rPr>
          <w:t>19</w:t>
        </w:r>
        <w:r w:rsidR="006F06CF">
          <w:rPr>
            <w:noProof/>
            <w:webHidden/>
          </w:rPr>
          <w:fldChar w:fldCharType="end"/>
        </w:r>
      </w:hyperlink>
    </w:p>
    <w:p w14:paraId="749FEBDB" w14:textId="649AA52E" w:rsidR="006F06CF" w:rsidRDefault="0014722A">
      <w:pPr>
        <w:pStyle w:val="T3"/>
        <w:tabs>
          <w:tab w:val="right" w:leader="dot" w:pos="10763"/>
        </w:tabs>
        <w:rPr>
          <w:noProof/>
        </w:rPr>
      </w:pPr>
      <w:hyperlink w:anchor="_Toc72485616" w:history="1">
        <w:r w:rsidR="006F06CF" w:rsidRPr="008A6279">
          <w:rPr>
            <w:rStyle w:val="Kpr"/>
            <w:rFonts w:ascii="Times New Roman" w:hAnsi="Times New Roman" w:cs="Times New Roman"/>
            <w:b/>
            <w:noProof/>
          </w:rPr>
          <w:t>9.1.2.Faaliyet Alanları ile ürün ve Hizmetler</w:t>
        </w:r>
        <w:r w:rsidR="006F06CF">
          <w:rPr>
            <w:noProof/>
            <w:webHidden/>
          </w:rPr>
          <w:tab/>
        </w:r>
        <w:r w:rsidR="006F06CF">
          <w:rPr>
            <w:noProof/>
            <w:webHidden/>
          </w:rPr>
          <w:fldChar w:fldCharType="begin"/>
        </w:r>
        <w:r w:rsidR="006F06CF">
          <w:rPr>
            <w:noProof/>
            <w:webHidden/>
          </w:rPr>
          <w:instrText xml:space="preserve"> PAGEREF _Toc72485616 \h </w:instrText>
        </w:r>
        <w:r w:rsidR="006F06CF">
          <w:rPr>
            <w:noProof/>
            <w:webHidden/>
          </w:rPr>
        </w:r>
        <w:r w:rsidR="006F06CF">
          <w:rPr>
            <w:noProof/>
            <w:webHidden/>
          </w:rPr>
          <w:fldChar w:fldCharType="separate"/>
        </w:r>
        <w:r w:rsidR="002A5751">
          <w:rPr>
            <w:noProof/>
            <w:webHidden/>
          </w:rPr>
          <w:t>19</w:t>
        </w:r>
        <w:r w:rsidR="006F06CF">
          <w:rPr>
            <w:noProof/>
            <w:webHidden/>
          </w:rPr>
          <w:fldChar w:fldCharType="end"/>
        </w:r>
      </w:hyperlink>
    </w:p>
    <w:p w14:paraId="36281D48" w14:textId="23E6C416" w:rsidR="006F06CF" w:rsidRDefault="0014722A">
      <w:pPr>
        <w:pStyle w:val="T1"/>
        <w:rPr>
          <w:noProof/>
        </w:rPr>
      </w:pPr>
      <w:hyperlink w:anchor="_Toc72485617" w:history="1">
        <w:r w:rsidR="006F06CF" w:rsidRPr="008A6279">
          <w:rPr>
            <w:rStyle w:val="Kpr"/>
            <w:rFonts w:ascii="Times New Roman" w:hAnsi="Times New Roman" w:cs="Times New Roman"/>
            <w:b/>
            <w:noProof/>
          </w:rPr>
          <w:t>10.PAYDAŞ ANALİZİ</w:t>
        </w:r>
        <w:r w:rsidR="006F06CF">
          <w:rPr>
            <w:noProof/>
            <w:webHidden/>
          </w:rPr>
          <w:tab/>
        </w:r>
        <w:r w:rsidR="006F06CF">
          <w:rPr>
            <w:noProof/>
            <w:webHidden/>
          </w:rPr>
          <w:fldChar w:fldCharType="begin"/>
        </w:r>
        <w:r w:rsidR="006F06CF">
          <w:rPr>
            <w:noProof/>
            <w:webHidden/>
          </w:rPr>
          <w:instrText xml:space="preserve"> PAGEREF _Toc72485617 \h </w:instrText>
        </w:r>
        <w:r w:rsidR="006F06CF">
          <w:rPr>
            <w:noProof/>
            <w:webHidden/>
          </w:rPr>
        </w:r>
        <w:r w:rsidR="006F06CF">
          <w:rPr>
            <w:noProof/>
            <w:webHidden/>
          </w:rPr>
          <w:fldChar w:fldCharType="separate"/>
        </w:r>
        <w:r w:rsidR="002A5751">
          <w:rPr>
            <w:noProof/>
            <w:webHidden/>
          </w:rPr>
          <w:t>20</w:t>
        </w:r>
        <w:r w:rsidR="006F06CF">
          <w:rPr>
            <w:noProof/>
            <w:webHidden/>
          </w:rPr>
          <w:fldChar w:fldCharType="end"/>
        </w:r>
      </w:hyperlink>
    </w:p>
    <w:p w14:paraId="3BF81C36" w14:textId="1D753432" w:rsidR="006F06CF" w:rsidRDefault="0014722A">
      <w:pPr>
        <w:pStyle w:val="T2"/>
        <w:tabs>
          <w:tab w:val="right" w:leader="dot" w:pos="10763"/>
        </w:tabs>
        <w:rPr>
          <w:noProof/>
        </w:rPr>
      </w:pPr>
      <w:hyperlink w:anchor="_Toc72485618" w:history="1">
        <w:r w:rsidR="006F06CF" w:rsidRPr="008A6279">
          <w:rPr>
            <w:rStyle w:val="Kpr"/>
            <w:noProof/>
          </w:rPr>
          <w:t>10.1.Paydaşların Görüş ve Önerilerinin Alınması</w:t>
        </w:r>
        <w:r w:rsidR="006F06CF">
          <w:rPr>
            <w:noProof/>
            <w:webHidden/>
          </w:rPr>
          <w:tab/>
        </w:r>
        <w:r w:rsidR="006F06CF">
          <w:rPr>
            <w:noProof/>
            <w:webHidden/>
          </w:rPr>
          <w:fldChar w:fldCharType="begin"/>
        </w:r>
        <w:r w:rsidR="006F06CF">
          <w:rPr>
            <w:noProof/>
            <w:webHidden/>
          </w:rPr>
          <w:instrText xml:space="preserve"> PAGEREF _Toc72485618 \h </w:instrText>
        </w:r>
        <w:r w:rsidR="006F06CF">
          <w:rPr>
            <w:noProof/>
            <w:webHidden/>
          </w:rPr>
        </w:r>
        <w:r w:rsidR="006F06CF">
          <w:rPr>
            <w:noProof/>
            <w:webHidden/>
          </w:rPr>
          <w:fldChar w:fldCharType="separate"/>
        </w:r>
        <w:r w:rsidR="002A5751">
          <w:rPr>
            <w:noProof/>
            <w:webHidden/>
          </w:rPr>
          <w:t>21</w:t>
        </w:r>
        <w:r w:rsidR="006F06CF">
          <w:rPr>
            <w:noProof/>
            <w:webHidden/>
          </w:rPr>
          <w:fldChar w:fldCharType="end"/>
        </w:r>
      </w:hyperlink>
    </w:p>
    <w:p w14:paraId="385F2147" w14:textId="672AAF3A" w:rsidR="006F06CF" w:rsidRDefault="0014722A">
      <w:pPr>
        <w:pStyle w:val="T1"/>
        <w:rPr>
          <w:noProof/>
        </w:rPr>
      </w:pPr>
      <w:hyperlink w:anchor="_Toc72485619" w:history="1">
        <w:r w:rsidR="006F06CF" w:rsidRPr="008A6279">
          <w:rPr>
            <w:rStyle w:val="Kpr"/>
            <w:rFonts w:ascii="Times New Roman" w:hAnsi="Times New Roman" w:cs="Times New Roman"/>
            <w:b/>
            <w:noProof/>
          </w:rPr>
          <w:t>11.ÇEVRE ANALİZİ</w:t>
        </w:r>
        <w:r w:rsidR="006F06CF">
          <w:rPr>
            <w:noProof/>
            <w:webHidden/>
          </w:rPr>
          <w:tab/>
        </w:r>
        <w:r w:rsidR="006F06CF">
          <w:rPr>
            <w:noProof/>
            <w:webHidden/>
          </w:rPr>
          <w:fldChar w:fldCharType="begin"/>
        </w:r>
        <w:r w:rsidR="006F06CF">
          <w:rPr>
            <w:noProof/>
            <w:webHidden/>
          </w:rPr>
          <w:instrText xml:space="preserve"> PAGEREF _Toc72485619 \h </w:instrText>
        </w:r>
        <w:r w:rsidR="006F06CF">
          <w:rPr>
            <w:noProof/>
            <w:webHidden/>
          </w:rPr>
        </w:r>
        <w:r w:rsidR="006F06CF">
          <w:rPr>
            <w:noProof/>
            <w:webHidden/>
          </w:rPr>
          <w:fldChar w:fldCharType="separate"/>
        </w:r>
        <w:r w:rsidR="002A5751">
          <w:rPr>
            <w:noProof/>
            <w:webHidden/>
          </w:rPr>
          <w:t>22</w:t>
        </w:r>
        <w:r w:rsidR="006F06CF">
          <w:rPr>
            <w:noProof/>
            <w:webHidden/>
          </w:rPr>
          <w:fldChar w:fldCharType="end"/>
        </w:r>
      </w:hyperlink>
    </w:p>
    <w:p w14:paraId="348C7C95" w14:textId="3E318BE5" w:rsidR="006F06CF" w:rsidRDefault="0014722A">
      <w:pPr>
        <w:pStyle w:val="T2"/>
        <w:tabs>
          <w:tab w:val="right" w:leader="dot" w:pos="10763"/>
        </w:tabs>
        <w:rPr>
          <w:noProof/>
        </w:rPr>
      </w:pPr>
      <w:hyperlink w:anchor="_Toc72485620" w:history="1">
        <w:r w:rsidR="006F06CF" w:rsidRPr="008A6279">
          <w:rPr>
            <w:rStyle w:val="Kpr"/>
            <w:noProof/>
          </w:rPr>
          <w:t>11.1. İç Çevre Analizi</w:t>
        </w:r>
        <w:r w:rsidR="006F06CF">
          <w:rPr>
            <w:noProof/>
            <w:webHidden/>
          </w:rPr>
          <w:tab/>
        </w:r>
        <w:r w:rsidR="006F06CF">
          <w:rPr>
            <w:noProof/>
            <w:webHidden/>
          </w:rPr>
          <w:fldChar w:fldCharType="begin"/>
        </w:r>
        <w:r w:rsidR="006F06CF">
          <w:rPr>
            <w:noProof/>
            <w:webHidden/>
          </w:rPr>
          <w:instrText xml:space="preserve"> PAGEREF _Toc72485620 \h </w:instrText>
        </w:r>
        <w:r w:rsidR="006F06CF">
          <w:rPr>
            <w:noProof/>
            <w:webHidden/>
          </w:rPr>
        </w:r>
        <w:r w:rsidR="006F06CF">
          <w:rPr>
            <w:noProof/>
            <w:webHidden/>
          </w:rPr>
          <w:fldChar w:fldCharType="separate"/>
        </w:r>
        <w:r w:rsidR="002A5751">
          <w:rPr>
            <w:noProof/>
            <w:webHidden/>
          </w:rPr>
          <w:t>22</w:t>
        </w:r>
        <w:r w:rsidR="006F06CF">
          <w:rPr>
            <w:noProof/>
            <w:webHidden/>
          </w:rPr>
          <w:fldChar w:fldCharType="end"/>
        </w:r>
      </w:hyperlink>
    </w:p>
    <w:p w14:paraId="0C94272A" w14:textId="1ACCB2EC" w:rsidR="006F06CF" w:rsidRDefault="0014722A">
      <w:pPr>
        <w:pStyle w:val="T2"/>
        <w:tabs>
          <w:tab w:val="right" w:leader="dot" w:pos="10763"/>
        </w:tabs>
        <w:rPr>
          <w:noProof/>
        </w:rPr>
      </w:pPr>
      <w:hyperlink w:anchor="_Toc72485621" w:history="1">
        <w:r w:rsidR="006F06CF" w:rsidRPr="008A6279">
          <w:rPr>
            <w:rStyle w:val="Kpr"/>
            <w:noProof/>
          </w:rPr>
          <w:t>11.2.Dış Çevre Analizi</w:t>
        </w:r>
        <w:r w:rsidR="006F06CF">
          <w:rPr>
            <w:noProof/>
            <w:webHidden/>
          </w:rPr>
          <w:tab/>
        </w:r>
        <w:r w:rsidR="006F06CF">
          <w:rPr>
            <w:noProof/>
            <w:webHidden/>
          </w:rPr>
          <w:fldChar w:fldCharType="begin"/>
        </w:r>
        <w:r w:rsidR="006F06CF">
          <w:rPr>
            <w:noProof/>
            <w:webHidden/>
          </w:rPr>
          <w:instrText xml:space="preserve"> PAGEREF _Toc72485621 \h </w:instrText>
        </w:r>
        <w:r w:rsidR="006F06CF">
          <w:rPr>
            <w:noProof/>
            <w:webHidden/>
          </w:rPr>
        </w:r>
        <w:r w:rsidR="006F06CF">
          <w:rPr>
            <w:noProof/>
            <w:webHidden/>
          </w:rPr>
          <w:fldChar w:fldCharType="separate"/>
        </w:r>
        <w:r w:rsidR="002A5751">
          <w:rPr>
            <w:noProof/>
            <w:webHidden/>
          </w:rPr>
          <w:t>22</w:t>
        </w:r>
        <w:r w:rsidR="006F06CF">
          <w:rPr>
            <w:noProof/>
            <w:webHidden/>
          </w:rPr>
          <w:fldChar w:fldCharType="end"/>
        </w:r>
      </w:hyperlink>
    </w:p>
    <w:p w14:paraId="2AAF313A" w14:textId="19FE6C94" w:rsidR="006F06CF" w:rsidRDefault="0014722A">
      <w:pPr>
        <w:pStyle w:val="T1"/>
        <w:rPr>
          <w:noProof/>
        </w:rPr>
      </w:pPr>
      <w:hyperlink w:anchor="_Toc72485622" w:history="1">
        <w:r w:rsidR="006F06CF" w:rsidRPr="008A6279">
          <w:rPr>
            <w:rStyle w:val="Kpr"/>
            <w:rFonts w:ascii="Times New Roman" w:hAnsi="Times New Roman" w:cs="Times New Roman"/>
            <w:b/>
            <w:noProof/>
          </w:rPr>
          <w:t>12.SWOT ANALİZİ VE SWOT MATRİS</w:t>
        </w:r>
        <w:r w:rsidR="006F06CF">
          <w:rPr>
            <w:noProof/>
            <w:webHidden/>
          </w:rPr>
          <w:tab/>
        </w:r>
        <w:r w:rsidR="006F06CF">
          <w:rPr>
            <w:noProof/>
            <w:webHidden/>
          </w:rPr>
          <w:fldChar w:fldCharType="begin"/>
        </w:r>
        <w:r w:rsidR="006F06CF">
          <w:rPr>
            <w:noProof/>
            <w:webHidden/>
          </w:rPr>
          <w:instrText xml:space="preserve"> PAGEREF _Toc72485622 \h </w:instrText>
        </w:r>
        <w:r w:rsidR="006F06CF">
          <w:rPr>
            <w:noProof/>
            <w:webHidden/>
          </w:rPr>
        </w:r>
        <w:r w:rsidR="006F06CF">
          <w:rPr>
            <w:noProof/>
            <w:webHidden/>
          </w:rPr>
          <w:fldChar w:fldCharType="separate"/>
        </w:r>
        <w:r w:rsidR="002A5751">
          <w:rPr>
            <w:noProof/>
            <w:webHidden/>
          </w:rPr>
          <w:t>24</w:t>
        </w:r>
        <w:r w:rsidR="006F06CF">
          <w:rPr>
            <w:noProof/>
            <w:webHidden/>
          </w:rPr>
          <w:fldChar w:fldCharType="end"/>
        </w:r>
      </w:hyperlink>
    </w:p>
    <w:p w14:paraId="1E00560A" w14:textId="7A8EF830" w:rsidR="006F06CF" w:rsidRDefault="0014722A">
      <w:pPr>
        <w:pStyle w:val="T2"/>
        <w:tabs>
          <w:tab w:val="right" w:leader="dot" w:pos="10763"/>
        </w:tabs>
        <w:rPr>
          <w:noProof/>
        </w:rPr>
      </w:pPr>
      <w:hyperlink w:anchor="_Toc72485623" w:history="1">
        <w:r w:rsidR="006F06CF" w:rsidRPr="008A6279">
          <w:rPr>
            <w:rStyle w:val="Kpr"/>
            <w:noProof/>
          </w:rPr>
          <w:t>12.1.Swot Analizi</w:t>
        </w:r>
        <w:r w:rsidR="006F06CF">
          <w:rPr>
            <w:noProof/>
            <w:webHidden/>
          </w:rPr>
          <w:tab/>
        </w:r>
        <w:r w:rsidR="006F06CF">
          <w:rPr>
            <w:noProof/>
            <w:webHidden/>
          </w:rPr>
          <w:fldChar w:fldCharType="begin"/>
        </w:r>
        <w:r w:rsidR="006F06CF">
          <w:rPr>
            <w:noProof/>
            <w:webHidden/>
          </w:rPr>
          <w:instrText xml:space="preserve"> PAGEREF _Toc72485623 \h </w:instrText>
        </w:r>
        <w:r w:rsidR="006F06CF">
          <w:rPr>
            <w:noProof/>
            <w:webHidden/>
          </w:rPr>
        </w:r>
        <w:r w:rsidR="006F06CF">
          <w:rPr>
            <w:noProof/>
            <w:webHidden/>
          </w:rPr>
          <w:fldChar w:fldCharType="separate"/>
        </w:r>
        <w:r w:rsidR="002A5751">
          <w:rPr>
            <w:noProof/>
            <w:webHidden/>
          </w:rPr>
          <w:t>24</w:t>
        </w:r>
        <w:r w:rsidR="006F06CF">
          <w:rPr>
            <w:noProof/>
            <w:webHidden/>
          </w:rPr>
          <w:fldChar w:fldCharType="end"/>
        </w:r>
      </w:hyperlink>
    </w:p>
    <w:p w14:paraId="0DF17A8E" w14:textId="3DD54473" w:rsidR="006F06CF" w:rsidRDefault="0014722A">
      <w:pPr>
        <w:pStyle w:val="T2"/>
        <w:tabs>
          <w:tab w:val="right" w:leader="dot" w:pos="10763"/>
        </w:tabs>
        <w:rPr>
          <w:noProof/>
        </w:rPr>
      </w:pPr>
      <w:hyperlink w:anchor="_Toc72485624" w:history="1">
        <w:r w:rsidR="006F06CF" w:rsidRPr="008A6279">
          <w:rPr>
            <w:rStyle w:val="Kpr"/>
            <w:noProof/>
          </w:rPr>
          <w:t>12.2.Swot Matrisi</w:t>
        </w:r>
        <w:r w:rsidR="006F06CF">
          <w:rPr>
            <w:noProof/>
            <w:webHidden/>
          </w:rPr>
          <w:tab/>
        </w:r>
        <w:r w:rsidR="006F06CF">
          <w:rPr>
            <w:noProof/>
            <w:webHidden/>
          </w:rPr>
          <w:fldChar w:fldCharType="begin"/>
        </w:r>
        <w:r w:rsidR="006F06CF">
          <w:rPr>
            <w:noProof/>
            <w:webHidden/>
          </w:rPr>
          <w:instrText xml:space="preserve"> PAGEREF _Toc72485624 \h </w:instrText>
        </w:r>
        <w:r w:rsidR="006F06CF">
          <w:rPr>
            <w:noProof/>
            <w:webHidden/>
          </w:rPr>
        </w:r>
        <w:r w:rsidR="006F06CF">
          <w:rPr>
            <w:noProof/>
            <w:webHidden/>
          </w:rPr>
          <w:fldChar w:fldCharType="separate"/>
        </w:r>
        <w:r w:rsidR="002A5751">
          <w:rPr>
            <w:noProof/>
            <w:webHidden/>
          </w:rPr>
          <w:t>25</w:t>
        </w:r>
        <w:r w:rsidR="006F06CF">
          <w:rPr>
            <w:noProof/>
            <w:webHidden/>
          </w:rPr>
          <w:fldChar w:fldCharType="end"/>
        </w:r>
      </w:hyperlink>
    </w:p>
    <w:p w14:paraId="03F7408D" w14:textId="2715ECBD" w:rsidR="006F06CF" w:rsidRDefault="0014722A">
      <w:pPr>
        <w:pStyle w:val="T1"/>
        <w:rPr>
          <w:noProof/>
        </w:rPr>
      </w:pPr>
      <w:hyperlink w:anchor="_Toc72485625" w:history="1">
        <w:r w:rsidR="006F06CF" w:rsidRPr="008A6279">
          <w:rPr>
            <w:rStyle w:val="Kpr"/>
            <w:rFonts w:ascii="Times New Roman" w:hAnsi="Times New Roman" w:cs="Times New Roman"/>
            <w:b/>
            <w:noProof/>
          </w:rPr>
          <w:t>13.GELECEĞE BAKIŞ</w:t>
        </w:r>
        <w:r w:rsidR="006F06CF">
          <w:rPr>
            <w:noProof/>
            <w:webHidden/>
          </w:rPr>
          <w:tab/>
        </w:r>
        <w:r w:rsidR="006F06CF">
          <w:rPr>
            <w:noProof/>
            <w:webHidden/>
          </w:rPr>
          <w:fldChar w:fldCharType="begin"/>
        </w:r>
        <w:r w:rsidR="006F06CF">
          <w:rPr>
            <w:noProof/>
            <w:webHidden/>
          </w:rPr>
          <w:instrText xml:space="preserve"> PAGEREF _Toc72485625 \h </w:instrText>
        </w:r>
        <w:r w:rsidR="006F06CF">
          <w:rPr>
            <w:noProof/>
            <w:webHidden/>
          </w:rPr>
        </w:r>
        <w:r w:rsidR="006F06CF">
          <w:rPr>
            <w:noProof/>
            <w:webHidden/>
          </w:rPr>
          <w:fldChar w:fldCharType="separate"/>
        </w:r>
        <w:r w:rsidR="002A5751">
          <w:rPr>
            <w:noProof/>
            <w:webHidden/>
          </w:rPr>
          <w:t>26</w:t>
        </w:r>
        <w:r w:rsidR="006F06CF">
          <w:rPr>
            <w:noProof/>
            <w:webHidden/>
          </w:rPr>
          <w:fldChar w:fldCharType="end"/>
        </w:r>
      </w:hyperlink>
    </w:p>
    <w:p w14:paraId="3F742615" w14:textId="04609E1B" w:rsidR="006F06CF" w:rsidRDefault="0014722A">
      <w:pPr>
        <w:pStyle w:val="T2"/>
        <w:tabs>
          <w:tab w:val="right" w:leader="dot" w:pos="10763"/>
        </w:tabs>
        <w:rPr>
          <w:noProof/>
        </w:rPr>
      </w:pPr>
      <w:hyperlink w:anchor="_Toc72485626" w:history="1">
        <w:r w:rsidR="006F06CF" w:rsidRPr="008A6279">
          <w:rPr>
            <w:rStyle w:val="Kpr"/>
            <w:noProof/>
          </w:rPr>
          <w:t>13.1. MİSYON, VİZYON VE TEMEL DEĞERLER</w:t>
        </w:r>
        <w:r w:rsidR="006F06CF">
          <w:rPr>
            <w:noProof/>
            <w:webHidden/>
          </w:rPr>
          <w:tab/>
        </w:r>
        <w:r w:rsidR="006F06CF">
          <w:rPr>
            <w:noProof/>
            <w:webHidden/>
          </w:rPr>
          <w:fldChar w:fldCharType="begin"/>
        </w:r>
        <w:r w:rsidR="006F06CF">
          <w:rPr>
            <w:noProof/>
            <w:webHidden/>
          </w:rPr>
          <w:instrText xml:space="preserve"> PAGEREF _Toc72485626 \h </w:instrText>
        </w:r>
        <w:r w:rsidR="006F06CF">
          <w:rPr>
            <w:noProof/>
            <w:webHidden/>
          </w:rPr>
        </w:r>
        <w:r w:rsidR="006F06CF">
          <w:rPr>
            <w:noProof/>
            <w:webHidden/>
          </w:rPr>
          <w:fldChar w:fldCharType="separate"/>
        </w:r>
        <w:r w:rsidR="002A5751">
          <w:rPr>
            <w:noProof/>
            <w:webHidden/>
          </w:rPr>
          <w:t>26</w:t>
        </w:r>
        <w:r w:rsidR="006F06CF">
          <w:rPr>
            <w:noProof/>
            <w:webHidden/>
          </w:rPr>
          <w:fldChar w:fldCharType="end"/>
        </w:r>
      </w:hyperlink>
    </w:p>
    <w:p w14:paraId="65E5CAB2" w14:textId="11CA218D" w:rsidR="006F06CF" w:rsidRDefault="0014722A">
      <w:pPr>
        <w:pStyle w:val="T3"/>
        <w:tabs>
          <w:tab w:val="right" w:leader="dot" w:pos="10763"/>
        </w:tabs>
        <w:rPr>
          <w:noProof/>
        </w:rPr>
      </w:pPr>
      <w:hyperlink w:anchor="_Toc72485627" w:history="1">
        <w:r w:rsidR="006F06CF" w:rsidRPr="008A6279">
          <w:rPr>
            <w:rStyle w:val="Kpr"/>
            <w:rFonts w:ascii="Times New Roman" w:hAnsi="Times New Roman" w:cs="Times New Roman"/>
            <w:b/>
            <w:noProof/>
          </w:rPr>
          <w:t>13.1.1 Misyonumuz</w:t>
        </w:r>
        <w:r w:rsidR="006F06CF">
          <w:rPr>
            <w:noProof/>
            <w:webHidden/>
          </w:rPr>
          <w:tab/>
        </w:r>
        <w:r w:rsidR="006F06CF">
          <w:rPr>
            <w:noProof/>
            <w:webHidden/>
          </w:rPr>
          <w:fldChar w:fldCharType="begin"/>
        </w:r>
        <w:r w:rsidR="006F06CF">
          <w:rPr>
            <w:noProof/>
            <w:webHidden/>
          </w:rPr>
          <w:instrText xml:space="preserve"> PAGEREF _Toc72485627 \h </w:instrText>
        </w:r>
        <w:r w:rsidR="006F06CF">
          <w:rPr>
            <w:noProof/>
            <w:webHidden/>
          </w:rPr>
        </w:r>
        <w:r w:rsidR="006F06CF">
          <w:rPr>
            <w:noProof/>
            <w:webHidden/>
          </w:rPr>
          <w:fldChar w:fldCharType="separate"/>
        </w:r>
        <w:r w:rsidR="002A5751">
          <w:rPr>
            <w:noProof/>
            <w:webHidden/>
          </w:rPr>
          <w:t>26</w:t>
        </w:r>
        <w:r w:rsidR="006F06CF">
          <w:rPr>
            <w:noProof/>
            <w:webHidden/>
          </w:rPr>
          <w:fldChar w:fldCharType="end"/>
        </w:r>
      </w:hyperlink>
    </w:p>
    <w:p w14:paraId="3B9DEB0D" w14:textId="4C793785" w:rsidR="006F06CF" w:rsidRDefault="0014722A">
      <w:pPr>
        <w:pStyle w:val="T2"/>
        <w:tabs>
          <w:tab w:val="right" w:leader="dot" w:pos="10763"/>
        </w:tabs>
        <w:rPr>
          <w:noProof/>
        </w:rPr>
      </w:pPr>
      <w:hyperlink w:anchor="_Toc72485628" w:history="1">
        <w:r w:rsidR="006F06CF" w:rsidRPr="008A6279">
          <w:rPr>
            <w:rStyle w:val="Kpr"/>
            <w:noProof/>
          </w:rPr>
          <w:t>13.1.2.Vizyonumuz</w:t>
        </w:r>
        <w:r w:rsidR="006F06CF">
          <w:rPr>
            <w:noProof/>
            <w:webHidden/>
          </w:rPr>
          <w:tab/>
        </w:r>
        <w:r w:rsidR="006F06CF">
          <w:rPr>
            <w:noProof/>
            <w:webHidden/>
          </w:rPr>
          <w:fldChar w:fldCharType="begin"/>
        </w:r>
        <w:r w:rsidR="006F06CF">
          <w:rPr>
            <w:noProof/>
            <w:webHidden/>
          </w:rPr>
          <w:instrText xml:space="preserve"> PAGEREF _Toc72485628 \h </w:instrText>
        </w:r>
        <w:r w:rsidR="006F06CF">
          <w:rPr>
            <w:noProof/>
            <w:webHidden/>
          </w:rPr>
        </w:r>
        <w:r w:rsidR="006F06CF">
          <w:rPr>
            <w:noProof/>
            <w:webHidden/>
          </w:rPr>
          <w:fldChar w:fldCharType="separate"/>
        </w:r>
        <w:r w:rsidR="002A5751">
          <w:rPr>
            <w:noProof/>
            <w:webHidden/>
          </w:rPr>
          <w:t>26</w:t>
        </w:r>
        <w:r w:rsidR="006F06CF">
          <w:rPr>
            <w:noProof/>
            <w:webHidden/>
          </w:rPr>
          <w:fldChar w:fldCharType="end"/>
        </w:r>
      </w:hyperlink>
    </w:p>
    <w:p w14:paraId="344F2A24" w14:textId="646D12F8" w:rsidR="006F06CF" w:rsidRDefault="0014722A">
      <w:pPr>
        <w:pStyle w:val="T2"/>
        <w:tabs>
          <w:tab w:val="right" w:leader="dot" w:pos="10763"/>
        </w:tabs>
        <w:rPr>
          <w:noProof/>
        </w:rPr>
      </w:pPr>
      <w:hyperlink w:anchor="_Toc72485629" w:history="1">
        <w:r w:rsidR="006F06CF" w:rsidRPr="008A6279">
          <w:rPr>
            <w:rStyle w:val="Kpr"/>
            <w:noProof/>
          </w:rPr>
          <w:t>13.1.3. Temel Değerler</w:t>
        </w:r>
        <w:r w:rsidR="006F06CF">
          <w:rPr>
            <w:noProof/>
            <w:webHidden/>
          </w:rPr>
          <w:tab/>
        </w:r>
        <w:r w:rsidR="006F06CF">
          <w:rPr>
            <w:noProof/>
            <w:webHidden/>
          </w:rPr>
          <w:fldChar w:fldCharType="begin"/>
        </w:r>
        <w:r w:rsidR="006F06CF">
          <w:rPr>
            <w:noProof/>
            <w:webHidden/>
          </w:rPr>
          <w:instrText xml:space="preserve"> PAGEREF _Toc72485629 \h </w:instrText>
        </w:r>
        <w:r w:rsidR="006F06CF">
          <w:rPr>
            <w:noProof/>
            <w:webHidden/>
          </w:rPr>
        </w:r>
        <w:r w:rsidR="006F06CF">
          <w:rPr>
            <w:noProof/>
            <w:webHidden/>
          </w:rPr>
          <w:fldChar w:fldCharType="separate"/>
        </w:r>
        <w:r w:rsidR="002A5751">
          <w:rPr>
            <w:noProof/>
            <w:webHidden/>
          </w:rPr>
          <w:t>26</w:t>
        </w:r>
        <w:r w:rsidR="006F06CF">
          <w:rPr>
            <w:noProof/>
            <w:webHidden/>
          </w:rPr>
          <w:fldChar w:fldCharType="end"/>
        </w:r>
      </w:hyperlink>
    </w:p>
    <w:p w14:paraId="5C106771" w14:textId="3B1EC8EE" w:rsidR="006F06CF" w:rsidRDefault="0014722A">
      <w:pPr>
        <w:pStyle w:val="T1"/>
        <w:rPr>
          <w:noProof/>
        </w:rPr>
      </w:pPr>
      <w:hyperlink w:anchor="_Toc72485630" w:history="1">
        <w:r w:rsidR="006F06CF" w:rsidRPr="008A6279">
          <w:rPr>
            <w:rStyle w:val="Kpr"/>
            <w:rFonts w:ascii="Times New Roman" w:hAnsi="Times New Roman" w:cs="Times New Roman"/>
            <w:b/>
            <w:noProof/>
          </w:rPr>
          <w:t>14.POLİTİKALARIMIZ</w:t>
        </w:r>
        <w:r w:rsidR="006F06CF">
          <w:rPr>
            <w:noProof/>
            <w:webHidden/>
          </w:rPr>
          <w:tab/>
        </w:r>
        <w:r w:rsidR="006F06CF">
          <w:rPr>
            <w:noProof/>
            <w:webHidden/>
          </w:rPr>
          <w:fldChar w:fldCharType="begin"/>
        </w:r>
        <w:r w:rsidR="006F06CF">
          <w:rPr>
            <w:noProof/>
            <w:webHidden/>
          </w:rPr>
          <w:instrText xml:space="preserve"> PAGEREF _Toc72485630 \h </w:instrText>
        </w:r>
        <w:r w:rsidR="006F06CF">
          <w:rPr>
            <w:noProof/>
            <w:webHidden/>
          </w:rPr>
        </w:r>
        <w:r w:rsidR="006F06CF">
          <w:rPr>
            <w:noProof/>
            <w:webHidden/>
          </w:rPr>
          <w:fldChar w:fldCharType="separate"/>
        </w:r>
        <w:r w:rsidR="002A5751">
          <w:rPr>
            <w:noProof/>
            <w:webHidden/>
          </w:rPr>
          <w:t>27</w:t>
        </w:r>
        <w:r w:rsidR="006F06CF">
          <w:rPr>
            <w:noProof/>
            <w:webHidden/>
          </w:rPr>
          <w:fldChar w:fldCharType="end"/>
        </w:r>
      </w:hyperlink>
    </w:p>
    <w:p w14:paraId="7C5D3503" w14:textId="0C0F388E" w:rsidR="006F06CF" w:rsidRDefault="0014722A">
      <w:pPr>
        <w:pStyle w:val="T2"/>
        <w:tabs>
          <w:tab w:val="right" w:leader="dot" w:pos="10763"/>
        </w:tabs>
        <w:rPr>
          <w:noProof/>
        </w:rPr>
      </w:pPr>
      <w:hyperlink w:anchor="_Toc72485631" w:history="1">
        <w:r w:rsidR="006F06CF" w:rsidRPr="008A6279">
          <w:rPr>
            <w:rStyle w:val="Kpr"/>
            <w:noProof/>
          </w:rPr>
          <w:t>14.1.Burdur Ticaret Borsası Mali Politikası</w:t>
        </w:r>
        <w:r w:rsidR="006F06CF">
          <w:rPr>
            <w:noProof/>
            <w:webHidden/>
          </w:rPr>
          <w:tab/>
        </w:r>
        <w:r w:rsidR="006F06CF">
          <w:rPr>
            <w:noProof/>
            <w:webHidden/>
          </w:rPr>
          <w:fldChar w:fldCharType="begin"/>
        </w:r>
        <w:r w:rsidR="006F06CF">
          <w:rPr>
            <w:noProof/>
            <w:webHidden/>
          </w:rPr>
          <w:instrText xml:space="preserve"> PAGEREF _Toc72485631 \h </w:instrText>
        </w:r>
        <w:r w:rsidR="006F06CF">
          <w:rPr>
            <w:noProof/>
            <w:webHidden/>
          </w:rPr>
        </w:r>
        <w:r w:rsidR="006F06CF">
          <w:rPr>
            <w:noProof/>
            <w:webHidden/>
          </w:rPr>
          <w:fldChar w:fldCharType="separate"/>
        </w:r>
        <w:r w:rsidR="002A5751">
          <w:rPr>
            <w:noProof/>
            <w:webHidden/>
          </w:rPr>
          <w:t>27</w:t>
        </w:r>
        <w:r w:rsidR="006F06CF">
          <w:rPr>
            <w:noProof/>
            <w:webHidden/>
          </w:rPr>
          <w:fldChar w:fldCharType="end"/>
        </w:r>
      </w:hyperlink>
    </w:p>
    <w:p w14:paraId="1EC7A190" w14:textId="7C760FAE" w:rsidR="006F06CF" w:rsidRDefault="0014722A">
      <w:pPr>
        <w:pStyle w:val="T2"/>
        <w:tabs>
          <w:tab w:val="right" w:leader="dot" w:pos="10763"/>
        </w:tabs>
        <w:rPr>
          <w:noProof/>
        </w:rPr>
      </w:pPr>
      <w:hyperlink w:anchor="_Toc72485632" w:history="1">
        <w:r w:rsidR="006F06CF" w:rsidRPr="008A6279">
          <w:rPr>
            <w:rStyle w:val="Kpr"/>
            <w:noProof/>
          </w:rPr>
          <w:t>14.2. Haberleşme ve İletişim Politikamız</w:t>
        </w:r>
        <w:r w:rsidR="006F06CF">
          <w:rPr>
            <w:noProof/>
            <w:webHidden/>
          </w:rPr>
          <w:tab/>
        </w:r>
        <w:r w:rsidR="006F06CF">
          <w:rPr>
            <w:noProof/>
            <w:webHidden/>
          </w:rPr>
          <w:fldChar w:fldCharType="begin"/>
        </w:r>
        <w:r w:rsidR="006F06CF">
          <w:rPr>
            <w:noProof/>
            <w:webHidden/>
          </w:rPr>
          <w:instrText xml:space="preserve"> PAGEREF _Toc72485632 \h </w:instrText>
        </w:r>
        <w:r w:rsidR="006F06CF">
          <w:rPr>
            <w:noProof/>
            <w:webHidden/>
          </w:rPr>
        </w:r>
        <w:r w:rsidR="006F06CF">
          <w:rPr>
            <w:noProof/>
            <w:webHidden/>
          </w:rPr>
          <w:fldChar w:fldCharType="separate"/>
        </w:r>
        <w:r w:rsidR="002A5751">
          <w:rPr>
            <w:noProof/>
            <w:webHidden/>
          </w:rPr>
          <w:t>29</w:t>
        </w:r>
        <w:r w:rsidR="006F06CF">
          <w:rPr>
            <w:noProof/>
            <w:webHidden/>
          </w:rPr>
          <w:fldChar w:fldCharType="end"/>
        </w:r>
      </w:hyperlink>
    </w:p>
    <w:p w14:paraId="6B8DD352" w14:textId="597AAFF2" w:rsidR="006F06CF" w:rsidRDefault="0014722A">
      <w:pPr>
        <w:pStyle w:val="T2"/>
        <w:tabs>
          <w:tab w:val="right" w:leader="dot" w:pos="10763"/>
        </w:tabs>
        <w:rPr>
          <w:noProof/>
        </w:rPr>
      </w:pPr>
      <w:hyperlink w:anchor="_Toc72485633" w:history="1">
        <w:r w:rsidR="006F06CF" w:rsidRPr="008A6279">
          <w:rPr>
            <w:rStyle w:val="Kpr"/>
            <w:noProof/>
          </w:rPr>
          <w:t>14.3. İnsan Kaynakları Politikamız</w:t>
        </w:r>
        <w:r w:rsidR="006F06CF">
          <w:rPr>
            <w:noProof/>
            <w:webHidden/>
          </w:rPr>
          <w:tab/>
        </w:r>
        <w:r w:rsidR="006F06CF">
          <w:rPr>
            <w:noProof/>
            <w:webHidden/>
          </w:rPr>
          <w:fldChar w:fldCharType="begin"/>
        </w:r>
        <w:r w:rsidR="006F06CF">
          <w:rPr>
            <w:noProof/>
            <w:webHidden/>
          </w:rPr>
          <w:instrText xml:space="preserve"> PAGEREF _Toc72485633 \h </w:instrText>
        </w:r>
        <w:r w:rsidR="006F06CF">
          <w:rPr>
            <w:noProof/>
            <w:webHidden/>
          </w:rPr>
        </w:r>
        <w:r w:rsidR="006F06CF">
          <w:rPr>
            <w:noProof/>
            <w:webHidden/>
          </w:rPr>
          <w:fldChar w:fldCharType="separate"/>
        </w:r>
        <w:r w:rsidR="002A5751">
          <w:rPr>
            <w:noProof/>
            <w:webHidden/>
          </w:rPr>
          <w:t>29</w:t>
        </w:r>
        <w:r w:rsidR="006F06CF">
          <w:rPr>
            <w:noProof/>
            <w:webHidden/>
          </w:rPr>
          <w:fldChar w:fldCharType="end"/>
        </w:r>
      </w:hyperlink>
    </w:p>
    <w:p w14:paraId="3AF0F1F7" w14:textId="2AECD843" w:rsidR="006F06CF" w:rsidRDefault="0014722A">
      <w:pPr>
        <w:pStyle w:val="T2"/>
        <w:tabs>
          <w:tab w:val="right" w:leader="dot" w:pos="10763"/>
        </w:tabs>
        <w:rPr>
          <w:noProof/>
        </w:rPr>
      </w:pPr>
      <w:hyperlink w:anchor="_Toc72485634" w:history="1">
        <w:r w:rsidR="006F06CF" w:rsidRPr="008A6279">
          <w:rPr>
            <w:rStyle w:val="Kpr"/>
            <w:noProof/>
          </w:rPr>
          <w:t>14.4.Üye İlişkileri Politikamız</w:t>
        </w:r>
        <w:r w:rsidR="006F06CF">
          <w:rPr>
            <w:noProof/>
            <w:webHidden/>
          </w:rPr>
          <w:tab/>
        </w:r>
        <w:r w:rsidR="006F06CF">
          <w:rPr>
            <w:noProof/>
            <w:webHidden/>
          </w:rPr>
          <w:fldChar w:fldCharType="begin"/>
        </w:r>
        <w:r w:rsidR="006F06CF">
          <w:rPr>
            <w:noProof/>
            <w:webHidden/>
          </w:rPr>
          <w:instrText xml:space="preserve"> PAGEREF _Toc72485634 \h </w:instrText>
        </w:r>
        <w:r w:rsidR="006F06CF">
          <w:rPr>
            <w:noProof/>
            <w:webHidden/>
          </w:rPr>
        </w:r>
        <w:r w:rsidR="006F06CF">
          <w:rPr>
            <w:noProof/>
            <w:webHidden/>
          </w:rPr>
          <w:fldChar w:fldCharType="separate"/>
        </w:r>
        <w:r w:rsidR="002A5751">
          <w:rPr>
            <w:noProof/>
            <w:webHidden/>
          </w:rPr>
          <w:t>29</w:t>
        </w:r>
        <w:r w:rsidR="006F06CF">
          <w:rPr>
            <w:noProof/>
            <w:webHidden/>
          </w:rPr>
          <w:fldChar w:fldCharType="end"/>
        </w:r>
      </w:hyperlink>
    </w:p>
    <w:p w14:paraId="487F7044" w14:textId="0DE116F3" w:rsidR="006F06CF" w:rsidRDefault="0014722A">
      <w:pPr>
        <w:pStyle w:val="T2"/>
        <w:tabs>
          <w:tab w:val="right" w:leader="dot" w:pos="10763"/>
        </w:tabs>
        <w:rPr>
          <w:noProof/>
        </w:rPr>
      </w:pPr>
      <w:hyperlink w:anchor="_Toc72485635" w:history="1">
        <w:r w:rsidR="006F06CF" w:rsidRPr="008A6279">
          <w:rPr>
            <w:rStyle w:val="Kpr"/>
            <w:noProof/>
          </w:rPr>
          <w:t>14.5. Bilgi İşlem Politikamız</w:t>
        </w:r>
        <w:r w:rsidR="006F06CF">
          <w:rPr>
            <w:noProof/>
            <w:webHidden/>
          </w:rPr>
          <w:tab/>
        </w:r>
        <w:r w:rsidR="006F06CF">
          <w:rPr>
            <w:noProof/>
            <w:webHidden/>
          </w:rPr>
          <w:fldChar w:fldCharType="begin"/>
        </w:r>
        <w:r w:rsidR="006F06CF">
          <w:rPr>
            <w:noProof/>
            <w:webHidden/>
          </w:rPr>
          <w:instrText xml:space="preserve"> PAGEREF _Toc72485635 \h </w:instrText>
        </w:r>
        <w:r w:rsidR="006F06CF">
          <w:rPr>
            <w:noProof/>
            <w:webHidden/>
          </w:rPr>
        </w:r>
        <w:r w:rsidR="006F06CF">
          <w:rPr>
            <w:noProof/>
            <w:webHidden/>
          </w:rPr>
          <w:fldChar w:fldCharType="separate"/>
        </w:r>
        <w:r w:rsidR="002A5751">
          <w:rPr>
            <w:noProof/>
            <w:webHidden/>
          </w:rPr>
          <w:t>30</w:t>
        </w:r>
        <w:r w:rsidR="006F06CF">
          <w:rPr>
            <w:noProof/>
            <w:webHidden/>
          </w:rPr>
          <w:fldChar w:fldCharType="end"/>
        </w:r>
      </w:hyperlink>
    </w:p>
    <w:p w14:paraId="5C02AAE1" w14:textId="43AC2842" w:rsidR="006F06CF" w:rsidRDefault="0014722A">
      <w:pPr>
        <w:pStyle w:val="T2"/>
        <w:tabs>
          <w:tab w:val="right" w:leader="dot" w:pos="10763"/>
        </w:tabs>
        <w:rPr>
          <w:noProof/>
        </w:rPr>
      </w:pPr>
      <w:hyperlink w:anchor="_Toc72485636" w:history="1">
        <w:r w:rsidR="006F06CF" w:rsidRPr="008A6279">
          <w:rPr>
            <w:rStyle w:val="Kpr"/>
            <w:noProof/>
          </w:rPr>
          <w:t>14.6. Kalite Politikamız</w:t>
        </w:r>
        <w:r w:rsidR="006F06CF">
          <w:rPr>
            <w:noProof/>
            <w:webHidden/>
          </w:rPr>
          <w:tab/>
        </w:r>
        <w:r w:rsidR="006F06CF">
          <w:rPr>
            <w:noProof/>
            <w:webHidden/>
          </w:rPr>
          <w:fldChar w:fldCharType="begin"/>
        </w:r>
        <w:r w:rsidR="006F06CF">
          <w:rPr>
            <w:noProof/>
            <w:webHidden/>
          </w:rPr>
          <w:instrText xml:space="preserve"> PAGEREF _Toc72485636 \h </w:instrText>
        </w:r>
        <w:r w:rsidR="006F06CF">
          <w:rPr>
            <w:noProof/>
            <w:webHidden/>
          </w:rPr>
        </w:r>
        <w:r w:rsidR="006F06CF">
          <w:rPr>
            <w:noProof/>
            <w:webHidden/>
          </w:rPr>
          <w:fldChar w:fldCharType="separate"/>
        </w:r>
        <w:r w:rsidR="002A5751">
          <w:rPr>
            <w:noProof/>
            <w:webHidden/>
          </w:rPr>
          <w:t>30</w:t>
        </w:r>
        <w:r w:rsidR="006F06CF">
          <w:rPr>
            <w:noProof/>
            <w:webHidden/>
          </w:rPr>
          <w:fldChar w:fldCharType="end"/>
        </w:r>
      </w:hyperlink>
    </w:p>
    <w:p w14:paraId="6D627332" w14:textId="67808577" w:rsidR="006F06CF" w:rsidRDefault="0014722A">
      <w:pPr>
        <w:pStyle w:val="T1"/>
        <w:rPr>
          <w:noProof/>
        </w:rPr>
      </w:pPr>
      <w:hyperlink w:anchor="_Toc72485637" w:history="1">
        <w:r w:rsidR="006F06CF" w:rsidRPr="008A6279">
          <w:rPr>
            <w:rStyle w:val="Kpr"/>
            <w:rFonts w:ascii="Times New Roman" w:hAnsi="Times New Roman" w:cs="Times New Roman"/>
            <w:b/>
            <w:noProof/>
          </w:rPr>
          <w:t>15. STRATEJİK AMAÇLAR HEDEFLER VE PERFORMANS GÖSTERGELERİ</w:t>
        </w:r>
        <w:r w:rsidR="006F06CF">
          <w:rPr>
            <w:noProof/>
            <w:webHidden/>
          </w:rPr>
          <w:tab/>
        </w:r>
        <w:r w:rsidR="006F06CF">
          <w:rPr>
            <w:noProof/>
            <w:webHidden/>
          </w:rPr>
          <w:fldChar w:fldCharType="begin"/>
        </w:r>
        <w:r w:rsidR="006F06CF">
          <w:rPr>
            <w:noProof/>
            <w:webHidden/>
          </w:rPr>
          <w:instrText xml:space="preserve"> PAGEREF _Toc72485637 \h </w:instrText>
        </w:r>
        <w:r w:rsidR="006F06CF">
          <w:rPr>
            <w:noProof/>
            <w:webHidden/>
          </w:rPr>
        </w:r>
        <w:r w:rsidR="006F06CF">
          <w:rPr>
            <w:noProof/>
            <w:webHidden/>
          </w:rPr>
          <w:fldChar w:fldCharType="separate"/>
        </w:r>
        <w:r w:rsidR="002A5751">
          <w:rPr>
            <w:noProof/>
            <w:webHidden/>
          </w:rPr>
          <w:t>30</w:t>
        </w:r>
        <w:r w:rsidR="006F06CF">
          <w:rPr>
            <w:noProof/>
            <w:webHidden/>
          </w:rPr>
          <w:fldChar w:fldCharType="end"/>
        </w:r>
      </w:hyperlink>
    </w:p>
    <w:p w14:paraId="74EA2FDC" w14:textId="66B28867" w:rsidR="006F06CF" w:rsidRDefault="0014722A">
      <w:pPr>
        <w:pStyle w:val="T1"/>
        <w:rPr>
          <w:noProof/>
        </w:rPr>
      </w:pPr>
      <w:hyperlink w:anchor="_Toc72485638" w:history="1">
        <w:r w:rsidR="006F06CF" w:rsidRPr="008A6279">
          <w:rPr>
            <w:rStyle w:val="Kpr"/>
            <w:rFonts w:ascii="Times New Roman" w:hAnsi="Times New Roman" w:cs="Times New Roman"/>
            <w:b/>
            <w:noProof/>
          </w:rPr>
          <w:t>15. STRATEJİK BAKIŞIMIZ</w:t>
        </w:r>
        <w:r w:rsidR="006F06CF">
          <w:rPr>
            <w:noProof/>
            <w:webHidden/>
          </w:rPr>
          <w:tab/>
        </w:r>
        <w:r w:rsidR="006F06CF">
          <w:rPr>
            <w:noProof/>
            <w:webHidden/>
          </w:rPr>
          <w:fldChar w:fldCharType="begin"/>
        </w:r>
        <w:r w:rsidR="006F06CF">
          <w:rPr>
            <w:noProof/>
            <w:webHidden/>
          </w:rPr>
          <w:instrText xml:space="preserve"> PAGEREF _Toc72485638 \h </w:instrText>
        </w:r>
        <w:r w:rsidR="006F06CF">
          <w:rPr>
            <w:noProof/>
            <w:webHidden/>
          </w:rPr>
        </w:r>
        <w:r w:rsidR="006F06CF">
          <w:rPr>
            <w:noProof/>
            <w:webHidden/>
          </w:rPr>
          <w:fldChar w:fldCharType="separate"/>
        </w:r>
        <w:r w:rsidR="002A5751">
          <w:rPr>
            <w:noProof/>
            <w:webHidden/>
          </w:rPr>
          <w:t>31</w:t>
        </w:r>
        <w:r w:rsidR="006F06CF">
          <w:rPr>
            <w:noProof/>
            <w:webHidden/>
          </w:rPr>
          <w:fldChar w:fldCharType="end"/>
        </w:r>
      </w:hyperlink>
    </w:p>
    <w:p w14:paraId="573AFDF0" w14:textId="14E9A78D" w:rsidR="006F06CF" w:rsidRDefault="0014722A">
      <w:pPr>
        <w:pStyle w:val="T2"/>
        <w:tabs>
          <w:tab w:val="right" w:leader="dot" w:pos="10763"/>
        </w:tabs>
        <w:rPr>
          <w:noProof/>
        </w:rPr>
      </w:pPr>
      <w:hyperlink w:anchor="_Toc72485639" w:history="1">
        <w:r w:rsidR="006F06CF" w:rsidRPr="008A6279">
          <w:rPr>
            <w:rStyle w:val="Kpr"/>
            <w:noProof/>
          </w:rPr>
          <w:t>15.1. Amaç ve Hedeflerimiz</w:t>
        </w:r>
        <w:r w:rsidR="006F06CF">
          <w:rPr>
            <w:noProof/>
            <w:webHidden/>
          </w:rPr>
          <w:tab/>
        </w:r>
        <w:r w:rsidR="006F06CF">
          <w:rPr>
            <w:noProof/>
            <w:webHidden/>
          </w:rPr>
          <w:fldChar w:fldCharType="begin"/>
        </w:r>
        <w:r w:rsidR="006F06CF">
          <w:rPr>
            <w:noProof/>
            <w:webHidden/>
          </w:rPr>
          <w:instrText xml:space="preserve"> PAGEREF _Toc72485639 \h </w:instrText>
        </w:r>
        <w:r w:rsidR="006F06CF">
          <w:rPr>
            <w:noProof/>
            <w:webHidden/>
          </w:rPr>
        </w:r>
        <w:r w:rsidR="006F06CF">
          <w:rPr>
            <w:noProof/>
            <w:webHidden/>
          </w:rPr>
          <w:fldChar w:fldCharType="separate"/>
        </w:r>
        <w:r w:rsidR="002A5751">
          <w:rPr>
            <w:noProof/>
            <w:webHidden/>
          </w:rPr>
          <w:t>31</w:t>
        </w:r>
        <w:r w:rsidR="006F06CF">
          <w:rPr>
            <w:noProof/>
            <w:webHidden/>
          </w:rPr>
          <w:fldChar w:fldCharType="end"/>
        </w:r>
      </w:hyperlink>
    </w:p>
    <w:p w14:paraId="0D2CB323" w14:textId="00106E8F" w:rsidR="006F06CF" w:rsidRDefault="0014722A">
      <w:pPr>
        <w:pStyle w:val="T1"/>
        <w:rPr>
          <w:noProof/>
        </w:rPr>
      </w:pPr>
      <w:hyperlink w:anchor="_Toc72485640" w:history="1">
        <w:r w:rsidR="006F06CF" w:rsidRPr="008A6279">
          <w:rPr>
            <w:rStyle w:val="Kpr"/>
            <w:rFonts w:ascii="Times New Roman" w:eastAsia="Arial" w:hAnsi="Times New Roman" w:cs="Times New Roman"/>
            <w:b/>
            <w:noProof/>
          </w:rPr>
          <w:t>16. MALİYETLER</w:t>
        </w:r>
        <w:r w:rsidR="006F06CF">
          <w:rPr>
            <w:noProof/>
            <w:webHidden/>
          </w:rPr>
          <w:tab/>
        </w:r>
        <w:r w:rsidR="006F06CF">
          <w:rPr>
            <w:noProof/>
            <w:webHidden/>
          </w:rPr>
          <w:fldChar w:fldCharType="begin"/>
        </w:r>
        <w:r w:rsidR="006F06CF">
          <w:rPr>
            <w:noProof/>
            <w:webHidden/>
          </w:rPr>
          <w:instrText xml:space="preserve"> PAGEREF _Toc72485640 \h </w:instrText>
        </w:r>
        <w:r w:rsidR="006F06CF">
          <w:rPr>
            <w:noProof/>
            <w:webHidden/>
          </w:rPr>
        </w:r>
        <w:r w:rsidR="006F06CF">
          <w:rPr>
            <w:noProof/>
            <w:webHidden/>
          </w:rPr>
          <w:fldChar w:fldCharType="separate"/>
        </w:r>
        <w:r w:rsidR="002A5751">
          <w:rPr>
            <w:noProof/>
            <w:webHidden/>
          </w:rPr>
          <w:t>36</w:t>
        </w:r>
        <w:r w:rsidR="006F06CF">
          <w:rPr>
            <w:noProof/>
            <w:webHidden/>
          </w:rPr>
          <w:fldChar w:fldCharType="end"/>
        </w:r>
      </w:hyperlink>
    </w:p>
    <w:p w14:paraId="06E0FC1E" w14:textId="45B0F75A" w:rsidR="006F06CF" w:rsidRDefault="0014722A">
      <w:pPr>
        <w:pStyle w:val="T2"/>
        <w:tabs>
          <w:tab w:val="right" w:leader="dot" w:pos="10763"/>
        </w:tabs>
        <w:rPr>
          <w:noProof/>
        </w:rPr>
      </w:pPr>
      <w:hyperlink w:anchor="_Toc72485641" w:history="1">
        <w:r w:rsidR="006F06CF" w:rsidRPr="008A6279">
          <w:rPr>
            <w:rStyle w:val="Kpr"/>
            <w:noProof/>
          </w:rPr>
          <w:t>16.1. İZLEME VE DEĞERLENDİRME</w:t>
        </w:r>
        <w:r w:rsidR="006F06CF">
          <w:rPr>
            <w:noProof/>
            <w:webHidden/>
          </w:rPr>
          <w:tab/>
        </w:r>
        <w:r w:rsidR="006F06CF">
          <w:rPr>
            <w:noProof/>
            <w:webHidden/>
          </w:rPr>
          <w:fldChar w:fldCharType="begin"/>
        </w:r>
        <w:r w:rsidR="006F06CF">
          <w:rPr>
            <w:noProof/>
            <w:webHidden/>
          </w:rPr>
          <w:instrText xml:space="preserve"> PAGEREF _Toc72485641 \h </w:instrText>
        </w:r>
        <w:r w:rsidR="006F06CF">
          <w:rPr>
            <w:noProof/>
            <w:webHidden/>
          </w:rPr>
        </w:r>
        <w:r w:rsidR="006F06CF">
          <w:rPr>
            <w:noProof/>
            <w:webHidden/>
          </w:rPr>
          <w:fldChar w:fldCharType="separate"/>
        </w:r>
        <w:r w:rsidR="002A5751">
          <w:rPr>
            <w:noProof/>
            <w:webHidden/>
          </w:rPr>
          <w:t>38</w:t>
        </w:r>
        <w:r w:rsidR="006F06CF">
          <w:rPr>
            <w:noProof/>
            <w:webHidden/>
          </w:rPr>
          <w:fldChar w:fldCharType="end"/>
        </w:r>
      </w:hyperlink>
    </w:p>
    <w:p w14:paraId="5A7B91B0" w14:textId="0DC9C7F2" w:rsidR="00A20C04" w:rsidRDefault="00A20C04" w:rsidP="00A20C04">
      <w:pPr>
        <w:spacing w:after="0"/>
        <w:rPr>
          <w:b/>
          <w:sz w:val="32"/>
        </w:rPr>
      </w:pPr>
      <w:r w:rsidRPr="001129E2">
        <w:rPr>
          <w:rFonts w:cstheme="minorHAnsi"/>
          <w:bCs/>
          <w:u w:val="single"/>
        </w:rPr>
        <w:fldChar w:fldCharType="end"/>
      </w:r>
    </w:p>
    <w:p w14:paraId="3EF231F7" w14:textId="4439736F" w:rsidR="00A20C04" w:rsidRDefault="00A20C04" w:rsidP="007D340C">
      <w:pPr>
        <w:spacing w:after="0"/>
        <w:rPr>
          <w:b/>
          <w:sz w:val="32"/>
        </w:rPr>
      </w:pPr>
    </w:p>
    <w:p w14:paraId="2C52357D" w14:textId="583C12BA" w:rsidR="00A20C04" w:rsidRDefault="00A20C04" w:rsidP="007D340C">
      <w:pPr>
        <w:spacing w:after="0"/>
        <w:rPr>
          <w:b/>
          <w:sz w:val="32"/>
        </w:rPr>
      </w:pPr>
    </w:p>
    <w:p w14:paraId="10C9F3BB" w14:textId="06E55568" w:rsidR="00C435BE" w:rsidRDefault="00C435BE" w:rsidP="007D340C">
      <w:pPr>
        <w:spacing w:after="0"/>
        <w:rPr>
          <w:b/>
          <w:sz w:val="32"/>
        </w:rPr>
      </w:pPr>
    </w:p>
    <w:p w14:paraId="1A9373F4" w14:textId="57BE8C23" w:rsidR="00C435BE" w:rsidRDefault="00C435BE" w:rsidP="007D340C">
      <w:pPr>
        <w:spacing w:after="0"/>
        <w:rPr>
          <w:b/>
          <w:sz w:val="32"/>
        </w:rPr>
      </w:pPr>
    </w:p>
    <w:p w14:paraId="55A0EE34" w14:textId="1F409DD7" w:rsidR="00C435BE" w:rsidRDefault="00C435BE" w:rsidP="007D340C">
      <w:pPr>
        <w:spacing w:after="0"/>
        <w:rPr>
          <w:b/>
          <w:sz w:val="32"/>
        </w:rPr>
      </w:pPr>
    </w:p>
    <w:p w14:paraId="66CE2A47" w14:textId="2EA988F6" w:rsidR="00CD2AE0" w:rsidRDefault="00CD2AE0" w:rsidP="007D340C">
      <w:pPr>
        <w:spacing w:after="0"/>
        <w:rPr>
          <w:b/>
          <w:sz w:val="32"/>
        </w:rPr>
      </w:pPr>
    </w:p>
    <w:p w14:paraId="7192A268" w14:textId="5F994044" w:rsidR="00CD2AE0" w:rsidRDefault="00CD2AE0" w:rsidP="007D340C">
      <w:pPr>
        <w:spacing w:after="0"/>
        <w:rPr>
          <w:b/>
          <w:sz w:val="32"/>
        </w:rPr>
      </w:pPr>
    </w:p>
    <w:p w14:paraId="20A3B781" w14:textId="3A75BB8E" w:rsidR="00C435BE" w:rsidRDefault="00C435BE" w:rsidP="007D340C">
      <w:pPr>
        <w:spacing w:after="0"/>
        <w:rPr>
          <w:b/>
          <w:sz w:val="32"/>
        </w:rPr>
      </w:pPr>
    </w:p>
    <w:p w14:paraId="3E47B5A4" w14:textId="295407E1" w:rsidR="00C435BE" w:rsidRDefault="00C435BE" w:rsidP="007D340C">
      <w:pPr>
        <w:spacing w:after="0"/>
        <w:rPr>
          <w:b/>
          <w:sz w:val="32"/>
        </w:rPr>
      </w:pPr>
    </w:p>
    <w:p w14:paraId="59B22BD8" w14:textId="37D4FEF0" w:rsidR="00A20C04" w:rsidRDefault="00A20C04" w:rsidP="007D340C">
      <w:pPr>
        <w:spacing w:after="0"/>
        <w:rPr>
          <w:b/>
          <w:sz w:val="32"/>
        </w:rPr>
      </w:pPr>
    </w:p>
    <w:p w14:paraId="014502BA" w14:textId="77777777" w:rsidR="00A275F7" w:rsidRDefault="00A275F7" w:rsidP="007D340C">
      <w:pPr>
        <w:spacing w:after="0"/>
        <w:rPr>
          <w:b/>
          <w:sz w:val="32"/>
        </w:rPr>
      </w:pPr>
    </w:p>
    <w:p w14:paraId="3C7E831D" w14:textId="7F733738" w:rsidR="00A20C04" w:rsidRDefault="00A20C04" w:rsidP="007D340C">
      <w:pPr>
        <w:spacing w:after="0"/>
        <w:rPr>
          <w:b/>
          <w:sz w:val="32"/>
        </w:rPr>
      </w:pPr>
    </w:p>
    <w:p w14:paraId="1F84C88D" w14:textId="440E8DEF" w:rsidR="00A20C04" w:rsidRDefault="00A20C04" w:rsidP="007D340C">
      <w:pPr>
        <w:spacing w:after="0"/>
        <w:rPr>
          <w:b/>
          <w:sz w:val="32"/>
        </w:rPr>
      </w:pPr>
    </w:p>
    <w:p w14:paraId="630321A3" w14:textId="4F8E1084" w:rsidR="00385E17" w:rsidRPr="00B64F4C" w:rsidRDefault="00B64F4C" w:rsidP="00385E17">
      <w:pPr>
        <w:pStyle w:val="Balk1"/>
        <w:rPr>
          <w:rFonts w:ascii="Times New Roman" w:hAnsi="Times New Roman" w:cs="Times New Roman"/>
          <w:b/>
          <w:noProof/>
          <w:color w:val="auto"/>
          <w:sz w:val="28"/>
          <w:szCs w:val="26"/>
        </w:rPr>
      </w:pPr>
      <w:bookmarkStart w:id="0" w:name="_Toc72485590"/>
      <w:r w:rsidRPr="00B64F4C">
        <w:rPr>
          <w:rFonts w:ascii="Times New Roman" w:hAnsi="Times New Roman" w:cs="Times New Roman"/>
          <w:b/>
          <w:color w:val="auto"/>
          <w:sz w:val="28"/>
          <w:szCs w:val="26"/>
        </w:rPr>
        <w:lastRenderedPageBreak/>
        <w:t>SUNUŞ</w:t>
      </w:r>
      <w:bookmarkEnd w:id="0"/>
    </w:p>
    <w:p w14:paraId="2EA1BFFB" w14:textId="76F58CDE" w:rsidR="00385E17" w:rsidRPr="00CD2AE0" w:rsidRDefault="00CD2AE0" w:rsidP="00CD2AE0">
      <w:pPr>
        <w:jc w:val="both"/>
        <w:rPr>
          <w:rFonts w:ascii="Times New Roman" w:eastAsia="AlegreyaSans-Regular" w:hAnsi="Times New Roman" w:cs="Times New Roman"/>
          <w:color w:val="000000"/>
          <w:sz w:val="24"/>
          <w:szCs w:val="24"/>
        </w:rPr>
      </w:pPr>
      <w:r w:rsidRPr="00CD2AE0">
        <w:rPr>
          <w:noProof/>
          <w:sz w:val="24"/>
          <w:szCs w:val="24"/>
          <w:lang w:eastAsia="tr-TR"/>
        </w:rPr>
        <w:drawing>
          <wp:anchor distT="0" distB="0" distL="114300" distR="114300" simplePos="0" relativeHeight="251665408" behindDoc="0" locked="0" layoutInCell="1" allowOverlap="1" wp14:anchorId="4FC7CCCF" wp14:editId="67B104E1">
            <wp:simplePos x="0" y="0"/>
            <wp:positionH relativeFrom="margin">
              <wp:posOffset>5078730</wp:posOffset>
            </wp:positionH>
            <wp:positionV relativeFrom="margin">
              <wp:posOffset>330835</wp:posOffset>
            </wp:positionV>
            <wp:extent cx="1502410" cy="2177415"/>
            <wp:effectExtent l="0" t="0" r="2540" b="0"/>
            <wp:wrapSquare wrapText="bothSides"/>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rdurtb.org.tr/Portals/32/borsa%20y%C3%B6netimi/yonetim%20kurulu/Y%C4%B1lmaz%20BA%C5%9EA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2410" cy="21774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AlegreyaSans-Regular" w:hAnsi="Times New Roman" w:cs="Times New Roman"/>
          <w:color w:val="000000"/>
          <w:sz w:val="24"/>
          <w:szCs w:val="24"/>
        </w:rPr>
        <w:t xml:space="preserve">             </w:t>
      </w:r>
      <w:r w:rsidR="00385E17" w:rsidRPr="00CD2AE0">
        <w:rPr>
          <w:rFonts w:ascii="Times New Roman" w:eastAsia="AlegreyaSans-Regular" w:hAnsi="Times New Roman" w:cs="Times New Roman"/>
          <w:color w:val="000000"/>
          <w:sz w:val="24"/>
          <w:szCs w:val="24"/>
        </w:rPr>
        <w:t xml:space="preserve">Günümüzde gözlenen hızlı değişimler kurum, kuruluş ve firmaları uzun vadede önlemler almaya, zorlamaktadır. Günümüzde etkili bir yönetim, birbiri ile tutarlılığı, sağlanmış bütüncül stratejik yaklaşımları artık daha çok geçerli kılmaktadır. 21. Yüzyılda geleneksel yöntemlerin kurumları ileriye taşıdığı yadsınamaz bir gerçektir.  </w:t>
      </w:r>
    </w:p>
    <w:p w14:paraId="0E4EC3D9" w14:textId="37231C4F" w:rsidR="00385E17" w:rsidRPr="00CD2AE0" w:rsidRDefault="00385E17" w:rsidP="00CD2AE0">
      <w:pPr>
        <w:autoSpaceDE w:val="0"/>
        <w:autoSpaceDN w:val="0"/>
        <w:adjustRightInd w:val="0"/>
        <w:ind w:firstLine="708"/>
        <w:jc w:val="both"/>
        <w:rPr>
          <w:rFonts w:ascii="Times New Roman" w:eastAsia="AlegreyaSans-Regular" w:hAnsi="Times New Roman" w:cs="Times New Roman"/>
          <w:color w:val="000000"/>
          <w:sz w:val="24"/>
          <w:szCs w:val="24"/>
        </w:rPr>
      </w:pPr>
      <w:r w:rsidRPr="00CD2AE0">
        <w:rPr>
          <w:rFonts w:ascii="Times New Roman" w:eastAsia="AlegreyaSans-Regular" w:hAnsi="Times New Roman" w:cs="Times New Roman"/>
          <w:color w:val="000000"/>
          <w:sz w:val="24"/>
          <w:szCs w:val="24"/>
        </w:rPr>
        <w:t>Küreselleşme ile yaşanan değişim ve dönüşüm, kamu kurumları ve özel sektörü de içinde barındıran tüm dinamik sistemlerin değişim ve gelişimlerini zorunlu hale getirmiştir. 5174 sayılı yasaya göre kurulan, ticaretin kamu adına düzenlenmesinde, sürdürülmesinde etkinliği ve yetkinliği tartışılmaz olan kamu tüzel kişiliğine sahip bir meslek kuruluşu olan Borsalar da, Türkiye Odalar ve Borsalar Birliği’nin ‘Odalar ve Borsalar için Akreditasyon Kılavuzu’ ve ekleri temelinde stratejik planlama çalışmalarını gerçekleştirmektedir.</w:t>
      </w:r>
    </w:p>
    <w:p w14:paraId="7EBC1021" w14:textId="31FE746A" w:rsidR="00385E17" w:rsidRPr="00CD2AE0" w:rsidRDefault="00385E17" w:rsidP="00CD2AE0">
      <w:pPr>
        <w:autoSpaceDE w:val="0"/>
        <w:autoSpaceDN w:val="0"/>
        <w:adjustRightInd w:val="0"/>
        <w:ind w:firstLine="708"/>
        <w:jc w:val="both"/>
        <w:rPr>
          <w:rFonts w:ascii="Times New Roman" w:eastAsia="AlegreyaSans-Regular" w:hAnsi="Times New Roman" w:cs="Times New Roman"/>
          <w:color w:val="000000"/>
          <w:sz w:val="24"/>
          <w:szCs w:val="24"/>
        </w:rPr>
      </w:pPr>
      <w:r w:rsidRPr="00CD2AE0">
        <w:rPr>
          <w:rFonts w:ascii="Times New Roman" w:eastAsia="AlegreyaSans-Regular" w:hAnsi="Times New Roman" w:cs="Times New Roman"/>
          <w:color w:val="000000"/>
          <w:sz w:val="24"/>
          <w:szCs w:val="24"/>
        </w:rPr>
        <w:t xml:space="preserve">Burdur Ticaret Borsası da Türkiye Odalar Ve Borsalar Birliği’nin akreditasyon sistemine dâhil olmuş ve beş yıldızlı odalar arasında yerini almıştır. İlk stratejik planını 2013 yılında uygulamaya başlayan Borsamız ikinci dönem Stratejik Planlama çalışmalarını tamamlamıştır. </w:t>
      </w:r>
    </w:p>
    <w:p w14:paraId="0FC3B9F4" w14:textId="44081092" w:rsidR="00385E17" w:rsidRPr="00CD2AE0" w:rsidRDefault="00385E17" w:rsidP="00CD2AE0">
      <w:pPr>
        <w:autoSpaceDE w:val="0"/>
        <w:autoSpaceDN w:val="0"/>
        <w:adjustRightInd w:val="0"/>
        <w:ind w:firstLine="708"/>
        <w:jc w:val="both"/>
        <w:rPr>
          <w:rFonts w:ascii="Times New Roman" w:eastAsia="AlegreyaSans-Regular" w:hAnsi="Times New Roman" w:cs="Times New Roman"/>
          <w:color w:val="000000"/>
          <w:sz w:val="24"/>
          <w:szCs w:val="24"/>
        </w:rPr>
      </w:pPr>
      <w:r w:rsidRPr="00CD2AE0">
        <w:rPr>
          <w:rFonts w:ascii="Times New Roman" w:eastAsia="AlegreyaSans-Regular" w:hAnsi="Times New Roman" w:cs="Times New Roman"/>
          <w:color w:val="000000"/>
          <w:sz w:val="24"/>
          <w:szCs w:val="24"/>
        </w:rPr>
        <w:t>Yaşanan değişim ve dönüşümler Borsa Yönetimi olarak bizlerin ve çalışan personelimizin önümüzdeki 4 yıllık hizmet süresince neler yapacağı, ne tür projeler uygulayacağı, yenilikçi vizyonu çerçevesinde ilimizin ekonomik ve sosyal kalkınmasına katkı sağlamak amacıyla ne tür girişimlerde bulunacağını ayrıntılarıyla gösteren bir planın hazırlanması gerekliliğini ortaya çıkmıştır.</w:t>
      </w:r>
    </w:p>
    <w:p w14:paraId="62C171C6" w14:textId="3A033406" w:rsidR="00385E17" w:rsidRPr="00CD2AE0" w:rsidRDefault="00385E17" w:rsidP="00CD2AE0">
      <w:pPr>
        <w:autoSpaceDE w:val="0"/>
        <w:autoSpaceDN w:val="0"/>
        <w:adjustRightInd w:val="0"/>
        <w:ind w:firstLine="708"/>
        <w:jc w:val="both"/>
        <w:rPr>
          <w:rFonts w:ascii="Times New Roman" w:eastAsia="AlegreyaSans-Regular" w:hAnsi="Times New Roman" w:cs="Times New Roman"/>
          <w:color w:val="000000"/>
          <w:sz w:val="24"/>
          <w:szCs w:val="24"/>
        </w:rPr>
      </w:pPr>
      <w:r w:rsidRPr="00CD2AE0">
        <w:rPr>
          <w:rFonts w:ascii="Times New Roman" w:eastAsia="AlegreyaSans-Regular" w:hAnsi="Times New Roman" w:cs="Times New Roman"/>
          <w:color w:val="000000"/>
          <w:sz w:val="24"/>
          <w:szCs w:val="24"/>
        </w:rPr>
        <w:t>Bu amaçla; Borsamız bünyesinde yenilikler üretmek, sürdürülebilir hizmet kalitesi oluşturmak, belirlenen stratejileri bir plana dönüştürmek ve kurumsal yapı kazanmak amacıyla tüm paydaşlarımızın katkıları ile 2021-2024 yıllarını kapsayan stratejik planımız hazırlamıştır. Stratejik planımızda nerede olduğumuzu, nereye gitmek istediğimizi, stratejik amaç, hedef ve uygulanacak faaliyetlerimiz zaman ve bütçe gereklerimize göre belirlenmiştir.</w:t>
      </w:r>
    </w:p>
    <w:p w14:paraId="3236923F" w14:textId="77777777" w:rsidR="00385E17" w:rsidRPr="00CD2AE0" w:rsidRDefault="00385E17" w:rsidP="00CD2AE0">
      <w:pPr>
        <w:autoSpaceDE w:val="0"/>
        <w:autoSpaceDN w:val="0"/>
        <w:adjustRightInd w:val="0"/>
        <w:ind w:firstLine="708"/>
        <w:jc w:val="both"/>
        <w:rPr>
          <w:rFonts w:ascii="Times New Roman" w:eastAsia="AlegreyaSans-Regular" w:hAnsi="Times New Roman" w:cs="Times New Roman"/>
          <w:color w:val="000000"/>
          <w:sz w:val="24"/>
          <w:szCs w:val="24"/>
        </w:rPr>
      </w:pPr>
      <w:r w:rsidRPr="00CD2AE0">
        <w:rPr>
          <w:rFonts w:ascii="Times New Roman" w:eastAsia="AlegreyaSans-Regular" w:hAnsi="Times New Roman" w:cs="Times New Roman"/>
          <w:color w:val="000000"/>
          <w:sz w:val="24"/>
          <w:szCs w:val="24"/>
        </w:rPr>
        <w:t>Burdur Ticaret Borsası’nın 2021-2024 yılları arasında gerçekleştirmeyi düşündüğü proje ve faaliyetler ve bunlara ilâveten daha önceki yıllarda da programladıkları ile birlikte bu devrede ileri hedefleri belirleyen yol haritası olan stratejik plânı, Burdur’un kalkınmasına önemli katkı sağlayacak büyük dönüşüm ve gelişim ruhunu yansıtan önemli bir belge olarak görmekteyiz.</w:t>
      </w:r>
    </w:p>
    <w:p w14:paraId="72954224" w14:textId="77777777" w:rsidR="00385E17" w:rsidRPr="00CD2AE0" w:rsidRDefault="00385E17" w:rsidP="00CD2AE0">
      <w:pPr>
        <w:autoSpaceDE w:val="0"/>
        <w:autoSpaceDN w:val="0"/>
        <w:adjustRightInd w:val="0"/>
        <w:ind w:firstLine="708"/>
        <w:jc w:val="both"/>
        <w:rPr>
          <w:rFonts w:ascii="Times New Roman" w:eastAsia="AlegreyaSans-Regular" w:hAnsi="Times New Roman" w:cs="Times New Roman"/>
          <w:color w:val="000000"/>
          <w:sz w:val="24"/>
          <w:szCs w:val="24"/>
        </w:rPr>
      </w:pPr>
      <w:r w:rsidRPr="00CD2AE0">
        <w:rPr>
          <w:rFonts w:ascii="Times New Roman" w:eastAsia="AlegreyaSans-Regular" w:hAnsi="Times New Roman" w:cs="Times New Roman"/>
          <w:color w:val="000000"/>
          <w:sz w:val="24"/>
          <w:szCs w:val="24"/>
        </w:rPr>
        <w:t xml:space="preserve">Burdur Ticaret Borsası, Burdur ilinin ve üyelerinin gelişimine katkı sağlamayı şiar edinmiştir. Meclis Üyelerimiz, Yönetim Kurulumuz ve çalışanlarımızla ile üyelerimizin ihtiyaçlarını hızlı ve etkin bir hizmet sunumu ile cevap veren, bölge ekonomisine yön veren bir borsa olma hedefi taşımaktayız.  </w:t>
      </w:r>
    </w:p>
    <w:p w14:paraId="63175550" w14:textId="77777777" w:rsidR="00385E17" w:rsidRPr="00CD2AE0" w:rsidRDefault="00385E17" w:rsidP="00CD2AE0">
      <w:pPr>
        <w:autoSpaceDE w:val="0"/>
        <w:autoSpaceDN w:val="0"/>
        <w:adjustRightInd w:val="0"/>
        <w:ind w:firstLine="708"/>
        <w:jc w:val="both"/>
        <w:rPr>
          <w:rFonts w:ascii="Times New Roman" w:eastAsia="AlegreyaSans-Regular" w:hAnsi="Times New Roman" w:cs="Times New Roman"/>
          <w:color w:val="000000"/>
          <w:sz w:val="24"/>
          <w:szCs w:val="24"/>
        </w:rPr>
      </w:pPr>
      <w:r w:rsidRPr="00CD2AE0">
        <w:rPr>
          <w:rFonts w:ascii="Times New Roman" w:eastAsia="AlegreyaSans-Regular" w:hAnsi="Times New Roman" w:cs="Times New Roman"/>
          <w:color w:val="000000"/>
          <w:sz w:val="24"/>
          <w:szCs w:val="24"/>
        </w:rPr>
        <w:t xml:space="preserve">Yeniden revize edilmiş stratejik planımızın Borsamızı çağdaş borsacılık anlayışına ve yapısına taşıyacağı konusundaki inancımı ifade eder, planın hazırlanmasında katkılarını esirgemeyen üyelerimize, paydaşlarımıza, personelimize ve emeği geçen herkese teşekkür ederim. </w:t>
      </w:r>
    </w:p>
    <w:p w14:paraId="18AF40B1" w14:textId="77777777" w:rsidR="00385E17" w:rsidRPr="00902181" w:rsidRDefault="00385E17" w:rsidP="00902181">
      <w:pPr>
        <w:spacing w:after="0" w:line="240" w:lineRule="auto"/>
        <w:jc w:val="both"/>
        <w:rPr>
          <w:rFonts w:ascii="Times New Roman" w:hAnsi="Times New Roman" w:cs="Times New Roman"/>
          <w:b/>
          <w:sz w:val="26"/>
          <w:szCs w:val="26"/>
        </w:rPr>
      </w:pPr>
      <w:r w:rsidRPr="00902181">
        <w:rPr>
          <w:rFonts w:ascii="Times New Roman" w:hAnsi="Times New Roman" w:cs="Times New Roman"/>
          <w:b/>
          <w:sz w:val="26"/>
          <w:szCs w:val="26"/>
        </w:rPr>
        <w:t>Ömer Faruk GÜNDÜZALP</w:t>
      </w:r>
    </w:p>
    <w:p w14:paraId="165180D3" w14:textId="77777777" w:rsidR="00385E17" w:rsidRPr="00902181" w:rsidRDefault="00385E17" w:rsidP="00902181">
      <w:pPr>
        <w:spacing w:after="0" w:line="240" w:lineRule="auto"/>
        <w:jc w:val="both"/>
        <w:rPr>
          <w:rFonts w:ascii="Times New Roman" w:hAnsi="Times New Roman" w:cs="Times New Roman"/>
          <w:b/>
          <w:sz w:val="26"/>
          <w:szCs w:val="26"/>
        </w:rPr>
      </w:pPr>
      <w:r w:rsidRPr="00902181">
        <w:rPr>
          <w:rFonts w:ascii="Times New Roman" w:hAnsi="Times New Roman" w:cs="Times New Roman"/>
          <w:b/>
          <w:sz w:val="26"/>
          <w:szCs w:val="26"/>
        </w:rPr>
        <w:t>Yönetim Kurulu Başkanı</w:t>
      </w:r>
    </w:p>
    <w:p w14:paraId="5EFB5D94" w14:textId="4808E9CA" w:rsidR="00C94A79" w:rsidRDefault="00C94A79" w:rsidP="007D340C">
      <w:pPr>
        <w:spacing w:after="0"/>
        <w:rPr>
          <w:b/>
          <w:sz w:val="32"/>
        </w:rPr>
      </w:pPr>
    </w:p>
    <w:p w14:paraId="18FDCA72" w14:textId="31C17AB5" w:rsidR="007600EB" w:rsidRDefault="007600EB" w:rsidP="007D340C">
      <w:pPr>
        <w:spacing w:after="0"/>
        <w:rPr>
          <w:b/>
          <w:sz w:val="32"/>
        </w:rPr>
      </w:pPr>
    </w:p>
    <w:p w14:paraId="668D528F" w14:textId="452A1204" w:rsidR="00104A43" w:rsidRDefault="00104A43" w:rsidP="007D340C">
      <w:pPr>
        <w:spacing w:after="0"/>
        <w:rPr>
          <w:b/>
          <w:sz w:val="32"/>
        </w:rPr>
      </w:pPr>
    </w:p>
    <w:p w14:paraId="7A01F68C" w14:textId="385C438F" w:rsidR="00CD2AE0" w:rsidRDefault="00CD2AE0" w:rsidP="007D340C">
      <w:pPr>
        <w:spacing w:after="0"/>
        <w:rPr>
          <w:b/>
          <w:sz w:val="32"/>
        </w:rPr>
      </w:pPr>
    </w:p>
    <w:p w14:paraId="4698919A" w14:textId="77777777" w:rsidR="00CD2AE0" w:rsidRDefault="00CD2AE0" w:rsidP="007D340C">
      <w:pPr>
        <w:spacing w:after="0"/>
        <w:rPr>
          <w:b/>
          <w:sz w:val="32"/>
        </w:rPr>
      </w:pPr>
    </w:p>
    <w:p w14:paraId="35A74811" w14:textId="394FD038" w:rsidR="00C94A79" w:rsidRPr="00CD2AE0" w:rsidRDefault="00C94A79" w:rsidP="007D340C">
      <w:pPr>
        <w:shd w:val="clear" w:color="auto" w:fill="FFFFFF"/>
        <w:tabs>
          <w:tab w:val="center" w:pos="5939"/>
        </w:tabs>
        <w:spacing w:after="0"/>
        <w:ind w:left="144"/>
        <w:rPr>
          <w:rFonts w:ascii="Times New Roman" w:eastAsia="Arial" w:hAnsi="Times New Roman" w:cs="Times New Roman"/>
          <w:color w:val="000000"/>
          <w:sz w:val="24"/>
          <w:szCs w:val="24"/>
          <w:lang w:eastAsia="tr-TR"/>
        </w:rPr>
      </w:pPr>
      <w:r w:rsidRPr="00CD2AE0">
        <w:rPr>
          <w:rFonts w:ascii="Times New Roman" w:eastAsia="Arial" w:hAnsi="Times New Roman" w:cs="Times New Roman"/>
          <w:b/>
          <w:color w:val="000000"/>
          <w:sz w:val="24"/>
          <w:szCs w:val="24"/>
          <w:lang w:eastAsia="tr-TR"/>
        </w:rPr>
        <w:lastRenderedPageBreak/>
        <w:t xml:space="preserve">GİRİŞ </w:t>
      </w:r>
      <w:r w:rsidRPr="00CD2AE0">
        <w:rPr>
          <w:rFonts w:ascii="Times New Roman" w:eastAsia="Arial" w:hAnsi="Times New Roman" w:cs="Times New Roman"/>
          <w:b/>
          <w:color w:val="000000"/>
          <w:sz w:val="24"/>
          <w:szCs w:val="24"/>
          <w:lang w:eastAsia="tr-TR"/>
        </w:rPr>
        <w:tab/>
      </w:r>
    </w:p>
    <w:p w14:paraId="629F8937" w14:textId="77777777" w:rsidR="00C94A79" w:rsidRPr="00104A43" w:rsidRDefault="00C94A79" w:rsidP="007D340C">
      <w:pPr>
        <w:keepNext/>
        <w:keepLines/>
        <w:shd w:val="clear" w:color="auto" w:fill="FFFFFF"/>
        <w:spacing w:after="0"/>
        <w:ind w:left="77" w:hanging="10"/>
        <w:outlineLvl w:val="0"/>
        <w:rPr>
          <w:rFonts w:ascii="Times New Roman" w:eastAsia="Arial" w:hAnsi="Times New Roman" w:cs="Times New Roman"/>
          <w:b/>
          <w:color w:val="000000"/>
          <w:sz w:val="24"/>
          <w:lang w:eastAsia="tr-TR"/>
        </w:rPr>
      </w:pPr>
      <w:bookmarkStart w:id="1" w:name="_Toc72485591"/>
      <w:r w:rsidRPr="00104A43">
        <w:rPr>
          <w:rFonts w:ascii="Times New Roman" w:eastAsia="Arial" w:hAnsi="Times New Roman" w:cs="Times New Roman"/>
          <w:b/>
          <w:color w:val="000000"/>
          <w:sz w:val="24"/>
          <w:lang w:eastAsia="tr-TR"/>
        </w:rPr>
        <w:t>1. STRATEJİK PLANLAMA SÜRECİ</w:t>
      </w:r>
      <w:bookmarkEnd w:id="1"/>
      <w:r w:rsidRPr="00104A43">
        <w:rPr>
          <w:rFonts w:ascii="Times New Roman" w:eastAsia="Arial" w:hAnsi="Times New Roman" w:cs="Times New Roman"/>
          <w:b/>
          <w:color w:val="000000"/>
          <w:sz w:val="24"/>
          <w:lang w:eastAsia="tr-TR"/>
        </w:rPr>
        <w:t xml:space="preserve"> </w:t>
      </w:r>
    </w:p>
    <w:p w14:paraId="1D5FE7D6" w14:textId="77777777" w:rsidR="00C94A79" w:rsidRPr="00C94A79" w:rsidRDefault="00C94A79" w:rsidP="007D340C">
      <w:pPr>
        <w:spacing w:after="0"/>
        <w:ind w:left="144"/>
        <w:rPr>
          <w:rFonts w:ascii="Times New Roman" w:eastAsia="Arial" w:hAnsi="Times New Roman" w:cs="Times New Roman"/>
          <w:color w:val="000000"/>
          <w:lang w:eastAsia="tr-TR"/>
        </w:rPr>
      </w:pPr>
    </w:p>
    <w:p w14:paraId="034DC2F4" w14:textId="5066DEEB" w:rsidR="00C94A79" w:rsidRPr="00CD2AE0" w:rsidRDefault="00C94A79" w:rsidP="00CD2AE0">
      <w:pPr>
        <w:spacing w:after="0"/>
        <w:ind w:left="144"/>
        <w:jc w:val="both"/>
        <w:rPr>
          <w:rFonts w:ascii="Times New Roman" w:eastAsia="Arial" w:hAnsi="Times New Roman" w:cs="Times New Roman"/>
          <w:color w:val="000000"/>
          <w:sz w:val="24"/>
          <w:szCs w:val="24"/>
          <w:lang w:eastAsia="tr-TR"/>
        </w:rPr>
      </w:pPr>
      <w:r w:rsidRPr="00CD2AE0">
        <w:rPr>
          <w:rFonts w:ascii="Times New Roman" w:eastAsia="Arial" w:hAnsi="Times New Roman" w:cs="Times New Roman"/>
          <w:color w:val="000000"/>
          <w:sz w:val="24"/>
          <w:szCs w:val="24"/>
          <w:lang w:eastAsia="tr-TR"/>
        </w:rPr>
        <w:t xml:space="preserve">Burdur Ticaret Borsası’nın uzun yıllara dayanan geçmişi ve birikimi ile kalite yönetim çalışmalarına önem veren, yasal zorunluluklarının yanı sıra sürekli gelişmeyi hedefleyen ve müşteri </w:t>
      </w:r>
      <w:r w:rsidR="00CF2AB5" w:rsidRPr="00CD2AE0">
        <w:rPr>
          <w:rFonts w:ascii="Times New Roman" w:eastAsia="Arial" w:hAnsi="Times New Roman" w:cs="Times New Roman"/>
          <w:color w:val="000000"/>
          <w:sz w:val="24"/>
          <w:szCs w:val="24"/>
          <w:lang w:eastAsia="tr-TR"/>
        </w:rPr>
        <w:t>me</w:t>
      </w:r>
      <w:r w:rsidR="0071639D" w:rsidRPr="00CD2AE0">
        <w:rPr>
          <w:rFonts w:ascii="Times New Roman" w:eastAsia="Arial" w:hAnsi="Times New Roman" w:cs="Times New Roman"/>
          <w:color w:val="000000"/>
          <w:sz w:val="24"/>
          <w:szCs w:val="24"/>
          <w:lang w:eastAsia="tr-TR"/>
        </w:rPr>
        <w:t>m</w:t>
      </w:r>
      <w:r w:rsidRPr="00CD2AE0">
        <w:rPr>
          <w:rFonts w:ascii="Times New Roman" w:eastAsia="Arial" w:hAnsi="Times New Roman" w:cs="Times New Roman"/>
          <w:color w:val="000000"/>
          <w:sz w:val="24"/>
          <w:szCs w:val="24"/>
          <w:lang w:eastAsia="tr-TR"/>
        </w:rPr>
        <w:t xml:space="preserve">nuniyetini ön planda tutan bir kurumdur. </w:t>
      </w:r>
    </w:p>
    <w:p w14:paraId="593CC5AF" w14:textId="77777777" w:rsidR="0069620C" w:rsidRPr="00CD2AE0" w:rsidRDefault="00C94A79" w:rsidP="00CD2AE0">
      <w:pPr>
        <w:spacing w:after="0"/>
        <w:ind w:left="144"/>
        <w:jc w:val="both"/>
        <w:rPr>
          <w:rFonts w:ascii="Times New Roman" w:eastAsia="Arial" w:hAnsi="Times New Roman" w:cs="Times New Roman"/>
          <w:color w:val="000000"/>
          <w:sz w:val="24"/>
          <w:szCs w:val="24"/>
          <w:lang w:eastAsia="tr-TR"/>
        </w:rPr>
      </w:pPr>
      <w:r w:rsidRPr="00CD2AE0">
        <w:rPr>
          <w:rFonts w:ascii="Times New Roman" w:eastAsia="Arial" w:hAnsi="Times New Roman" w:cs="Times New Roman"/>
          <w:color w:val="000000"/>
          <w:sz w:val="24"/>
          <w:szCs w:val="24"/>
          <w:lang w:eastAsia="tr-TR"/>
        </w:rPr>
        <w:t xml:space="preserve">   </w:t>
      </w:r>
      <w:r w:rsidR="0069620C" w:rsidRPr="00CD2AE0">
        <w:rPr>
          <w:rFonts w:ascii="Times New Roman" w:eastAsia="Arial" w:hAnsi="Times New Roman" w:cs="Times New Roman"/>
          <w:color w:val="000000"/>
          <w:sz w:val="24"/>
          <w:szCs w:val="24"/>
          <w:lang w:eastAsia="tr-TR"/>
        </w:rPr>
        <w:t>Hazırlamış olduğu 2013-2016 ve sonrasında hazırlanan 2017 - 2020 yıllarını kapsayan stratejik planları ve yıllık faaliyet planlarını kesintisiz uygulamıştır. Her yıl planlarına uygun olarak uygulamaların gerçekleştirilmiş olup olmadığı performans kriterlerine göre değerlendirilmiştir. Borsamızın kendi performansını değerlendirmesinin yanı sıra, üç yılda bir de TOBB tarafından belirlenen bağımsız denetçilerle yapılan denetimlerle Akreditasyon Sisteminin sürekliliği izlenmekte ve değerlendirilmektedir.</w:t>
      </w:r>
    </w:p>
    <w:p w14:paraId="0B78A984" w14:textId="77777777" w:rsidR="00C94A79" w:rsidRPr="00CD2AE0" w:rsidRDefault="00C94A79" w:rsidP="00CD2AE0">
      <w:pPr>
        <w:spacing w:after="0"/>
        <w:ind w:left="144"/>
        <w:jc w:val="both"/>
        <w:rPr>
          <w:rFonts w:ascii="Times New Roman" w:eastAsia="Arial" w:hAnsi="Times New Roman" w:cs="Times New Roman"/>
          <w:color w:val="000000"/>
          <w:sz w:val="24"/>
          <w:szCs w:val="24"/>
          <w:lang w:eastAsia="tr-TR"/>
        </w:rPr>
      </w:pPr>
      <w:r w:rsidRPr="00CD2AE0">
        <w:rPr>
          <w:rFonts w:ascii="Times New Roman" w:eastAsia="Arial" w:hAnsi="Times New Roman" w:cs="Times New Roman"/>
          <w:color w:val="000000"/>
          <w:sz w:val="24"/>
          <w:szCs w:val="24"/>
          <w:lang w:eastAsia="tr-TR"/>
        </w:rPr>
        <w:tab/>
        <w:t>Burdur Ticaret Borsası, sürekli kendisini yenilemeyi ve geliştirmeyi ilke haline getirmiş, verimliliğini artırmak ve değişim sürecini başlatmak adına 2012 yılında,  TS EN ISO 9001: 2008 belgesini almış</w:t>
      </w:r>
      <w:r w:rsidR="0069620C" w:rsidRPr="00CD2AE0">
        <w:rPr>
          <w:rFonts w:ascii="Times New Roman" w:eastAsia="Arial" w:hAnsi="Times New Roman" w:cs="Times New Roman"/>
          <w:color w:val="000000"/>
          <w:sz w:val="24"/>
          <w:szCs w:val="24"/>
          <w:lang w:eastAsia="tr-TR"/>
        </w:rPr>
        <w:t>, 2018 yılında hizmet kalitesini belgeleme çalışmaları kapsamında, TS EN ISO 9001: 2015 Kalite Yönetim Sistemi belgesini de yenilemiştir.</w:t>
      </w:r>
      <w:r w:rsidRPr="00CD2AE0">
        <w:rPr>
          <w:rFonts w:ascii="Times New Roman" w:eastAsia="Arial" w:hAnsi="Times New Roman" w:cs="Times New Roman"/>
          <w:color w:val="000000"/>
          <w:sz w:val="24"/>
          <w:szCs w:val="24"/>
          <w:lang w:eastAsia="tr-TR"/>
        </w:rPr>
        <w:t xml:space="preserve"> Türkiye Odalar ve Borsalar Birliği  (TOBB)  tarafından 2002 yılında başlatılan “Türk Borsa Geliştirme Programı” ile Türk Borsa Sisteminin, Avrupa Borsa Sistemine uyumunun sağlanması kapsamında,  2012  yılında  “Akredite  Borsa”  olma çalışmalarını başlatan  Burdur Ticaret Borsası, kaliteli hizmet sunma çabası içerisindedir.</w:t>
      </w:r>
      <w:r w:rsidR="0069620C" w:rsidRPr="00CD2AE0">
        <w:rPr>
          <w:rFonts w:ascii="Times New Roman" w:eastAsia="Arial" w:hAnsi="Times New Roman" w:cs="Times New Roman"/>
          <w:color w:val="000000"/>
          <w:sz w:val="24"/>
          <w:szCs w:val="24"/>
          <w:lang w:eastAsia="tr-TR"/>
        </w:rPr>
        <w:t xml:space="preserve"> </w:t>
      </w:r>
      <w:r w:rsidRPr="00CD2AE0">
        <w:rPr>
          <w:rFonts w:ascii="Times New Roman" w:eastAsia="Arial" w:hAnsi="Times New Roman" w:cs="Times New Roman"/>
          <w:color w:val="000000"/>
          <w:sz w:val="24"/>
          <w:szCs w:val="24"/>
          <w:lang w:eastAsia="tr-TR"/>
        </w:rPr>
        <w:t>BTB, Akredite Borsa olduktan sonra, her yıl kendi performansını değerlendirerek, üç yılda bir de TOBB tarafından belirlenen bağımsız denetçilerle yapılan denetimlerle Akreditasyon Sisteminin sürekliliğini sağlayacaktır.</w:t>
      </w:r>
    </w:p>
    <w:p w14:paraId="742C7EF6" w14:textId="77777777" w:rsidR="00C94A79" w:rsidRPr="00CD2AE0" w:rsidRDefault="00C94A79" w:rsidP="00CD2AE0">
      <w:pPr>
        <w:spacing w:after="0"/>
        <w:ind w:left="144"/>
        <w:jc w:val="both"/>
        <w:rPr>
          <w:rFonts w:ascii="Times New Roman" w:eastAsia="Arial" w:hAnsi="Times New Roman" w:cs="Times New Roman"/>
          <w:color w:val="000000"/>
          <w:sz w:val="24"/>
          <w:szCs w:val="24"/>
          <w:lang w:eastAsia="tr-TR"/>
        </w:rPr>
      </w:pPr>
      <w:r w:rsidRPr="00CD2AE0">
        <w:rPr>
          <w:rFonts w:ascii="Times New Roman" w:eastAsia="Arial" w:hAnsi="Times New Roman" w:cs="Times New Roman"/>
          <w:color w:val="000000"/>
          <w:sz w:val="24"/>
          <w:szCs w:val="24"/>
          <w:lang w:eastAsia="tr-TR"/>
        </w:rPr>
        <w:tab/>
        <w:t>Stratejik Planlama, kurumun bulunduğu nokta ile ulaşmayı hedeflediği yer arasındaki yolu ifade eder. Yani, bir kurumda çalışan her kademedeki kişilerin katılımı ve kurum yöneticisinin tam desteğini içeren sonuç almaya yönelik çabaların bütünüdür. Stratejik Planın amacı belirlenen hedeflere, ne zaman, hangi kaynaklarla ve nasıl ulaşılacağının ortaya konmasıdır. Stratejik Plan, kurumun misyonunu, hedeflerini ve performans ölçümlerinin belirlenmesinde önemli bir araçtır.</w:t>
      </w:r>
    </w:p>
    <w:p w14:paraId="6A0F8BE4" w14:textId="77777777" w:rsidR="00C94A79" w:rsidRPr="00CD2AE0" w:rsidRDefault="00C94A79" w:rsidP="00CD2AE0">
      <w:pPr>
        <w:spacing w:after="0"/>
        <w:ind w:left="144"/>
        <w:jc w:val="both"/>
        <w:rPr>
          <w:rFonts w:ascii="Times New Roman" w:eastAsia="Arial" w:hAnsi="Times New Roman" w:cs="Times New Roman"/>
          <w:color w:val="000000"/>
          <w:sz w:val="24"/>
          <w:szCs w:val="24"/>
          <w:lang w:eastAsia="tr-TR"/>
        </w:rPr>
      </w:pPr>
      <w:r w:rsidRPr="00CD2AE0">
        <w:rPr>
          <w:rFonts w:ascii="Times New Roman" w:eastAsia="Arial" w:hAnsi="Times New Roman" w:cs="Times New Roman"/>
          <w:color w:val="000000"/>
          <w:sz w:val="24"/>
          <w:szCs w:val="24"/>
          <w:lang w:eastAsia="tr-TR"/>
        </w:rPr>
        <w:tab/>
        <w:t xml:space="preserve">Stratejik Planlama çalışmalarımız aşağıda belirtilen ana başlıklar altında yürütülmüştür; </w:t>
      </w:r>
    </w:p>
    <w:p w14:paraId="717692A6" w14:textId="77777777" w:rsidR="00C94A79" w:rsidRPr="00CD2AE0" w:rsidRDefault="00C94A79" w:rsidP="00CD2AE0">
      <w:pPr>
        <w:spacing w:after="0"/>
        <w:ind w:left="154" w:right="272" w:hanging="10"/>
        <w:jc w:val="both"/>
        <w:rPr>
          <w:rFonts w:ascii="Times New Roman" w:eastAsia="Arial" w:hAnsi="Times New Roman" w:cs="Times New Roman"/>
          <w:color w:val="000000"/>
          <w:sz w:val="24"/>
          <w:szCs w:val="24"/>
          <w:lang w:eastAsia="tr-TR"/>
        </w:rPr>
      </w:pPr>
      <w:r w:rsidRPr="00CD2AE0">
        <w:rPr>
          <w:rFonts w:ascii="Times New Roman" w:eastAsia="Arial" w:hAnsi="Times New Roman" w:cs="Times New Roman"/>
          <w:color w:val="000000"/>
          <w:sz w:val="24"/>
          <w:szCs w:val="24"/>
          <w:lang w:eastAsia="tr-TR"/>
        </w:rPr>
        <w:t xml:space="preserve">Durum Analizi </w:t>
      </w:r>
    </w:p>
    <w:p w14:paraId="6CE4EEED" w14:textId="77777777" w:rsidR="00C94A79" w:rsidRPr="00CD2AE0" w:rsidRDefault="00C94A79" w:rsidP="00CD2AE0">
      <w:pPr>
        <w:spacing w:after="0"/>
        <w:ind w:left="154" w:right="272" w:hanging="10"/>
        <w:jc w:val="both"/>
        <w:rPr>
          <w:rFonts w:ascii="Times New Roman" w:eastAsia="Arial" w:hAnsi="Times New Roman" w:cs="Times New Roman"/>
          <w:color w:val="000000"/>
          <w:sz w:val="24"/>
          <w:szCs w:val="24"/>
          <w:lang w:eastAsia="tr-TR"/>
        </w:rPr>
      </w:pPr>
      <w:r w:rsidRPr="00CD2AE0">
        <w:rPr>
          <w:rFonts w:ascii="Times New Roman" w:eastAsia="Arial" w:hAnsi="Times New Roman" w:cs="Times New Roman"/>
          <w:color w:val="000000"/>
          <w:sz w:val="24"/>
          <w:szCs w:val="24"/>
          <w:lang w:eastAsia="tr-TR"/>
        </w:rPr>
        <w:t xml:space="preserve">Geleceğe Bakış </w:t>
      </w:r>
    </w:p>
    <w:p w14:paraId="25AEE76C" w14:textId="77777777" w:rsidR="00C94A79" w:rsidRPr="00CD2AE0" w:rsidRDefault="00C94A79" w:rsidP="00CD2AE0">
      <w:pPr>
        <w:spacing w:after="0"/>
        <w:ind w:left="154" w:right="272" w:hanging="10"/>
        <w:jc w:val="both"/>
        <w:rPr>
          <w:rFonts w:ascii="Times New Roman" w:eastAsia="Arial" w:hAnsi="Times New Roman" w:cs="Times New Roman"/>
          <w:color w:val="000000"/>
          <w:sz w:val="24"/>
          <w:szCs w:val="24"/>
          <w:lang w:eastAsia="tr-TR"/>
        </w:rPr>
      </w:pPr>
      <w:r w:rsidRPr="00CD2AE0">
        <w:rPr>
          <w:rFonts w:ascii="Times New Roman" w:eastAsia="Arial" w:hAnsi="Times New Roman" w:cs="Times New Roman"/>
          <w:color w:val="000000"/>
          <w:sz w:val="24"/>
          <w:szCs w:val="24"/>
          <w:lang w:eastAsia="tr-TR"/>
        </w:rPr>
        <w:t xml:space="preserve">Maliyetlendirme </w:t>
      </w:r>
    </w:p>
    <w:p w14:paraId="4E278FC1" w14:textId="09863CB6" w:rsidR="00C94A79" w:rsidRPr="00CD2AE0" w:rsidRDefault="00C94A79" w:rsidP="00CD2AE0">
      <w:pPr>
        <w:spacing w:after="0"/>
        <w:ind w:left="154" w:right="272" w:hanging="10"/>
        <w:jc w:val="both"/>
        <w:rPr>
          <w:rFonts w:ascii="Times New Roman" w:eastAsia="Arial" w:hAnsi="Times New Roman" w:cs="Times New Roman"/>
          <w:color w:val="000000"/>
          <w:sz w:val="24"/>
          <w:szCs w:val="24"/>
          <w:lang w:eastAsia="tr-TR"/>
        </w:rPr>
      </w:pPr>
      <w:r w:rsidRPr="00CD2AE0">
        <w:rPr>
          <w:rFonts w:ascii="Times New Roman" w:eastAsia="Arial" w:hAnsi="Times New Roman" w:cs="Times New Roman"/>
          <w:color w:val="000000"/>
          <w:sz w:val="24"/>
          <w:szCs w:val="24"/>
          <w:lang w:eastAsia="tr-TR"/>
        </w:rPr>
        <w:t xml:space="preserve">İzleme ve Değerlendirme </w:t>
      </w:r>
    </w:p>
    <w:p w14:paraId="5EC2BDE5" w14:textId="77777777" w:rsidR="00C94A79" w:rsidRPr="00CD2AE0" w:rsidRDefault="00C94A79" w:rsidP="00CD2AE0">
      <w:pPr>
        <w:spacing w:after="0" w:line="240" w:lineRule="auto"/>
        <w:ind w:left="154" w:hanging="10"/>
        <w:jc w:val="both"/>
        <w:rPr>
          <w:rFonts w:ascii="Times New Roman" w:eastAsia="Arial" w:hAnsi="Times New Roman" w:cs="Times New Roman"/>
          <w:color w:val="000000"/>
          <w:sz w:val="24"/>
          <w:szCs w:val="24"/>
          <w:lang w:eastAsia="tr-TR"/>
        </w:rPr>
      </w:pPr>
      <w:r w:rsidRPr="00CD2AE0">
        <w:rPr>
          <w:rFonts w:ascii="Times New Roman" w:eastAsia="Arial" w:hAnsi="Times New Roman" w:cs="Times New Roman"/>
          <w:color w:val="000000"/>
          <w:sz w:val="24"/>
          <w:szCs w:val="24"/>
          <w:lang w:eastAsia="tr-TR"/>
        </w:rPr>
        <w:t xml:space="preserve">Durum analizi kapsamında PEST ve SWOT analizleri, Stratejik Planlama Ekibinin yanı sıra borsamız üyeleri ile yapılan anketler neticesinde yapılmıştır.  </w:t>
      </w:r>
    </w:p>
    <w:p w14:paraId="2F77353D" w14:textId="468D1AB9" w:rsidR="00C94A79" w:rsidRPr="00CD2AE0" w:rsidRDefault="00C94A79" w:rsidP="00CD2AE0">
      <w:pPr>
        <w:spacing w:after="0" w:line="240" w:lineRule="auto"/>
        <w:ind w:left="154" w:right="272" w:hanging="10"/>
        <w:jc w:val="both"/>
        <w:rPr>
          <w:rFonts w:ascii="Times New Roman" w:eastAsia="Arial" w:hAnsi="Times New Roman" w:cs="Times New Roman"/>
          <w:color w:val="000000"/>
          <w:sz w:val="24"/>
          <w:szCs w:val="24"/>
          <w:lang w:eastAsia="tr-TR"/>
        </w:rPr>
      </w:pPr>
      <w:r w:rsidRPr="00CD2AE0">
        <w:rPr>
          <w:rFonts w:ascii="Times New Roman" w:eastAsia="Arial" w:hAnsi="Times New Roman" w:cs="Times New Roman"/>
          <w:color w:val="000000"/>
          <w:sz w:val="24"/>
          <w:szCs w:val="24"/>
          <w:lang w:eastAsia="tr-TR"/>
        </w:rPr>
        <w:t xml:space="preserve">Stratejik Planlama Ekibi elde edilen verileri birleştirerek stratejik amaç ve hedefleri belirleyerek Stratejik Plan Taslağını oluşturmuş, oluşturulan taslak </w:t>
      </w:r>
      <w:r w:rsidR="0050261B" w:rsidRPr="00CD2AE0">
        <w:rPr>
          <w:rFonts w:ascii="Times New Roman" w:eastAsia="Arial" w:hAnsi="Times New Roman" w:cs="Times New Roman"/>
          <w:color w:val="000000"/>
          <w:sz w:val="24"/>
          <w:szCs w:val="24"/>
          <w:lang w:eastAsia="tr-TR"/>
        </w:rPr>
        <w:t xml:space="preserve"> 10</w:t>
      </w:r>
      <w:r w:rsidRPr="00CD2AE0">
        <w:rPr>
          <w:rFonts w:ascii="Times New Roman" w:eastAsia="Arial" w:hAnsi="Times New Roman" w:cs="Times New Roman"/>
          <w:color w:val="000000"/>
          <w:sz w:val="24"/>
          <w:szCs w:val="24"/>
          <w:lang w:eastAsia="tr-TR"/>
        </w:rPr>
        <w:t xml:space="preserve"> / </w:t>
      </w:r>
      <w:r w:rsidR="0050261B" w:rsidRPr="00CD2AE0">
        <w:rPr>
          <w:rFonts w:ascii="Times New Roman" w:eastAsia="Arial" w:hAnsi="Times New Roman" w:cs="Times New Roman"/>
          <w:color w:val="000000"/>
          <w:sz w:val="24"/>
          <w:szCs w:val="24"/>
          <w:lang w:eastAsia="tr-TR"/>
        </w:rPr>
        <w:t xml:space="preserve">07 </w:t>
      </w:r>
      <w:r w:rsidRPr="00CD2AE0">
        <w:rPr>
          <w:rFonts w:ascii="Times New Roman" w:eastAsia="Arial" w:hAnsi="Times New Roman" w:cs="Times New Roman"/>
          <w:color w:val="000000"/>
          <w:sz w:val="24"/>
          <w:szCs w:val="24"/>
          <w:lang w:eastAsia="tr-TR"/>
        </w:rPr>
        <w:t xml:space="preserve">/ 2020  tarih ve </w:t>
      </w:r>
      <w:r w:rsidR="0050261B" w:rsidRPr="00CD2AE0">
        <w:rPr>
          <w:rFonts w:ascii="Times New Roman" w:eastAsia="Arial" w:hAnsi="Times New Roman" w:cs="Times New Roman"/>
          <w:color w:val="000000"/>
          <w:sz w:val="24"/>
          <w:szCs w:val="24"/>
          <w:lang w:eastAsia="tr-TR"/>
        </w:rPr>
        <w:t xml:space="preserve"> 203/6 </w:t>
      </w:r>
      <w:r w:rsidRPr="00CD2AE0">
        <w:rPr>
          <w:rFonts w:ascii="Times New Roman" w:eastAsia="Arial" w:hAnsi="Times New Roman" w:cs="Times New Roman"/>
          <w:color w:val="000000"/>
          <w:sz w:val="24"/>
          <w:szCs w:val="24"/>
          <w:lang w:eastAsia="tr-TR"/>
        </w:rPr>
        <w:t xml:space="preserve"> sayılı Yönetim Kurulu Kararı ile onaylanmıştır. </w:t>
      </w:r>
    </w:p>
    <w:p w14:paraId="0B4225D4" w14:textId="77777777" w:rsidR="00C94A79" w:rsidRPr="00C94A79" w:rsidRDefault="00C94A79" w:rsidP="007D340C">
      <w:pPr>
        <w:spacing w:after="0"/>
        <w:ind w:left="428"/>
        <w:rPr>
          <w:rFonts w:ascii="Times New Roman" w:eastAsia="Arial" w:hAnsi="Times New Roman" w:cs="Times New Roman"/>
          <w:color w:val="000000"/>
          <w:lang w:eastAsia="tr-TR"/>
        </w:rPr>
      </w:pPr>
    </w:p>
    <w:p w14:paraId="59F0089C" w14:textId="77777777" w:rsidR="00C94A79" w:rsidRPr="00104A43" w:rsidRDefault="00C94A79" w:rsidP="007D340C">
      <w:pPr>
        <w:keepNext/>
        <w:keepLines/>
        <w:shd w:val="clear" w:color="auto" w:fill="FFFFFF"/>
        <w:spacing w:after="0"/>
        <w:ind w:left="77" w:hanging="10"/>
        <w:outlineLvl w:val="0"/>
        <w:rPr>
          <w:rFonts w:ascii="Times New Roman" w:eastAsia="Arial" w:hAnsi="Times New Roman" w:cs="Times New Roman"/>
          <w:b/>
          <w:color w:val="000000"/>
          <w:sz w:val="24"/>
          <w:lang w:eastAsia="tr-TR"/>
        </w:rPr>
      </w:pPr>
      <w:bookmarkStart w:id="2" w:name="_Toc72485592"/>
      <w:r w:rsidRPr="00104A43">
        <w:rPr>
          <w:rFonts w:ascii="Times New Roman" w:eastAsia="Arial" w:hAnsi="Times New Roman" w:cs="Times New Roman"/>
          <w:b/>
          <w:color w:val="000000"/>
          <w:sz w:val="24"/>
          <w:lang w:eastAsia="tr-TR"/>
        </w:rPr>
        <w:t>2. STRATEJİK PLANLAMA EKİBİ</w:t>
      </w:r>
      <w:bookmarkEnd w:id="2"/>
      <w:r w:rsidRPr="00104A43">
        <w:rPr>
          <w:rFonts w:ascii="Times New Roman" w:eastAsia="Arial" w:hAnsi="Times New Roman" w:cs="Times New Roman"/>
          <w:b/>
          <w:color w:val="000000"/>
          <w:sz w:val="24"/>
          <w:lang w:eastAsia="tr-TR"/>
        </w:rPr>
        <w:t xml:space="preserve"> </w:t>
      </w:r>
    </w:p>
    <w:p w14:paraId="68873278" w14:textId="77777777" w:rsidR="00C94A79" w:rsidRPr="00104A43" w:rsidRDefault="00C94A79" w:rsidP="007D340C">
      <w:pPr>
        <w:spacing w:after="0"/>
        <w:ind w:left="428"/>
        <w:rPr>
          <w:rFonts w:ascii="Times New Roman" w:eastAsia="Arial" w:hAnsi="Times New Roman" w:cs="Times New Roman"/>
          <w:color w:val="000000"/>
          <w:sz w:val="20"/>
          <w:lang w:eastAsia="tr-TR"/>
        </w:rPr>
      </w:pPr>
    </w:p>
    <w:tbl>
      <w:tblPr>
        <w:tblStyle w:val="TableGrid"/>
        <w:tblW w:w="0" w:type="auto"/>
        <w:jc w:val="right"/>
        <w:tblInd w:w="0" w:type="dxa"/>
        <w:tblLayout w:type="fixed"/>
        <w:tblCellMar>
          <w:top w:w="9" w:type="dxa"/>
          <w:left w:w="105" w:type="dxa"/>
          <w:right w:w="115" w:type="dxa"/>
        </w:tblCellMar>
        <w:tblLook w:val="04A0" w:firstRow="1" w:lastRow="0" w:firstColumn="1" w:lastColumn="0" w:noHBand="0" w:noVBand="1"/>
      </w:tblPr>
      <w:tblGrid>
        <w:gridCol w:w="3117"/>
        <w:gridCol w:w="6804"/>
      </w:tblGrid>
      <w:tr w:rsidR="00C94A79" w:rsidRPr="00C94A79" w14:paraId="483EFB59" w14:textId="77777777" w:rsidTr="002A2946">
        <w:trPr>
          <w:trHeight w:val="366"/>
          <w:jc w:val="right"/>
        </w:trPr>
        <w:tc>
          <w:tcPr>
            <w:tcW w:w="3117" w:type="dxa"/>
            <w:tcBorders>
              <w:top w:val="single" w:sz="4" w:space="0" w:color="000000"/>
              <w:left w:val="single" w:sz="4" w:space="0" w:color="000000"/>
              <w:bottom w:val="single" w:sz="4" w:space="0" w:color="000000"/>
              <w:right w:val="single" w:sz="4" w:space="0" w:color="000000"/>
            </w:tcBorders>
            <w:shd w:val="clear" w:color="auto" w:fill="D9E2F3"/>
            <w:vAlign w:val="bottom"/>
          </w:tcPr>
          <w:p w14:paraId="25A811B8" w14:textId="77777777" w:rsidR="00C94A79" w:rsidRPr="00C94A79" w:rsidRDefault="002A2946" w:rsidP="007D340C">
            <w:pPr>
              <w:rPr>
                <w:rFonts w:ascii="Times New Roman" w:eastAsia="Arial" w:hAnsi="Times New Roman" w:cs="Times New Roman"/>
                <w:color w:val="000000"/>
              </w:rPr>
            </w:pPr>
            <w:r>
              <w:rPr>
                <w:rFonts w:ascii="Times New Roman" w:eastAsia="Arial" w:hAnsi="Times New Roman" w:cs="Times New Roman"/>
                <w:color w:val="000000"/>
              </w:rPr>
              <w:t>Ömer Faruk GÜNDÜZALP</w:t>
            </w:r>
          </w:p>
        </w:tc>
        <w:tc>
          <w:tcPr>
            <w:tcW w:w="6804" w:type="dxa"/>
            <w:tcBorders>
              <w:top w:val="single" w:sz="4" w:space="0" w:color="000000"/>
              <w:left w:val="single" w:sz="4" w:space="0" w:color="000000"/>
              <w:bottom w:val="single" w:sz="4" w:space="0" w:color="000000"/>
              <w:right w:val="single" w:sz="4" w:space="0" w:color="000000"/>
            </w:tcBorders>
            <w:shd w:val="clear" w:color="auto" w:fill="D9E2F3"/>
            <w:vAlign w:val="bottom"/>
          </w:tcPr>
          <w:p w14:paraId="3BBC7771" w14:textId="77777777" w:rsidR="00C94A79" w:rsidRPr="00C94A79" w:rsidRDefault="00C94A79" w:rsidP="007D340C">
            <w:pPr>
              <w:ind w:left="3"/>
              <w:rPr>
                <w:rFonts w:ascii="Times New Roman" w:eastAsia="Arial" w:hAnsi="Times New Roman" w:cs="Times New Roman"/>
                <w:color w:val="000000"/>
              </w:rPr>
            </w:pPr>
            <w:r w:rsidRPr="00C94A79">
              <w:rPr>
                <w:rFonts w:ascii="Times New Roman" w:eastAsia="Arial" w:hAnsi="Times New Roman" w:cs="Times New Roman"/>
                <w:color w:val="000000"/>
              </w:rPr>
              <w:t xml:space="preserve">Yönetim Kurulu Başkanı </w:t>
            </w:r>
          </w:p>
        </w:tc>
      </w:tr>
      <w:tr w:rsidR="00CA782E" w:rsidRPr="00C94A79" w14:paraId="6762B7F0" w14:textId="77777777" w:rsidTr="002A2946">
        <w:trPr>
          <w:trHeight w:val="367"/>
          <w:jc w:val="right"/>
        </w:trPr>
        <w:tc>
          <w:tcPr>
            <w:tcW w:w="3117" w:type="dxa"/>
            <w:tcBorders>
              <w:top w:val="single" w:sz="4" w:space="0" w:color="000000"/>
              <w:left w:val="single" w:sz="4" w:space="0" w:color="000000"/>
              <w:bottom w:val="single" w:sz="4" w:space="0" w:color="000000"/>
              <w:right w:val="single" w:sz="4" w:space="0" w:color="000000"/>
            </w:tcBorders>
            <w:shd w:val="clear" w:color="auto" w:fill="D9E2F3"/>
            <w:vAlign w:val="bottom"/>
          </w:tcPr>
          <w:p w14:paraId="333D623F" w14:textId="1D9D7F69" w:rsidR="00CA782E" w:rsidRPr="00C94A79" w:rsidRDefault="00CA782E" w:rsidP="00CA782E">
            <w:pPr>
              <w:rPr>
                <w:rFonts w:ascii="Times New Roman" w:eastAsia="Arial" w:hAnsi="Times New Roman" w:cs="Times New Roman"/>
                <w:color w:val="000000"/>
              </w:rPr>
            </w:pPr>
            <w:r>
              <w:rPr>
                <w:rFonts w:ascii="Times New Roman" w:eastAsia="Arial" w:hAnsi="Times New Roman" w:cs="Times New Roman"/>
                <w:color w:val="000000"/>
              </w:rPr>
              <w:t>Naile KÜÇÜKKEPECİ ERGUN</w:t>
            </w:r>
          </w:p>
        </w:tc>
        <w:tc>
          <w:tcPr>
            <w:tcW w:w="6804" w:type="dxa"/>
            <w:tcBorders>
              <w:top w:val="single" w:sz="4" w:space="0" w:color="000000"/>
              <w:left w:val="single" w:sz="4" w:space="0" w:color="000000"/>
              <w:bottom w:val="single" w:sz="4" w:space="0" w:color="000000"/>
              <w:right w:val="single" w:sz="4" w:space="0" w:color="000000"/>
            </w:tcBorders>
            <w:shd w:val="clear" w:color="auto" w:fill="D9E2F3"/>
            <w:vAlign w:val="bottom"/>
          </w:tcPr>
          <w:p w14:paraId="54EEC75A" w14:textId="772A9ABD" w:rsidR="00CA782E" w:rsidRPr="00C94A79" w:rsidRDefault="00CA782E" w:rsidP="00CA782E">
            <w:pPr>
              <w:ind w:left="3"/>
              <w:rPr>
                <w:rFonts w:ascii="Times New Roman" w:eastAsia="Arial" w:hAnsi="Times New Roman" w:cs="Times New Roman"/>
                <w:color w:val="000000"/>
              </w:rPr>
            </w:pPr>
            <w:r w:rsidRPr="00C94A79">
              <w:rPr>
                <w:rFonts w:ascii="Times New Roman" w:eastAsia="Arial" w:hAnsi="Times New Roman" w:cs="Times New Roman"/>
                <w:color w:val="000000"/>
              </w:rPr>
              <w:t xml:space="preserve">Genel Sekreter </w:t>
            </w:r>
          </w:p>
        </w:tc>
      </w:tr>
      <w:tr w:rsidR="00CA782E" w:rsidRPr="00C94A79" w14:paraId="535A17E7" w14:textId="77777777" w:rsidTr="002A2946">
        <w:trPr>
          <w:trHeight w:val="366"/>
          <w:jc w:val="right"/>
        </w:trPr>
        <w:tc>
          <w:tcPr>
            <w:tcW w:w="3117" w:type="dxa"/>
            <w:tcBorders>
              <w:top w:val="single" w:sz="4" w:space="0" w:color="000000"/>
              <w:left w:val="single" w:sz="4" w:space="0" w:color="000000"/>
              <w:bottom w:val="single" w:sz="4" w:space="0" w:color="000000"/>
              <w:right w:val="single" w:sz="4" w:space="0" w:color="000000"/>
            </w:tcBorders>
            <w:shd w:val="clear" w:color="auto" w:fill="D9E2F3"/>
            <w:vAlign w:val="bottom"/>
          </w:tcPr>
          <w:p w14:paraId="51374FC6" w14:textId="57FD0071" w:rsidR="00CA782E" w:rsidRPr="00C94A79" w:rsidRDefault="0014722A" w:rsidP="00CA782E">
            <w:pPr>
              <w:rPr>
                <w:rFonts w:ascii="Times New Roman" w:eastAsia="Arial" w:hAnsi="Times New Roman" w:cs="Times New Roman"/>
                <w:color w:val="000000"/>
              </w:rPr>
            </w:pPr>
            <w:r>
              <w:rPr>
                <w:rFonts w:ascii="Times New Roman" w:eastAsia="Arial" w:hAnsi="Times New Roman" w:cs="Times New Roman"/>
                <w:color w:val="000000"/>
              </w:rPr>
              <w:t>Derya YILDIZ</w:t>
            </w:r>
          </w:p>
        </w:tc>
        <w:tc>
          <w:tcPr>
            <w:tcW w:w="6804" w:type="dxa"/>
            <w:tcBorders>
              <w:top w:val="single" w:sz="4" w:space="0" w:color="000000"/>
              <w:left w:val="single" w:sz="4" w:space="0" w:color="000000"/>
              <w:bottom w:val="single" w:sz="4" w:space="0" w:color="000000"/>
              <w:right w:val="single" w:sz="4" w:space="0" w:color="000000"/>
            </w:tcBorders>
            <w:shd w:val="clear" w:color="auto" w:fill="D9E2F3"/>
            <w:vAlign w:val="bottom"/>
          </w:tcPr>
          <w:p w14:paraId="51FC33BF" w14:textId="50D7AE65" w:rsidR="00CA782E" w:rsidRPr="00C94A79" w:rsidRDefault="00CA782E" w:rsidP="00CA782E">
            <w:pPr>
              <w:ind w:left="3"/>
              <w:rPr>
                <w:rFonts w:ascii="Times New Roman" w:eastAsia="Arial" w:hAnsi="Times New Roman" w:cs="Times New Roman"/>
                <w:color w:val="000000"/>
              </w:rPr>
            </w:pPr>
            <w:r w:rsidRPr="00372688">
              <w:rPr>
                <w:rFonts w:ascii="Times New Roman" w:eastAsia="Arial" w:hAnsi="Times New Roman" w:cs="Times New Roman"/>
                <w:color w:val="000000"/>
              </w:rPr>
              <w:t>Akreditasyon Sorumlusu</w:t>
            </w:r>
          </w:p>
        </w:tc>
      </w:tr>
      <w:tr w:rsidR="00C94A79" w:rsidRPr="00C94A79" w14:paraId="411D8CCF" w14:textId="77777777" w:rsidTr="002A2946">
        <w:trPr>
          <w:trHeight w:val="367"/>
          <w:jc w:val="right"/>
        </w:trPr>
        <w:tc>
          <w:tcPr>
            <w:tcW w:w="3117" w:type="dxa"/>
            <w:tcBorders>
              <w:top w:val="single" w:sz="4" w:space="0" w:color="000000"/>
              <w:left w:val="single" w:sz="4" w:space="0" w:color="000000"/>
              <w:bottom w:val="single" w:sz="4" w:space="0" w:color="000000"/>
              <w:right w:val="single" w:sz="4" w:space="0" w:color="000000"/>
            </w:tcBorders>
            <w:shd w:val="clear" w:color="auto" w:fill="D9E2F3"/>
            <w:vAlign w:val="bottom"/>
          </w:tcPr>
          <w:p w14:paraId="4253D9E0" w14:textId="1B1E80B2" w:rsidR="00C94A79" w:rsidRPr="00C94A79" w:rsidRDefault="00CA782E" w:rsidP="007D340C">
            <w:pPr>
              <w:rPr>
                <w:rFonts w:ascii="Times New Roman" w:eastAsia="Arial" w:hAnsi="Times New Roman" w:cs="Times New Roman"/>
                <w:color w:val="000000"/>
              </w:rPr>
            </w:pPr>
            <w:r>
              <w:rPr>
                <w:rFonts w:ascii="Times New Roman" w:eastAsia="Arial" w:hAnsi="Times New Roman" w:cs="Times New Roman"/>
                <w:color w:val="000000"/>
              </w:rPr>
              <w:t>Harun SİVRİKAYA</w:t>
            </w:r>
          </w:p>
        </w:tc>
        <w:tc>
          <w:tcPr>
            <w:tcW w:w="6804" w:type="dxa"/>
            <w:tcBorders>
              <w:top w:val="single" w:sz="4" w:space="0" w:color="000000"/>
              <w:left w:val="single" w:sz="4" w:space="0" w:color="000000"/>
              <w:bottom w:val="single" w:sz="4" w:space="0" w:color="000000"/>
              <w:right w:val="single" w:sz="4" w:space="0" w:color="000000"/>
            </w:tcBorders>
            <w:shd w:val="clear" w:color="auto" w:fill="D9E2F3"/>
            <w:vAlign w:val="bottom"/>
          </w:tcPr>
          <w:p w14:paraId="25DA41DD" w14:textId="75C94772" w:rsidR="00C94A79" w:rsidRPr="00C94A79" w:rsidRDefault="00CA782E" w:rsidP="007D340C">
            <w:pPr>
              <w:ind w:left="3"/>
              <w:rPr>
                <w:rFonts w:ascii="Times New Roman" w:eastAsia="Arial" w:hAnsi="Times New Roman" w:cs="Times New Roman"/>
                <w:color w:val="000000"/>
              </w:rPr>
            </w:pPr>
            <w:r>
              <w:rPr>
                <w:rFonts w:ascii="Times New Roman" w:eastAsia="Arial" w:hAnsi="Times New Roman" w:cs="Times New Roman"/>
                <w:color w:val="000000"/>
              </w:rPr>
              <w:t>Basın ve Halkla İlişkiler memuru</w:t>
            </w:r>
          </w:p>
        </w:tc>
      </w:tr>
    </w:tbl>
    <w:p w14:paraId="04BD8BDE" w14:textId="77777777" w:rsidR="00C94A79" w:rsidRDefault="00C94A79" w:rsidP="007D340C">
      <w:pPr>
        <w:spacing w:after="0"/>
        <w:rPr>
          <w:b/>
          <w:sz w:val="32"/>
        </w:rPr>
      </w:pPr>
    </w:p>
    <w:p w14:paraId="76AB8103" w14:textId="77777777" w:rsidR="0047630D" w:rsidRPr="005E2FB3" w:rsidRDefault="0047630D" w:rsidP="007D340C">
      <w:pPr>
        <w:spacing w:after="0" w:line="240" w:lineRule="auto"/>
        <w:rPr>
          <w:b/>
        </w:rPr>
      </w:pPr>
      <w:r w:rsidRPr="005E2FB3">
        <w:rPr>
          <w:b/>
        </w:rPr>
        <w:t>İLETİŞİM</w:t>
      </w:r>
    </w:p>
    <w:p w14:paraId="2C81473A" w14:textId="77777777" w:rsidR="0047630D" w:rsidRPr="0047630D" w:rsidRDefault="0047630D" w:rsidP="007D340C">
      <w:pPr>
        <w:spacing w:after="0" w:line="240" w:lineRule="auto"/>
      </w:pPr>
    </w:p>
    <w:p w14:paraId="76964EB7" w14:textId="77777777" w:rsidR="0047630D" w:rsidRPr="0047630D" w:rsidRDefault="0047630D" w:rsidP="007D340C">
      <w:pPr>
        <w:spacing w:after="0" w:line="240" w:lineRule="auto"/>
      </w:pPr>
      <w:r w:rsidRPr="005E2FB3">
        <w:rPr>
          <w:b/>
        </w:rPr>
        <w:t>Adres</w:t>
      </w:r>
      <w:r w:rsidRPr="005E2FB3">
        <w:rPr>
          <w:b/>
        </w:rPr>
        <w:tab/>
        <w:t>:</w:t>
      </w:r>
      <w:r w:rsidRPr="0047630D">
        <w:t xml:space="preserve"> </w:t>
      </w:r>
      <w:r w:rsidR="005E2FB3">
        <w:t>Özgür</w:t>
      </w:r>
      <w:r w:rsidRPr="0047630D">
        <w:t xml:space="preserve"> Mah. </w:t>
      </w:r>
      <w:r w:rsidR="005E2FB3">
        <w:t>Oto Tamirciler 5. Sk.</w:t>
      </w:r>
      <w:r w:rsidRPr="0047630D">
        <w:t xml:space="preserve"> No:</w:t>
      </w:r>
      <w:r w:rsidR="005E2FB3">
        <w:t xml:space="preserve"> 1/7  BURDUR</w:t>
      </w:r>
    </w:p>
    <w:p w14:paraId="7F56A9BA" w14:textId="77777777" w:rsidR="0047630D" w:rsidRPr="0047630D" w:rsidRDefault="0047630D" w:rsidP="007D340C">
      <w:pPr>
        <w:spacing w:after="0" w:line="240" w:lineRule="auto"/>
      </w:pPr>
      <w:r w:rsidRPr="005E2FB3">
        <w:rPr>
          <w:b/>
        </w:rPr>
        <w:t>Tel</w:t>
      </w:r>
      <w:r w:rsidRPr="005E2FB3">
        <w:rPr>
          <w:b/>
        </w:rPr>
        <w:tab/>
        <w:t>:</w:t>
      </w:r>
      <w:r w:rsidRPr="0047630D">
        <w:t xml:space="preserve"> 0</w:t>
      </w:r>
      <w:r w:rsidR="005E2FB3">
        <w:t xml:space="preserve"> 24</w:t>
      </w:r>
      <w:r w:rsidRPr="0047630D">
        <w:t xml:space="preserve">8 </w:t>
      </w:r>
      <w:r w:rsidR="005E2FB3">
        <w:t>233</w:t>
      </w:r>
      <w:r w:rsidRPr="0047630D">
        <w:t xml:space="preserve"> </w:t>
      </w:r>
      <w:r w:rsidR="005E2FB3">
        <w:t>79 91</w:t>
      </w:r>
    </w:p>
    <w:p w14:paraId="3ABA5076" w14:textId="77777777" w:rsidR="0047630D" w:rsidRPr="0047630D" w:rsidRDefault="0047630D" w:rsidP="007D340C">
      <w:pPr>
        <w:spacing w:after="0" w:line="240" w:lineRule="auto"/>
      </w:pPr>
      <w:r w:rsidRPr="005E2FB3">
        <w:rPr>
          <w:b/>
        </w:rPr>
        <w:t>Faks</w:t>
      </w:r>
      <w:r w:rsidRPr="005E2FB3">
        <w:rPr>
          <w:b/>
        </w:rPr>
        <w:tab/>
        <w:t>:</w:t>
      </w:r>
      <w:r w:rsidRPr="0047630D">
        <w:t xml:space="preserve"> 0</w:t>
      </w:r>
      <w:r>
        <w:t xml:space="preserve"> 248 233 75 67</w:t>
      </w:r>
    </w:p>
    <w:p w14:paraId="18AD9D81" w14:textId="77777777" w:rsidR="00C94A79" w:rsidRPr="0047630D" w:rsidRDefault="0047630D" w:rsidP="007D340C">
      <w:pPr>
        <w:spacing w:after="0" w:line="240" w:lineRule="auto"/>
      </w:pPr>
      <w:r w:rsidRPr="005E2FB3">
        <w:rPr>
          <w:b/>
        </w:rPr>
        <w:t>e. mail</w:t>
      </w:r>
      <w:r w:rsidRPr="005E2FB3">
        <w:rPr>
          <w:b/>
        </w:rPr>
        <w:tab/>
        <w:t>:</w:t>
      </w:r>
      <w:r w:rsidRPr="0047630D">
        <w:t xml:space="preserve"> </w:t>
      </w:r>
      <w:r>
        <w:t>bilgi</w:t>
      </w:r>
      <w:r w:rsidRPr="0047630D">
        <w:t>@b</w:t>
      </w:r>
      <w:r>
        <w:t>urdur</w:t>
      </w:r>
      <w:r w:rsidRPr="0047630D">
        <w:t>tb.org.tr</w:t>
      </w:r>
    </w:p>
    <w:p w14:paraId="1D21AC1D" w14:textId="5A1F92C3" w:rsidR="001C3C5C" w:rsidRPr="00B64F4C" w:rsidRDefault="007600EB" w:rsidP="00EA7311">
      <w:pPr>
        <w:pStyle w:val="Balk1"/>
        <w:rPr>
          <w:rFonts w:ascii="Times New Roman" w:hAnsi="Times New Roman" w:cs="Times New Roman"/>
          <w:b/>
          <w:color w:val="auto"/>
          <w:sz w:val="24"/>
          <w:szCs w:val="24"/>
        </w:rPr>
      </w:pPr>
      <w:bookmarkStart w:id="3" w:name="_Toc72485593"/>
      <w:r w:rsidRPr="00B64F4C">
        <w:rPr>
          <w:rFonts w:ascii="Times New Roman" w:hAnsi="Times New Roman" w:cs="Times New Roman"/>
          <w:b/>
          <w:color w:val="auto"/>
          <w:sz w:val="24"/>
          <w:szCs w:val="24"/>
        </w:rPr>
        <w:lastRenderedPageBreak/>
        <w:t>3.</w:t>
      </w:r>
      <w:r w:rsidR="00CD2AE0">
        <w:rPr>
          <w:rFonts w:ascii="Times New Roman" w:hAnsi="Times New Roman" w:cs="Times New Roman"/>
          <w:b/>
          <w:color w:val="auto"/>
          <w:sz w:val="24"/>
          <w:szCs w:val="24"/>
        </w:rPr>
        <w:t xml:space="preserve"> </w:t>
      </w:r>
      <w:r w:rsidR="001B0501" w:rsidRPr="00B64F4C">
        <w:rPr>
          <w:rFonts w:ascii="Times New Roman" w:hAnsi="Times New Roman" w:cs="Times New Roman"/>
          <w:b/>
          <w:color w:val="auto"/>
          <w:sz w:val="24"/>
          <w:szCs w:val="24"/>
        </w:rPr>
        <w:t>DURUM ANALİZİ</w:t>
      </w:r>
      <w:bookmarkEnd w:id="3"/>
    </w:p>
    <w:p w14:paraId="38CC2D38" w14:textId="4B8614F6" w:rsidR="001B0501" w:rsidRPr="006F06CF" w:rsidRDefault="00CD2AE0" w:rsidP="00EA7311">
      <w:pPr>
        <w:pStyle w:val="Balk2"/>
        <w:numPr>
          <w:ilvl w:val="0"/>
          <w:numId w:val="0"/>
        </w:numPr>
        <w:ind w:left="426"/>
        <w:rPr>
          <w:color w:val="auto"/>
          <w:sz w:val="24"/>
          <w:szCs w:val="24"/>
        </w:rPr>
      </w:pPr>
      <w:bookmarkStart w:id="4" w:name="_Toc72485594"/>
      <w:r w:rsidRPr="006F06CF">
        <w:rPr>
          <w:color w:val="auto"/>
          <w:sz w:val="24"/>
          <w:szCs w:val="24"/>
        </w:rPr>
        <w:t>3.1. Tarih Öncesi Çağlarda Burdur</w:t>
      </w:r>
      <w:bookmarkEnd w:id="4"/>
    </w:p>
    <w:p w14:paraId="78130BCE" w14:textId="77777777" w:rsidR="00A65D15" w:rsidRPr="00CD2AE0" w:rsidRDefault="00A65D15" w:rsidP="007D340C">
      <w:pPr>
        <w:spacing w:after="0" w:line="240" w:lineRule="auto"/>
        <w:jc w:val="both"/>
        <w:rPr>
          <w:rFonts w:ascii="Times New Roman" w:hAnsi="Times New Roman" w:cs="Times New Roman"/>
          <w:sz w:val="24"/>
          <w:szCs w:val="24"/>
        </w:rPr>
      </w:pPr>
      <w:r w:rsidRPr="00CD2AE0">
        <w:rPr>
          <w:rFonts w:ascii="Times New Roman" w:hAnsi="Times New Roman" w:cs="Times New Roman"/>
          <w:sz w:val="24"/>
          <w:szCs w:val="24"/>
        </w:rPr>
        <w:t xml:space="preserve">Burdur ilinin tarihi Neolitik Çağa kadar inmektedir.1957-1960 yılları arasında Prof. J Mellaart </w:t>
      </w:r>
      <w:r w:rsidR="001C3C5C" w:rsidRPr="00CD2AE0">
        <w:rPr>
          <w:rFonts w:ascii="Times New Roman" w:hAnsi="Times New Roman" w:cs="Times New Roman"/>
          <w:sz w:val="24"/>
          <w:szCs w:val="24"/>
        </w:rPr>
        <w:t>tarafın</w:t>
      </w:r>
      <w:r w:rsidRPr="00CD2AE0">
        <w:rPr>
          <w:rFonts w:ascii="Times New Roman" w:hAnsi="Times New Roman" w:cs="Times New Roman"/>
          <w:sz w:val="24"/>
          <w:szCs w:val="24"/>
        </w:rPr>
        <w:t>dan Hacılar ‟da yapılan kazılarda Neolitik kültürün bütün ayrıntılarını ortaya çıkarmıştır. Bu bulgular</w:t>
      </w:r>
      <w:r w:rsidR="001C3C5C" w:rsidRPr="00CD2AE0">
        <w:rPr>
          <w:rFonts w:ascii="Times New Roman" w:hAnsi="Times New Roman" w:cs="Times New Roman"/>
          <w:sz w:val="24"/>
          <w:szCs w:val="24"/>
        </w:rPr>
        <w:t xml:space="preserve"> </w:t>
      </w:r>
      <w:r w:rsidRPr="00CD2AE0">
        <w:rPr>
          <w:rFonts w:ascii="Times New Roman" w:hAnsi="Times New Roman" w:cs="Times New Roman"/>
          <w:sz w:val="24"/>
          <w:szCs w:val="24"/>
        </w:rPr>
        <w:t>M.Ö.7000 yıllarına inmektedir. Yine 1978–1988 yılları arasında K</w:t>
      </w:r>
      <w:r w:rsidR="001C3C5C" w:rsidRPr="00CD2AE0">
        <w:rPr>
          <w:rFonts w:ascii="Times New Roman" w:hAnsi="Times New Roman" w:cs="Times New Roman"/>
          <w:sz w:val="24"/>
          <w:szCs w:val="24"/>
        </w:rPr>
        <w:t>uruçay Höyükte ve 1989–1992 yıl</w:t>
      </w:r>
      <w:r w:rsidRPr="00CD2AE0">
        <w:rPr>
          <w:rFonts w:ascii="Times New Roman" w:hAnsi="Times New Roman" w:cs="Times New Roman"/>
          <w:sz w:val="24"/>
          <w:szCs w:val="24"/>
        </w:rPr>
        <w:t>ları arasında Bucak Höyücek Höyükte Prof. Dr. Refik DURU tarafından yapılan kazılarda da Neolitik</w:t>
      </w:r>
      <w:r w:rsidR="001C3C5C" w:rsidRPr="00CD2AE0">
        <w:rPr>
          <w:rFonts w:ascii="Times New Roman" w:hAnsi="Times New Roman" w:cs="Times New Roman"/>
          <w:sz w:val="24"/>
          <w:szCs w:val="24"/>
        </w:rPr>
        <w:t xml:space="preserve"> </w:t>
      </w:r>
      <w:r w:rsidRPr="00CD2AE0">
        <w:rPr>
          <w:rFonts w:ascii="Times New Roman" w:hAnsi="Times New Roman" w:cs="Times New Roman"/>
          <w:sz w:val="24"/>
          <w:szCs w:val="24"/>
        </w:rPr>
        <w:t>çağın kültürüne rastlanılmıştır. Bu çağın en önemli özelliği: İnsanların, hayvanları evcille</w:t>
      </w:r>
      <w:r w:rsidR="00AA12D9" w:rsidRPr="00CD2AE0">
        <w:rPr>
          <w:rFonts w:ascii="Times New Roman" w:hAnsi="Times New Roman" w:cs="Times New Roman"/>
          <w:sz w:val="24"/>
          <w:szCs w:val="24"/>
        </w:rPr>
        <w:t>ş</w:t>
      </w:r>
      <w:r w:rsidRPr="00CD2AE0">
        <w:rPr>
          <w:rFonts w:ascii="Times New Roman" w:hAnsi="Times New Roman" w:cs="Times New Roman"/>
          <w:sz w:val="24"/>
          <w:szCs w:val="24"/>
        </w:rPr>
        <w:t>tirmesi,</w:t>
      </w:r>
      <w:r w:rsidR="001C3C5C" w:rsidRPr="00CD2AE0">
        <w:rPr>
          <w:rFonts w:ascii="Times New Roman" w:hAnsi="Times New Roman" w:cs="Times New Roman"/>
          <w:sz w:val="24"/>
          <w:szCs w:val="24"/>
        </w:rPr>
        <w:t xml:space="preserve"> </w:t>
      </w:r>
      <w:r w:rsidR="00AA12D9" w:rsidRPr="00CD2AE0">
        <w:rPr>
          <w:rFonts w:ascii="Times New Roman" w:hAnsi="Times New Roman" w:cs="Times New Roman"/>
          <w:sz w:val="24"/>
          <w:szCs w:val="24"/>
        </w:rPr>
        <w:t>çanak-çömlek yapımını öğrenmiş</w:t>
      </w:r>
      <w:r w:rsidRPr="00CD2AE0">
        <w:rPr>
          <w:rFonts w:ascii="Times New Roman" w:hAnsi="Times New Roman" w:cs="Times New Roman"/>
          <w:sz w:val="24"/>
          <w:szCs w:val="24"/>
        </w:rPr>
        <w:t xml:space="preserve"> bulunmasıdır. Anadolu</w:t>
      </w:r>
      <w:r w:rsidR="006F2C54" w:rsidRPr="00CD2AE0">
        <w:rPr>
          <w:rFonts w:ascii="Times New Roman" w:hAnsi="Times New Roman" w:cs="Times New Roman"/>
          <w:sz w:val="24"/>
          <w:szCs w:val="24"/>
        </w:rPr>
        <w:t>’</w:t>
      </w:r>
      <w:r w:rsidRPr="00CD2AE0">
        <w:rPr>
          <w:rFonts w:ascii="Times New Roman" w:hAnsi="Times New Roman" w:cs="Times New Roman"/>
          <w:sz w:val="24"/>
          <w:szCs w:val="24"/>
        </w:rPr>
        <w:t>nun ilk heykelcikleri olarak bilinen Ana</w:t>
      </w:r>
      <w:r w:rsidR="001C3C5C" w:rsidRPr="00CD2AE0">
        <w:rPr>
          <w:rFonts w:ascii="Times New Roman" w:hAnsi="Times New Roman" w:cs="Times New Roman"/>
          <w:sz w:val="24"/>
          <w:szCs w:val="24"/>
        </w:rPr>
        <w:t xml:space="preserve"> </w:t>
      </w:r>
      <w:r w:rsidRPr="00CD2AE0">
        <w:rPr>
          <w:rFonts w:ascii="Times New Roman" w:hAnsi="Times New Roman" w:cs="Times New Roman"/>
          <w:sz w:val="24"/>
          <w:szCs w:val="24"/>
        </w:rPr>
        <w:t>Tanrıça</w:t>
      </w:r>
      <w:r w:rsidR="008F65B1" w:rsidRPr="00CD2AE0">
        <w:rPr>
          <w:rFonts w:ascii="Times New Roman" w:hAnsi="Times New Roman" w:cs="Times New Roman"/>
          <w:sz w:val="24"/>
          <w:szCs w:val="24"/>
        </w:rPr>
        <w:t>’</w:t>
      </w:r>
      <w:r w:rsidRPr="00CD2AE0">
        <w:rPr>
          <w:rFonts w:ascii="Times New Roman" w:hAnsi="Times New Roman" w:cs="Times New Roman"/>
          <w:sz w:val="24"/>
          <w:szCs w:val="24"/>
        </w:rPr>
        <w:t>yı temsil eden pi</w:t>
      </w:r>
      <w:r w:rsidR="00AA12D9" w:rsidRPr="00CD2AE0">
        <w:rPr>
          <w:rFonts w:ascii="Times New Roman" w:hAnsi="Times New Roman" w:cs="Times New Roman"/>
          <w:sz w:val="24"/>
          <w:szCs w:val="24"/>
        </w:rPr>
        <w:t>ş</w:t>
      </w:r>
      <w:r w:rsidRPr="00CD2AE0">
        <w:rPr>
          <w:rFonts w:ascii="Times New Roman" w:hAnsi="Times New Roman" w:cs="Times New Roman"/>
          <w:sz w:val="24"/>
          <w:szCs w:val="24"/>
        </w:rPr>
        <w:t>mi</w:t>
      </w:r>
      <w:r w:rsidR="00AA12D9" w:rsidRPr="00CD2AE0">
        <w:rPr>
          <w:rFonts w:ascii="Times New Roman" w:hAnsi="Times New Roman" w:cs="Times New Roman"/>
          <w:sz w:val="24"/>
          <w:szCs w:val="24"/>
        </w:rPr>
        <w:t>ş</w:t>
      </w:r>
      <w:r w:rsidRPr="00CD2AE0">
        <w:rPr>
          <w:rFonts w:ascii="Times New Roman" w:hAnsi="Times New Roman" w:cs="Times New Roman"/>
          <w:sz w:val="24"/>
          <w:szCs w:val="24"/>
        </w:rPr>
        <w:t xml:space="preserve"> toprak figürler ve süs e</w:t>
      </w:r>
      <w:r w:rsidR="00AA12D9" w:rsidRPr="00CD2AE0">
        <w:rPr>
          <w:rFonts w:ascii="Times New Roman" w:hAnsi="Times New Roman" w:cs="Times New Roman"/>
          <w:sz w:val="24"/>
          <w:szCs w:val="24"/>
        </w:rPr>
        <w:t>ş</w:t>
      </w:r>
      <w:r w:rsidRPr="00CD2AE0">
        <w:rPr>
          <w:rFonts w:ascii="Times New Roman" w:hAnsi="Times New Roman" w:cs="Times New Roman"/>
          <w:sz w:val="24"/>
          <w:szCs w:val="24"/>
        </w:rPr>
        <w:t>yaları Neolitik Çağda Hacıların en önemli</w:t>
      </w:r>
      <w:r w:rsidR="008F65B1" w:rsidRPr="00CD2AE0">
        <w:rPr>
          <w:rFonts w:ascii="Times New Roman" w:hAnsi="Times New Roman" w:cs="Times New Roman"/>
          <w:sz w:val="24"/>
          <w:szCs w:val="24"/>
        </w:rPr>
        <w:t xml:space="preserve"> </w:t>
      </w:r>
      <w:r w:rsidRPr="00CD2AE0">
        <w:rPr>
          <w:rFonts w:ascii="Times New Roman" w:hAnsi="Times New Roman" w:cs="Times New Roman"/>
          <w:sz w:val="24"/>
          <w:szCs w:val="24"/>
        </w:rPr>
        <w:t>eserleridir.</w:t>
      </w:r>
    </w:p>
    <w:p w14:paraId="0DB8CA56" w14:textId="77777777" w:rsidR="00AA12D9" w:rsidRPr="00BE3538" w:rsidRDefault="00AA12D9" w:rsidP="007D340C">
      <w:pPr>
        <w:spacing w:after="0" w:line="240" w:lineRule="auto"/>
        <w:jc w:val="both"/>
        <w:rPr>
          <w:rFonts w:ascii="Times New Roman" w:hAnsi="Times New Roman" w:cs="Times New Roman"/>
          <w:color w:val="FF0000"/>
        </w:rPr>
      </w:pPr>
    </w:p>
    <w:p w14:paraId="29077B7C" w14:textId="0D0532D6" w:rsidR="00A65D15" w:rsidRPr="00B64F4C" w:rsidRDefault="00CD2AE0" w:rsidP="00EA7311">
      <w:pPr>
        <w:pStyle w:val="Balk3"/>
        <w:numPr>
          <w:ilvl w:val="0"/>
          <w:numId w:val="0"/>
        </w:numPr>
        <w:ind w:left="284"/>
        <w:rPr>
          <w:rFonts w:ascii="Times New Roman" w:hAnsi="Times New Roman" w:cs="Times New Roman"/>
          <w:b/>
          <w:color w:val="auto"/>
        </w:rPr>
      </w:pPr>
      <w:bookmarkStart w:id="5" w:name="_Toc72485595"/>
      <w:r w:rsidRPr="00B64F4C">
        <w:rPr>
          <w:rFonts w:ascii="Times New Roman" w:hAnsi="Times New Roman" w:cs="Times New Roman"/>
          <w:b/>
          <w:color w:val="auto"/>
        </w:rPr>
        <w:t>3.1.2.</w:t>
      </w:r>
      <w:r>
        <w:rPr>
          <w:rFonts w:ascii="Times New Roman" w:hAnsi="Times New Roman" w:cs="Times New Roman"/>
          <w:b/>
          <w:color w:val="auto"/>
        </w:rPr>
        <w:t xml:space="preserve"> </w:t>
      </w:r>
      <w:r w:rsidRPr="00B64F4C">
        <w:rPr>
          <w:rFonts w:ascii="Times New Roman" w:hAnsi="Times New Roman" w:cs="Times New Roman"/>
          <w:b/>
          <w:color w:val="auto"/>
        </w:rPr>
        <w:t>Burdur’un Türk Tarihi Dönemi</w:t>
      </w:r>
      <w:bookmarkEnd w:id="5"/>
    </w:p>
    <w:p w14:paraId="1F18FC78" w14:textId="77777777" w:rsidR="00AA12D9" w:rsidRPr="00BE3538" w:rsidRDefault="00AA12D9" w:rsidP="007D340C">
      <w:pPr>
        <w:spacing w:after="0" w:line="240" w:lineRule="auto"/>
        <w:jc w:val="both"/>
        <w:rPr>
          <w:rFonts w:ascii="Times New Roman" w:hAnsi="Times New Roman" w:cs="Times New Roman"/>
          <w:b/>
          <w:color w:val="FF0000"/>
        </w:rPr>
      </w:pPr>
    </w:p>
    <w:p w14:paraId="1C9A58D2" w14:textId="77777777" w:rsidR="00A65D15" w:rsidRPr="000231DE" w:rsidRDefault="00A65D15" w:rsidP="007D340C">
      <w:pPr>
        <w:spacing w:after="0" w:line="240" w:lineRule="auto"/>
        <w:jc w:val="both"/>
        <w:rPr>
          <w:rFonts w:ascii="Times New Roman" w:hAnsi="Times New Roman" w:cs="Times New Roman"/>
          <w:sz w:val="24"/>
        </w:rPr>
      </w:pPr>
      <w:r w:rsidRPr="000231DE">
        <w:rPr>
          <w:rFonts w:ascii="Times New Roman" w:hAnsi="Times New Roman" w:cs="Times New Roman"/>
          <w:sz w:val="24"/>
        </w:rPr>
        <w:t>(1071-1100 yılları arasında Türklerin Anadolu</w:t>
      </w:r>
      <w:r w:rsidR="000C5D04" w:rsidRPr="000231DE">
        <w:rPr>
          <w:rFonts w:ascii="Times New Roman" w:hAnsi="Times New Roman" w:cs="Times New Roman"/>
          <w:sz w:val="24"/>
        </w:rPr>
        <w:t>’</w:t>
      </w:r>
      <w:r w:rsidRPr="000231DE">
        <w:rPr>
          <w:rFonts w:ascii="Times New Roman" w:hAnsi="Times New Roman" w:cs="Times New Roman"/>
          <w:sz w:val="24"/>
        </w:rPr>
        <w:t>ya geçi</w:t>
      </w:r>
      <w:r w:rsidR="00AA12D9" w:rsidRPr="000231DE">
        <w:rPr>
          <w:rFonts w:ascii="Times New Roman" w:hAnsi="Times New Roman" w:cs="Times New Roman"/>
          <w:sz w:val="24"/>
        </w:rPr>
        <w:t>ş</w:t>
      </w:r>
      <w:r w:rsidRPr="000231DE">
        <w:rPr>
          <w:rFonts w:ascii="Times New Roman" w:hAnsi="Times New Roman" w:cs="Times New Roman"/>
          <w:sz w:val="24"/>
        </w:rPr>
        <w:t>i ile Göçebe Türk boylarından Türkmenlerin</w:t>
      </w:r>
      <w:r w:rsidR="00002736" w:rsidRPr="000231DE">
        <w:rPr>
          <w:rFonts w:ascii="Times New Roman" w:hAnsi="Times New Roman" w:cs="Times New Roman"/>
          <w:sz w:val="24"/>
        </w:rPr>
        <w:t xml:space="preserve"> </w:t>
      </w:r>
      <w:r w:rsidR="00AA12D9" w:rsidRPr="000231DE">
        <w:rPr>
          <w:rFonts w:ascii="Times New Roman" w:hAnsi="Times New Roman" w:cs="Times New Roman"/>
          <w:sz w:val="24"/>
        </w:rPr>
        <w:t>Kınalı Aş</w:t>
      </w:r>
      <w:r w:rsidRPr="000231DE">
        <w:rPr>
          <w:rFonts w:ascii="Times New Roman" w:hAnsi="Times New Roman" w:cs="Times New Roman"/>
          <w:sz w:val="24"/>
        </w:rPr>
        <w:t>ireti doğudan Pisidya</w:t>
      </w:r>
      <w:r w:rsidR="008F65B1" w:rsidRPr="000231DE">
        <w:rPr>
          <w:rFonts w:ascii="Times New Roman" w:hAnsi="Times New Roman" w:cs="Times New Roman"/>
          <w:sz w:val="24"/>
        </w:rPr>
        <w:t>’</w:t>
      </w:r>
      <w:r w:rsidRPr="000231DE">
        <w:rPr>
          <w:rFonts w:ascii="Times New Roman" w:hAnsi="Times New Roman" w:cs="Times New Roman"/>
          <w:sz w:val="24"/>
        </w:rPr>
        <w:t>ya gelerek, o zaman ki adıyla Polido</w:t>
      </w:r>
      <w:r w:rsidR="00AA12D9" w:rsidRPr="000231DE">
        <w:rPr>
          <w:rFonts w:ascii="Times New Roman" w:hAnsi="Times New Roman" w:cs="Times New Roman"/>
          <w:sz w:val="24"/>
        </w:rPr>
        <w:t>rion diye anılan Burdur'a yerleştiler</w:t>
      </w:r>
      <w:r w:rsidR="000C5D04" w:rsidRPr="000231DE">
        <w:rPr>
          <w:rFonts w:ascii="Times New Roman" w:hAnsi="Times New Roman" w:cs="Times New Roman"/>
          <w:sz w:val="24"/>
        </w:rPr>
        <w:t>.</w:t>
      </w:r>
      <w:r w:rsidR="00AA12D9" w:rsidRPr="000231DE">
        <w:rPr>
          <w:rFonts w:ascii="Times New Roman" w:hAnsi="Times New Roman" w:cs="Times New Roman"/>
          <w:sz w:val="24"/>
        </w:rPr>
        <w:t xml:space="preserve">                                                                                                                                                                                                                              </w:t>
      </w:r>
    </w:p>
    <w:p w14:paraId="684E1FDE" w14:textId="77777777" w:rsidR="00A65D15" w:rsidRPr="000231DE" w:rsidRDefault="00A65D15" w:rsidP="007D340C">
      <w:pPr>
        <w:spacing w:after="0" w:line="240" w:lineRule="auto"/>
        <w:jc w:val="both"/>
        <w:rPr>
          <w:rFonts w:ascii="Times New Roman" w:hAnsi="Times New Roman" w:cs="Times New Roman"/>
          <w:sz w:val="24"/>
        </w:rPr>
      </w:pPr>
      <w:r w:rsidRPr="000231DE">
        <w:rPr>
          <w:rFonts w:ascii="Times New Roman" w:hAnsi="Times New Roman" w:cs="Times New Roman"/>
          <w:sz w:val="24"/>
        </w:rPr>
        <w:t xml:space="preserve"> Oymağın yerle</w:t>
      </w:r>
      <w:r w:rsidR="00AA12D9" w:rsidRPr="000231DE">
        <w:rPr>
          <w:rFonts w:ascii="Times New Roman" w:hAnsi="Times New Roman" w:cs="Times New Roman"/>
          <w:sz w:val="24"/>
        </w:rPr>
        <w:t>ş</w:t>
      </w:r>
      <w:r w:rsidRPr="000231DE">
        <w:rPr>
          <w:rFonts w:ascii="Times New Roman" w:hAnsi="Times New Roman" w:cs="Times New Roman"/>
          <w:sz w:val="24"/>
        </w:rPr>
        <w:t xml:space="preserve">tiği ilk yer </w:t>
      </w:r>
      <w:r w:rsidR="00AA12D9" w:rsidRPr="000231DE">
        <w:rPr>
          <w:rFonts w:ascii="Times New Roman" w:hAnsi="Times New Roman" w:cs="Times New Roman"/>
          <w:sz w:val="24"/>
        </w:rPr>
        <w:t>Ş</w:t>
      </w:r>
      <w:r w:rsidRPr="000231DE">
        <w:rPr>
          <w:rFonts w:ascii="Times New Roman" w:hAnsi="Times New Roman" w:cs="Times New Roman"/>
          <w:sz w:val="24"/>
        </w:rPr>
        <w:t>ekerpınar - Hamambendi olarak bilinen bugün dört ayaklı türbenin</w:t>
      </w:r>
      <w:r w:rsidR="00002736" w:rsidRPr="000231DE">
        <w:rPr>
          <w:rFonts w:ascii="Times New Roman" w:hAnsi="Times New Roman" w:cs="Times New Roman"/>
          <w:sz w:val="24"/>
        </w:rPr>
        <w:t xml:space="preserve"> </w:t>
      </w:r>
      <w:r w:rsidRPr="000231DE">
        <w:rPr>
          <w:rFonts w:ascii="Times New Roman" w:hAnsi="Times New Roman" w:cs="Times New Roman"/>
          <w:sz w:val="24"/>
        </w:rPr>
        <w:t>bulunduğu mevki idi. Kayıtlarda Pisidya</w:t>
      </w:r>
      <w:r w:rsidR="000C5D04" w:rsidRPr="000231DE">
        <w:rPr>
          <w:rFonts w:ascii="Times New Roman" w:hAnsi="Times New Roman" w:cs="Times New Roman"/>
          <w:sz w:val="24"/>
        </w:rPr>
        <w:t>’</w:t>
      </w:r>
      <w:r w:rsidRPr="000231DE">
        <w:rPr>
          <w:rFonts w:ascii="Times New Roman" w:hAnsi="Times New Roman" w:cs="Times New Roman"/>
          <w:sz w:val="24"/>
        </w:rPr>
        <w:t>ya gelen oymak ve toplulukl</w:t>
      </w:r>
      <w:r w:rsidR="00AA12D9" w:rsidRPr="000231DE">
        <w:rPr>
          <w:rFonts w:ascii="Times New Roman" w:hAnsi="Times New Roman" w:cs="Times New Roman"/>
          <w:sz w:val="24"/>
        </w:rPr>
        <w:t>arın 2.000 çadırdan fazla olduk</w:t>
      </w:r>
      <w:r w:rsidRPr="000231DE">
        <w:rPr>
          <w:rFonts w:ascii="Times New Roman" w:hAnsi="Times New Roman" w:cs="Times New Roman"/>
          <w:sz w:val="24"/>
        </w:rPr>
        <w:t>ları yazılmaktadır.</w:t>
      </w:r>
      <w:r w:rsidR="00AA12D9" w:rsidRPr="000231DE">
        <w:rPr>
          <w:rFonts w:ascii="Times New Roman" w:hAnsi="Times New Roman" w:cs="Times New Roman"/>
          <w:sz w:val="24"/>
        </w:rPr>
        <w:t xml:space="preserve"> </w:t>
      </w:r>
      <w:r w:rsidRPr="000231DE">
        <w:rPr>
          <w:rFonts w:ascii="Times New Roman" w:hAnsi="Times New Roman" w:cs="Times New Roman"/>
          <w:sz w:val="24"/>
        </w:rPr>
        <w:t>Burdur Tırkemi</w:t>
      </w:r>
      <w:r w:rsidR="00AA12D9" w:rsidRPr="000231DE">
        <w:rPr>
          <w:rFonts w:ascii="Times New Roman" w:hAnsi="Times New Roman" w:cs="Times New Roman"/>
          <w:sz w:val="24"/>
        </w:rPr>
        <w:t>ş</w:t>
      </w:r>
      <w:r w:rsidRPr="000231DE">
        <w:rPr>
          <w:rFonts w:ascii="Times New Roman" w:hAnsi="Times New Roman" w:cs="Times New Roman"/>
          <w:sz w:val="24"/>
        </w:rPr>
        <w:t xml:space="preserve"> ilçesinin m</w:t>
      </w:r>
      <w:r w:rsidR="00AA12D9" w:rsidRPr="000231DE">
        <w:rPr>
          <w:rFonts w:ascii="Times New Roman" w:hAnsi="Times New Roman" w:cs="Times New Roman"/>
          <w:sz w:val="24"/>
        </w:rPr>
        <w:t>erkezi idi. Ağlasun, Gölhisar, İ</w:t>
      </w:r>
      <w:r w:rsidRPr="000231DE">
        <w:rPr>
          <w:rFonts w:ascii="Times New Roman" w:hAnsi="Times New Roman" w:cs="Times New Roman"/>
          <w:sz w:val="24"/>
        </w:rPr>
        <w:t>ncirli (Buca</w:t>
      </w:r>
      <w:r w:rsidR="00AA12D9" w:rsidRPr="000231DE">
        <w:rPr>
          <w:rFonts w:ascii="Times New Roman" w:hAnsi="Times New Roman" w:cs="Times New Roman"/>
          <w:sz w:val="24"/>
        </w:rPr>
        <w:t>k) ilçesi, Erle (Yeşilova) nahi</w:t>
      </w:r>
      <w:r w:rsidRPr="000231DE">
        <w:rPr>
          <w:rFonts w:ascii="Times New Roman" w:hAnsi="Times New Roman" w:cs="Times New Roman"/>
          <w:sz w:val="24"/>
        </w:rPr>
        <w:t>yesi ile Acıpayam nahiyesi köyl</w:t>
      </w:r>
      <w:r w:rsidR="00AA12D9" w:rsidRPr="000231DE">
        <w:rPr>
          <w:rFonts w:ascii="Times New Roman" w:hAnsi="Times New Roman" w:cs="Times New Roman"/>
          <w:sz w:val="24"/>
        </w:rPr>
        <w:t>erinin bir kısmı Burdur’</w:t>
      </w:r>
      <w:r w:rsidRPr="000231DE">
        <w:rPr>
          <w:rFonts w:ascii="Times New Roman" w:hAnsi="Times New Roman" w:cs="Times New Roman"/>
          <w:sz w:val="24"/>
        </w:rPr>
        <w:t>a bağlı idi.</w:t>
      </w:r>
      <w:r w:rsidR="000C5D04" w:rsidRPr="000231DE">
        <w:rPr>
          <w:rFonts w:ascii="Times New Roman" w:hAnsi="Times New Roman" w:cs="Times New Roman"/>
          <w:sz w:val="24"/>
        </w:rPr>
        <w:t xml:space="preserve"> </w:t>
      </w:r>
      <w:r w:rsidRPr="000231DE">
        <w:rPr>
          <w:rFonts w:ascii="Times New Roman" w:hAnsi="Times New Roman" w:cs="Times New Roman"/>
          <w:sz w:val="24"/>
        </w:rPr>
        <w:t>Genç Roma ya da erken Bizans döneminde yapıldığı tahmin edilen Burdur Kalesi, Polidorion dönemi</w:t>
      </w:r>
      <w:r w:rsidR="00AA12D9" w:rsidRPr="000231DE">
        <w:rPr>
          <w:rFonts w:ascii="Times New Roman" w:hAnsi="Times New Roman" w:cs="Times New Roman"/>
          <w:sz w:val="24"/>
        </w:rPr>
        <w:t xml:space="preserve"> </w:t>
      </w:r>
      <w:r w:rsidRPr="000231DE">
        <w:rPr>
          <w:rFonts w:ascii="Times New Roman" w:hAnsi="Times New Roman" w:cs="Times New Roman"/>
          <w:sz w:val="24"/>
        </w:rPr>
        <w:t>eserlerindendir. Yakla</w:t>
      </w:r>
      <w:r w:rsidR="00AA12D9" w:rsidRPr="000231DE">
        <w:rPr>
          <w:rFonts w:ascii="Times New Roman" w:hAnsi="Times New Roman" w:cs="Times New Roman"/>
          <w:sz w:val="24"/>
        </w:rPr>
        <w:t>ş</w:t>
      </w:r>
      <w:r w:rsidRPr="000231DE">
        <w:rPr>
          <w:rFonts w:ascii="Times New Roman" w:hAnsi="Times New Roman" w:cs="Times New Roman"/>
          <w:sz w:val="24"/>
        </w:rPr>
        <w:t>ık 5000 m</w:t>
      </w:r>
      <w:r w:rsidR="00AA12D9" w:rsidRPr="000231DE">
        <w:rPr>
          <w:rFonts w:ascii="Times New Roman" w:hAnsi="Times New Roman" w:cs="Times New Roman"/>
          <w:sz w:val="24"/>
          <w:vertAlign w:val="superscript"/>
        </w:rPr>
        <w:t>2</w:t>
      </w:r>
      <w:r w:rsidRPr="000231DE">
        <w:rPr>
          <w:rFonts w:ascii="Times New Roman" w:hAnsi="Times New Roman" w:cs="Times New Roman"/>
          <w:sz w:val="24"/>
        </w:rPr>
        <w:t>. alana oturan kale bugünkü Ulu Camii çevresinde hakim konumunda idi.</w:t>
      </w:r>
      <w:r w:rsidR="000C5D04" w:rsidRPr="000231DE">
        <w:rPr>
          <w:rFonts w:ascii="Times New Roman" w:hAnsi="Times New Roman" w:cs="Times New Roman"/>
          <w:sz w:val="24"/>
        </w:rPr>
        <w:t xml:space="preserve"> </w:t>
      </w:r>
      <w:r w:rsidRPr="000231DE">
        <w:rPr>
          <w:rFonts w:ascii="Times New Roman" w:hAnsi="Times New Roman" w:cs="Times New Roman"/>
          <w:sz w:val="24"/>
        </w:rPr>
        <w:t>M.S. 1331-1332</w:t>
      </w:r>
      <w:r w:rsidR="000C5D04" w:rsidRPr="000231DE">
        <w:rPr>
          <w:rFonts w:ascii="Times New Roman" w:hAnsi="Times New Roman" w:cs="Times New Roman"/>
          <w:sz w:val="24"/>
        </w:rPr>
        <w:t>’</w:t>
      </w:r>
      <w:r w:rsidRPr="000231DE">
        <w:rPr>
          <w:rFonts w:ascii="Times New Roman" w:hAnsi="Times New Roman" w:cs="Times New Roman"/>
          <w:sz w:val="24"/>
        </w:rPr>
        <w:t>de bütün Anadolu'yu dola</w:t>
      </w:r>
      <w:r w:rsidR="00AA12D9" w:rsidRPr="000231DE">
        <w:rPr>
          <w:rFonts w:ascii="Times New Roman" w:hAnsi="Times New Roman" w:cs="Times New Roman"/>
          <w:sz w:val="24"/>
        </w:rPr>
        <w:t>ş</w:t>
      </w:r>
      <w:r w:rsidRPr="000231DE">
        <w:rPr>
          <w:rFonts w:ascii="Times New Roman" w:hAnsi="Times New Roman" w:cs="Times New Roman"/>
          <w:sz w:val="24"/>
        </w:rPr>
        <w:t xml:space="preserve">an Arap Seyyahı </w:t>
      </w:r>
      <w:r w:rsidR="00AA12D9" w:rsidRPr="000231DE">
        <w:rPr>
          <w:rFonts w:ascii="Times New Roman" w:hAnsi="Times New Roman" w:cs="Times New Roman"/>
          <w:sz w:val="24"/>
        </w:rPr>
        <w:t>İ</w:t>
      </w:r>
      <w:r w:rsidRPr="000231DE">
        <w:rPr>
          <w:rFonts w:ascii="Times New Roman" w:hAnsi="Times New Roman" w:cs="Times New Roman"/>
          <w:sz w:val="24"/>
        </w:rPr>
        <w:t>bn-i Batuda, "Burdur, akarsuları bol,</w:t>
      </w:r>
      <w:r w:rsidR="00002736" w:rsidRPr="000231DE">
        <w:rPr>
          <w:rFonts w:ascii="Times New Roman" w:hAnsi="Times New Roman" w:cs="Times New Roman"/>
          <w:sz w:val="24"/>
        </w:rPr>
        <w:t xml:space="preserve"> </w:t>
      </w:r>
      <w:r w:rsidRPr="000231DE">
        <w:rPr>
          <w:rFonts w:ascii="Times New Roman" w:hAnsi="Times New Roman" w:cs="Times New Roman"/>
          <w:sz w:val="24"/>
        </w:rPr>
        <w:t>bağlık ve bostanlık küçük bir kasabadır. Kalesi yüksek bir tepe üzerindedir. Buraya geldiğimizde bizi</w:t>
      </w:r>
      <w:r w:rsidR="00002736" w:rsidRPr="000231DE">
        <w:rPr>
          <w:rFonts w:ascii="Times New Roman" w:hAnsi="Times New Roman" w:cs="Times New Roman"/>
          <w:sz w:val="24"/>
        </w:rPr>
        <w:t xml:space="preserve"> </w:t>
      </w:r>
      <w:r w:rsidRPr="000231DE">
        <w:rPr>
          <w:rFonts w:ascii="Times New Roman" w:hAnsi="Times New Roman" w:cs="Times New Roman"/>
          <w:sz w:val="24"/>
        </w:rPr>
        <w:t>misafir alarak Hatibin evine getirdiler. Ahiler geldiler, misafir etmek ist</w:t>
      </w:r>
      <w:r w:rsidR="00AA12D9" w:rsidRPr="000231DE">
        <w:rPr>
          <w:rFonts w:ascii="Times New Roman" w:hAnsi="Times New Roman" w:cs="Times New Roman"/>
          <w:sz w:val="24"/>
        </w:rPr>
        <w:t>ediklerini bildirdiler. Dilleri</w:t>
      </w:r>
      <w:r w:rsidRPr="000231DE">
        <w:rPr>
          <w:rFonts w:ascii="Times New Roman" w:hAnsi="Times New Roman" w:cs="Times New Roman"/>
          <w:sz w:val="24"/>
        </w:rPr>
        <w:t>miz ayrı olduğundan konu</w:t>
      </w:r>
      <w:r w:rsidR="00AA12D9" w:rsidRPr="000231DE">
        <w:rPr>
          <w:rFonts w:ascii="Times New Roman" w:hAnsi="Times New Roman" w:cs="Times New Roman"/>
          <w:sz w:val="24"/>
        </w:rPr>
        <w:t>ş</w:t>
      </w:r>
      <w:r w:rsidRPr="000231DE">
        <w:rPr>
          <w:rFonts w:ascii="Times New Roman" w:hAnsi="Times New Roman" w:cs="Times New Roman"/>
          <w:sz w:val="24"/>
        </w:rPr>
        <w:t>malarımız anla</w:t>
      </w:r>
      <w:r w:rsidR="00AA12D9" w:rsidRPr="000231DE">
        <w:rPr>
          <w:rFonts w:ascii="Times New Roman" w:hAnsi="Times New Roman" w:cs="Times New Roman"/>
          <w:sz w:val="24"/>
        </w:rPr>
        <w:t>ş</w:t>
      </w:r>
      <w:r w:rsidRPr="000231DE">
        <w:rPr>
          <w:rFonts w:ascii="Times New Roman" w:hAnsi="Times New Roman" w:cs="Times New Roman"/>
          <w:sz w:val="24"/>
        </w:rPr>
        <w:t>ılmıyordu" demektedir.</w:t>
      </w:r>
    </w:p>
    <w:p w14:paraId="18296E9A" w14:textId="77777777" w:rsidR="00A65D15" w:rsidRPr="000231DE" w:rsidRDefault="00A65D15" w:rsidP="007D340C">
      <w:pPr>
        <w:spacing w:after="0" w:line="240" w:lineRule="auto"/>
        <w:jc w:val="both"/>
        <w:rPr>
          <w:rFonts w:ascii="Times New Roman" w:hAnsi="Times New Roman" w:cs="Times New Roman"/>
          <w:sz w:val="24"/>
        </w:rPr>
      </w:pPr>
      <w:r w:rsidRPr="000231DE">
        <w:rPr>
          <w:rFonts w:ascii="Times New Roman" w:hAnsi="Times New Roman" w:cs="Times New Roman"/>
          <w:sz w:val="24"/>
        </w:rPr>
        <w:t>Burdur, Osmanlının en parlak devirlerinde sakin ve kendi içine kapanık kent formunu korumu</w:t>
      </w:r>
      <w:r w:rsidR="00AA12D9" w:rsidRPr="000231DE">
        <w:rPr>
          <w:rFonts w:ascii="Times New Roman" w:hAnsi="Times New Roman" w:cs="Times New Roman"/>
          <w:sz w:val="24"/>
        </w:rPr>
        <w:t>ş</w:t>
      </w:r>
      <w:r w:rsidRPr="000231DE">
        <w:rPr>
          <w:rFonts w:ascii="Times New Roman" w:hAnsi="Times New Roman" w:cs="Times New Roman"/>
          <w:sz w:val="24"/>
        </w:rPr>
        <w:t>tur. Bu</w:t>
      </w:r>
      <w:r w:rsidR="00002736" w:rsidRPr="000231DE">
        <w:rPr>
          <w:rFonts w:ascii="Times New Roman" w:hAnsi="Times New Roman" w:cs="Times New Roman"/>
          <w:sz w:val="24"/>
        </w:rPr>
        <w:t xml:space="preserve"> </w:t>
      </w:r>
      <w:r w:rsidR="00AA12D9" w:rsidRPr="000231DE">
        <w:rPr>
          <w:rFonts w:ascii="Times New Roman" w:hAnsi="Times New Roman" w:cs="Times New Roman"/>
          <w:sz w:val="24"/>
        </w:rPr>
        <w:t>dönemde 600’</w:t>
      </w:r>
      <w:r w:rsidRPr="000231DE">
        <w:rPr>
          <w:rFonts w:ascii="Times New Roman" w:hAnsi="Times New Roman" w:cs="Times New Roman"/>
          <w:sz w:val="24"/>
        </w:rPr>
        <w:t>den fazla Müslümanlara ait, 40</w:t>
      </w:r>
      <w:r w:rsidR="00AA12D9" w:rsidRPr="000231DE">
        <w:rPr>
          <w:rFonts w:ascii="Times New Roman" w:hAnsi="Times New Roman" w:cs="Times New Roman"/>
          <w:sz w:val="24"/>
        </w:rPr>
        <w:t>’</w:t>
      </w:r>
      <w:r w:rsidRPr="000231DE">
        <w:rPr>
          <w:rFonts w:ascii="Times New Roman" w:hAnsi="Times New Roman" w:cs="Times New Roman"/>
          <w:sz w:val="24"/>
        </w:rPr>
        <w:t>dan fazla reaya(gayri müslim) lara ait olmak üzere hane</w:t>
      </w:r>
      <w:r w:rsidR="00002736" w:rsidRPr="000231DE">
        <w:rPr>
          <w:rFonts w:ascii="Times New Roman" w:hAnsi="Times New Roman" w:cs="Times New Roman"/>
          <w:sz w:val="24"/>
        </w:rPr>
        <w:t xml:space="preserve"> </w:t>
      </w:r>
      <w:r w:rsidRPr="000231DE">
        <w:rPr>
          <w:rFonts w:ascii="Times New Roman" w:hAnsi="Times New Roman" w:cs="Times New Roman"/>
          <w:sz w:val="24"/>
        </w:rPr>
        <w:t>var idi</w:t>
      </w:r>
      <w:r w:rsidRPr="000231DE">
        <w:rPr>
          <w:rFonts w:ascii="Times New Roman" w:hAnsi="Times New Roman" w:cs="Times New Roman"/>
        </w:rPr>
        <w:t xml:space="preserve">. 1391 yılında </w:t>
      </w:r>
      <w:r w:rsidRPr="000231DE">
        <w:rPr>
          <w:rFonts w:ascii="Times New Roman" w:hAnsi="Times New Roman" w:cs="Times New Roman"/>
          <w:sz w:val="24"/>
        </w:rPr>
        <w:t>Kütahya</w:t>
      </w:r>
      <w:r w:rsidR="00AA12D9" w:rsidRPr="000231DE">
        <w:rPr>
          <w:rFonts w:ascii="Times New Roman" w:hAnsi="Times New Roman" w:cs="Times New Roman"/>
          <w:sz w:val="24"/>
        </w:rPr>
        <w:t>’</w:t>
      </w:r>
      <w:r w:rsidRPr="000231DE">
        <w:rPr>
          <w:rFonts w:ascii="Times New Roman" w:hAnsi="Times New Roman" w:cs="Times New Roman"/>
          <w:sz w:val="24"/>
        </w:rPr>
        <w:t>da kurulan Anadolu Beylerbeyliğine bağlanan Burdur</w:t>
      </w:r>
      <w:r w:rsidR="00AA12D9" w:rsidRPr="000231DE">
        <w:rPr>
          <w:rFonts w:ascii="Times New Roman" w:hAnsi="Times New Roman" w:cs="Times New Roman"/>
          <w:sz w:val="24"/>
        </w:rPr>
        <w:t>’</w:t>
      </w:r>
      <w:r w:rsidRPr="000231DE">
        <w:rPr>
          <w:rFonts w:ascii="Times New Roman" w:hAnsi="Times New Roman" w:cs="Times New Roman"/>
          <w:sz w:val="24"/>
        </w:rPr>
        <w:t>da ba</w:t>
      </w:r>
      <w:r w:rsidR="00AA12D9" w:rsidRPr="000231DE">
        <w:rPr>
          <w:rFonts w:ascii="Times New Roman" w:hAnsi="Times New Roman" w:cs="Times New Roman"/>
          <w:sz w:val="24"/>
        </w:rPr>
        <w:t>ş</w:t>
      </w:r>
      <w:r w:rsidR="00002736" w:rsidRPr="000231DE">
        <w:rPr>
          <w:rFonts w:ascii="Times New Roman" w:hAnsi="Times New Roman" w:cs="Times New Roman"/>
          <w:sz w:val="24"/>
        </w:rPr>
        <w:t>larda Os</w:t>
      </w:r>
      <w:r w:rsidRPr="000231DE">
        <w:rPr>
          <w:rFonts w:ascii="Times New Roman" w:hAnsi="Times New Roman" w:cs="Times New Roman"/>
          <w:sz w:val="24"/>
        </w:rPr>
        <w:t>manlı eserine pek rastlanmaz.</w:t>
      </w:r>
    </w:p>
    <w:p w14:paraId="0884D374" w14:textId="77777777" w:rsidR="00A65D15" w:rsidRPr="000231DE" w:rsidRDefault="00A65D15" w:rsidP="007D340C">
      <w:pPr>
        <w:spacing w:after="0" w:line="240" w:lineRule="auto"/>
        <w:jc w:val="both"/>
        <w:rPr>
          <w:rFonts w:ascii="Times New Roman" w:hAnsi="Times New Roman" w:cs="Times New Roman"/>
          <w:sz w:val="24"/>
        </w:rPr>
      </w:pPr>
    </w:p>
    <w:p w14:paraId="6AB0C3E2" w14:textId="77777777" w:rsidR="00A65D15" w:rsidRPr="000231DE" w:rsidRDefault="00AA12D9" w:rsidP="007D340C">
      <w:pPr>
        <w:spacing w:after="0" w:line="240" w:lineRule="auto"/>
        <w:jc w:val="both"/>
        <w:rPr>
          <w:rFonts w:ascii="Times New Roman" w:hAnsi="Times New Roman" w:cs="Times New Roman"/>
          <w:sz w:val="24"/>
        </w:rPr>
      </w:pPr>
      <w:r w:rsidRPr="000231DE">
        <w:rPr>
          <w:rFonts w:ascii="Times New Roman" w:hAnsi="Times New Roman" w:cs="Times New Roman"/>
          <w:sz w:val="24"/>
        </w:rPr>
        <w:t>Ş</w:t>
      </w:r>
      <w:r w:rsidR="00A65D15" w:rsidRPr="000231DE">
        <w:rPr>
          <w:rFonts w:ascii="Times New Roman" w:hAnsi="Times New Roman" w:cs="Times New Roman"/>
          <w:sz w:val="24"/>
        </w:rPr>
        <w:t>ehzade Selim Kütahya Beylerbeyi iken yöreye geldiği söylenir. Su</w:t>
      </w:r>
      <w:r w:rsidR="00002736" w:rsidRPr="000231DE">
        <w:rPr>
          <w:rFonts w:ascii="Times New Roman" w:hAnsi="Times New Roman" w:cs="Times New Roman"/>
          <w:sz w:val="24"/>
        </w:rPr>
        <w:t>ltan Selim tahta çıktığında Bur</w:t>
      </w:r>
      <w:r w:rsidR="00A65D15" w:rsidRPr="000231DE">
        <w:rPr>
          <w:rFonts w:ascii="Times New Roman" w:hAnsi="Times New Roman" w:cs="Times New Roman"/>
          <w:sz w:val="24"/>
        </w:rPr>
        <w:t>dur</w:t>
      </w:r>
      <w:r w:rsidR="00EA59AB" w:rsidRPr="000231DE">
        <w:rPr>
          <w:rFonts w:ascii="Times New Roman" w:hAnsi="Times New Roman" w:cs="Times New Roman"/>
          <w:sz w:val="24"/>
        </w:rPr>
        <w:t>’</w:t>
      </w:r>
      <w:r w:rsidR="00A65D15" w:rsidRPr="000231DE">
        <w:rPr>
          <w:rFonts w:ascii="Times New Roman" w:hAnsi="Times New Roman" w:cs="Times New Roman"/>
          <w:sz w:val="24"/>
        </w:rPr>
        <w:t>daki adamı tarafından Çe</w:t>
      </w:r>
      <w:r w:rsidRPr="000231DE">
        <w:rPr>
          <w:rFonts w:ascii="Times New Roman" w:hAnsi="Times New Roman" w:cs="Times New Roman"/>
          <w:sz w:val="24"/>
        </w:rPr>
        <w:t>ş</w:t>
      </w:r>
      <w:r w:rsidR="00A65D15" w:rsidRPr="000231DE">
        <w:rPr>
          <w:rFonts w:ascii="Times New Roman" w:hAnsi="Times New Roman" w:cs="Times New Roman"/>
          <w:sz w:val="24"/>
        </w:rPr>
        <w:t>medamı Mahallesindeki çe</w:t>
      </w:r>
      <w:r w:rsidRPr="000231DE">
        <w:rPr>
          <w:rFonts w:ascii="Times New Roman" w:hAnsi="Times New Roman" w:cs="Times New Roman"/>
          <w:sz w:val="24"/>
        </w:rPr>
        <w:t>ş</w:t>
      </w:r>
      <w:r w:rsidR="00A65D15" w:rsidRPr="000231DE">
        <w:rPr>
          <w:rFonts w:ascii="Times New Roman" w:hAnsi="Times New Roman" w:cs="Times New Roman"/>
          <w:sz w:val="24"/>
        </w:rPr>
        <w:t xml:space="preserve">me 1566 </w:t>
      </w:r>
      <w:r w:rsidRPr="000231DE">
        <w:rPr>
          <w:rFonts w:ascii="Times New Roman" w:hAnsi="Times New Roman" w:cs="Times New Roman"/>
          <w:sz w:val="24"/>
        </w:rPr>
        <w:t>yılında yapılarak hediye edilmiş</w:t>
      </w:r>
      <w:r w:rsidR="00A65D15" w:rsidRPr="000231DE">
        <w:rPr>
          <w:rFonts w:ascii="Times New Roman" w:hAnsi="Times New Roman" w:cs="Times New Roman"/>
          <w:sz w:val="24"/>
        </w:rPr>
        <w:t>tir.</w:t>
      </w:r>
    </w:p>
    <w:p w14:paraId="1A579E87" w14:textId="77777777" w:rsidR="00A65D15" w:rsidRPr="000231DE" w:rsidRDefault="00A65D15" w:rsidP="007D340C">
      <w:pPr>
        <w:spacing w:after="0" w:line="240" w:lineRule="auto"/>
        <w:jc w:val="both"/>
        <w:rPr>
          <w:rFonts w:ascii="Times New Roman" w:hAnsi="Times New Roman" w:cs="Times New Roman"/>
          <w:sz w:val="24"/>
        </w:rPr>
      </w:pPr>
    </w:p>
    <w:p w14:paraId="2E696A53" w14:textId="77777777" w:rsidR="00A65D15" w:rsidRPr="000231DE" w:rsidRDefault="00A65D15" w:rsidP="007D340C">
      <w:pPr>
        <w:spacing w:after="0" w:line="240" w:lineRule="auto"/>
        <w:jc w:val="both"/>
        <w:rPr>
          <w:rFonts w:ascii="Times New Roman" w:hAnsi="Times New Roman" w:cs="Times New Roman"/>
          <w:sz w:val="24"/>
        </w:rPr>
      </w:pPr>
      <w:r w:rsidRPr="000231DE">
        <w:rPr>
          <w:rFonts w:ascii="Times New Roman" w:hAnsi="Times New Roman" w:cs="Times New Roman"/>
          <w:sz w:val="24"/>
        </w:rPr>
        <w:t>Tabak Camii ve hamamı bu dönemlere aittir. Hıdırlık türbesi bu döneme ait olup bugünkü Kalekapı</w:t>
      </w:r>
      <w:r w:rsidR="00002736" w:rsidRPr="000231DE">
        <w:rPr>
          <w:rFonts w:ascii="Times New Roman" w:hAnsi="Times New Roman" w:cs="Times New Roman"/>
          <w:sz w:val="24"/>
        </w:rPr>
        <w:t xml:space="preserve"> </w:t>
      </w:r>
      <w:r w:rsidRPr="000231DE">
        <w:rPr>
          <w:rFonts w:ascii="Times New Roman" w:hAnsi="Times New Roman" w:cs="Times New Roman"/>
          <w:sz w:val="24"/>
        </w:rPr>
        <w:t>Caddesi ile Tabak hamamı civarında Türkmen mezarlığı bulunuyordu.</w:t>
      </w:r>
    </w:p>
    <w:p w14:paraId="1D20BE5B" w14:textId="77777777" w:rsidR="00A65D15" w:rsidRPr="000231DE" w:rsidRDefault="00A65D15" w:rsidP="007D340C">
      <w:pPr>
        <w:spacing w:after="0" w:line="240" w:lineRule="auto"/>
        <w:jc w:val="both"/>
        <w:rPr>
          <w:rFonts w:ascii="Times New Roman" w:hAnsi="Times New Roman" w:cs="Times New Roman"/>
          <w:sz w:val="24"/>
        </w:rPr>
      </w:pPr>
      <w:r w:rsidRPr="000231DE">
        <w:rPr>
          <w:rFonts w:ascii="Times New Roman" w:hAnsi="Times New Roman" w:cs="Times New Roman"/>
          <w:sz w:val="24"/>
        </w:rPr>
        <w:t>Osmanlı döneminin 16. yüzyıl sonu ve 17. yüzyıl ba</w:t>
      </w:r>
      <w:r w:rsidR="00AA12D9" w:rsidRPr="000231DE">
        <w:rPr>
          <w:rFonts w:ascii="Times New Roman" w:hAnsi="Times New Roman" w:cs="Times New Roman"/>
          <w:sz w:val="24"/>
        </w:rPr>
        <w:t>ş</w:t>
      </w:r>
      <w:r w:rsidRPr="000231DE">
        <w:rPr>
          <w:rFonts w:ascii="Times New Roman" w:hAnsi="Times New Roman" w:cs="Times New Roman"/>
          <w:sz w:val="24"/>
        </w:rPr>
        <w:t>larında Celâlî isyanlarından kent büyük zarar</w:t>
      </w:r>
      <w:r w:rsidR="00002736" w:rsidRPr="000231DE">
        <w:rPr>
          <w:rFonts w:ascii="Times New Roman" w:hAnsi="Times New Roman" w:cs="Times New Roman"/>
          <w:sz w:val="24"/>
        </w:rPr>
        <w:t xml:space="preserve"> </w:t>
      </w:r>
      <w:r w:rsidRPr="000231DE">
        <w:rPr>
          <w:rFonts w:ascii="Times New Roman" w:hAnsi="Times New Roman" w:cs="Times New Roman"/>
          <w:sz w:val="24"/>
        </w:rPr>
        <w:t>görmü</w:t>
      </w:r>
      <w:r w:rsidR="005A6CED" w:rsidRPr="000231DE">
        <w:rPr>
          <w:rFonts w:ascii="Times New Roman" w:hAnsi="Times New Roman" w:cs="Times New Roman"/>
          <w:sz w:val="24"/>
        </w:rPr>
        <w:t>ş</w:t>
      </w:r>
      <w:r w:rsidRPr="000231DE">
        <w:rPr>
          <w:rFonts w:ascii="Times New Roman" w:hAnsi="Times New Roman" w:cs="Times New Roman"/>
          <w:sz w:val="24"/>
        </w:rPr>
        <w:t>tür. 18. yüzyılda bey ve pa</w:t>
      </w:r>
      <w:r w:rsidR="005A6CED" w:rsidRPr="000231DE">
        <w:rPr>
          <w:rFonts w:ascii="Times New Roman" w:hAnsi="Times New Roman" w:cs="Times New Roman"/>
          <w:sz w:val="24"/>
        </w:rPr>
        <w:t>ş</w:t>
      </w:r>
      <w:r w:rsidRPr="000231DE">
        <w:rPr>
          <w:rFonts w:ascii="Times New Roman" w:hAnsi="Times New Roman" w:cs="Times New Roman"/>
          <w:sz w:val="24"/>
        </w:rPr>
        <w:t>alarca yaptırılan konak, han ve hamamlara rastlanmaktadır. Bu</w:t>
      </w:r>
      <w:r w:rsidR="00002736" w:rsidRPr="000231DE">
        <w:rPr>
          <w:rFonts w:ascii="Times New Roman" w:hAnsi="Times New Roman" w:cs="Times New Roman"/>
          <w:sz w:val="24"/>
        </w:rPr>
        <w:t xml:space="preserve"> </w:t>
      </w:r>
      <w:r w:rsidRPr="000231DE">
        <w:rPr>
          <w:rFonts w:ascii="Times New Roman" w:hAnsi="Times New Roman" w:cs="Times New Roman"/>
          <w:sz w:val="24"/>
        </w:rPr>
        <w:t>dönemde Çelik Mehmet Pa</w:t>
      </w:r>
      <w:r w:rsidR="005A6CED" w:rsidRPr="000231DE">
        <w:rPr>
          <w:rFonts w:ascii="Times New Roman" w:hAnsi="Times New Roman" w:cs="Times New Roman"/>
          <w:sz w:val="24"/>
        </w:rPr>
        <w:t>ş</w:t>
      </w:r>
      <w:r w:rsidRPr="000231DE">
        <w:rPr>
          <w:rFonts w:ascii="Times New Roman" w:hAnsi="Times New Roman" w:cs="Times New Roman"/>
          <w:sz w:val="24"/>
        </w:rPr>
        <w:t>a tarafından yaptırıldığı sanılan Baki Bey konağı (Koca oda), Ta</w:t>
      </w:r>
      <w:r w:rsidR="005A6CED" w:rsidRPr="000231DE">
        <w:rPr>
          <w:rFonts w:ascii="Times New Roman" w:hAnsi="Times New Roman" w:cs="Times New Roman"/>
          <w:sz w:val="24"/>
        </w:rPr>
        <w:t>ş</w:t>
      </w:r>
      <w:r w:rsidRPr="000231DE">
        <w:rPr>
          <w:rFonts w:ascii="Times New Roman" w:hAnsi="Times New Roman" w:cs="Times New Roman"/>
          <w:sz w:val="24"/>
        </w:rPr>
        <w:t xml:space="preserve"> Camii,</w:t>
      </w:r>
      <w:r w:rsidR="00002736" w:rsidRPr="000231DE">
        <w:rPr>
          <w:rFonts w:ascii="Times New Roman" w:hAnsi="Times New Roman" w:cs="Times New Roman"/>
          <w:sz w:val="24"/>
        </w:rPr>
        <w:t xml:space="preserve"> </w:t>
      </w:r>
      <w:r w:rsidR="005A6CED" w:rsidRPr="000231DE">
        <w:rPr>
          <w:rFonts w:ascii="Times New Roman" w:hAnsi="Times New Roman" w:cs="Times New Roman"/>
          <w:sz w:val="24"/>
        </w:rPr>
        <w:t>Ş</w:t>
      </w:r>
      <w:r w:rsidRPr="000231DE">
        <w:rPr>
          <w:rFonts w:ascii="Times New Roman" w:hAnsi="Times New Roman" w:cs="Times New Roman"/>
          <w:sz w:val="24"/>
        </w:rPr>
        <w:t>eyh Sinan Camii ve Divan baba Camii, Sebilhane (Pazaryeri çe</w:t>
      </w:r>
      <w:r w:rsidR="005A6CED" w:rsidRPr="000231DE">
        <w:rPr>
          <w:rFonts w:ascii="Times New Roman" w:hAnsi="Times New Roman" w:cs="Times New Roman"/>
          <w:sz w:val="24"/>
        </w:rPr>
        <w:t>ş</w:t>
      </w:r>
      <w:r w:rsidR="00002736" w:rsidRPr="000231DE">
        <w:rPr>
          <w:rFonts w:ascii="Times New Roman" w:hAnsi="Times New Roman" w:cs="Times New Roman"/>
          <w:sz w:val="24"/>
        </w:rPr>
        <w:t>mesi) bu dönem mimarîsi örnekle</w:t>
      </w:r>
      <w:r w:rsidRPr="000231DE">
        <w:rPr>
          <w:rFonts w:ascii="Times New Roman" w:hAnsi="Times New Roman" w:cs="Times New Roman"/>
          <w:sz w:val="24"/>
        </w:rPr>
        <w:t>rindendir.</w:t>
      </w:r>
    </w:p>
    <w:p w14:paraId="0C33787C" w14:textId="77777777" w:rsidR="00A65D15" w:rsidRPr="000231DE" w:rsidRDefault="00A65D15" w:rsidP="007D340C">
      <w:pPr>
        <w:spacing w:after="0" w:line="240" w:lineRule="auto"/>
        <w:jc w:val="both"/>
        <w:rPr>
          <w:rFonts w:ascii="Times New Roman" w:hAnsi="Times New Roman" w:cs="Times New Roman"/>
          <w:sz w:val="24"/>
        </w:rPr>
      </w:pPr>
    </w:p>
    <w:p w14:paraId="2DA1F534" w14:textId="77777777" w:rsidR="00A65D15" w:rsidRPr="000231DE" w:rsidRDefault="00A65D15" w:rsidP="007D340C">
      <w:pPr>
        <w:spacing w:after="0" w:line="240" w:lineRule="auto"/>
        <w:jc w:val="both"/>
        <w:rPr>
          <w:rFonts w:ascii="Times New Roman" w:hAnsi="Times New Roman" w:cs="Times New Roman"/>
          <w:sz w:val="24"/>
        </w:rPr>
      </w:pPr>
      <w:r w:rsidRPr="000231DE">
        <w:rPr>
          <w:rFonts w:ascii="Times New Roman" w:hAnsi="Times New Roman" w:cs="Times New Roman"/>
          <w:sz w:val="24"/>
        </w:rPr>
        <w:t>1768–1837 dönemi Kütahya iline bağlı mutasarrıflık olan Burdur, 1839 Gülhane Hattı Hümayunundan</w:t>
      </w:r>
      <w:r w:rsidR="00002736" w:rsidRPr="000231DE">
        <w:rPr>
          <w:rFonts w:ascii="Times New Roman" w:hAnsi="Times New Roman" w:cs="Times New Roman"/>
          <w:sz w:val="24"/>
        </w:rPr>
        <w:t xml:space="preserve"> </w:t>
      </w:r>
      <w:r w:rsidRPr="000231DE">
        <w:rPr>
          <w:rFonts w:ascii="Times New Roman" w:hAnsi="Times New Roman" w:cs="Times New Roman"/>
          <w:sz w:val="24"/>
        </w:rPr>
        <w:t>alınarak Konya ili Isparta Kaymakamlığına bağlı Muhassıllık (</w:t>
      </w:r>
      <w:r w:rsidR="005A6CED" w:rsidRPr="000231DE">
        <w:rPr>
          <w:rFonts w:ascii="Times New Roman" w:hAnsi="Times New Roman" w:cs="Times New Roman"/>
          <w:sz w:val="24"/>
        </w:rPr>
        <w:t>İ</w:t>
      </w:r>
      <w:r w:rsidRPr="000231DE">
        <w:rPr>
          <w:rFonts w:ascii="Times New Roman" w:hAnsi="Times New Roman" w:cs="Times New Roman"/>
          <w:sz w:val="24"/>
        </w:rPr>
        <w:t>dare Amirliği) haline getirilmi</w:t>
      </w:r>
      <w:r w:rsidR="005A6CED" w:rsidRPr="000231DE">
        <w:rPr>
          <w:rFonts w:ascii="Times New Roman" w:hAnsi="Times New Roman" w:cs="Times New Roman"/>
          <w:sz w:val="24"/>
        </w:rPr>
        <w:t>ş</w:t>
      </w:r>
      <w:r w:rsidRPr="000231DE">
        <w:rPr>
          <w:rFonts w:ascii="Times New Roman" w:hAnsi="Times New Roman" w:cs="Times New Roman"/>
          <w:sz w:val="24"/>
        </w:rPr>
        <w:t>tir.</w:t>
      </w:r>
    </w:p>
    <w:p w14:paraId="3948A2A9" w14:textId="77777777" w:rsidR="00A65D15" w:rsidRPr="000231DE" w:rsidRDefault="00A65D15" w:rsidP="007D340C">
      <w:pPr>
        <w:spacing w:after="0" w:line="240" w:lineRule="auto"/>
        <w:jc w:val="both"/>
        <w:rPr>
          <w:rFonts w:ascii="Times New Roman" w:hAnsi="Times New Roman" w:cs="Times New Roman"/>
          <w:sz w:val="24"/>
        </w:rPr>
      </w:pPr>
      <w:r w:rsidRPr="000231DE">
        <w:rPr>
          <w:rFonts w:ascii="Times New Roman" w:hAnsi="Times New Roman" w:cs="Times New Roman"/>
          <w:sz w:val="24"/>
        </w:rPr>
        <w:t>1839-1850 arasında idare âmirleri bilinmemektedir. 1839 yılında Çiloğlu Mustafa Ağa</w:t>
      </w:r>
      <w:r w:rsidR="005A6CED" w:rsidRPr="000231DE">
        <w:rPr>
          <w:rFonts w:ascii="Times New Roman" w:hAnsi="Times New Roman" w:cs="Times New Roman"/>
          <w:sz w:val="24"/>
        </w:rPr>
        <w:t>’</w:t>
      </w:r>
      <w:r w:rsidRPr="000231DE">
        <w:rPr>
          <w:rFonts w:ascii="Times New Roman" w:hAnsi="Times New Roman" w:cs="Times New Roman"/>
          <w:sz w:val="24"/>
        </w:rPr>
        <w:t xml:space="preserve">nın </w:t>
      </w:r>
      <w:r w:rsidR="005A6CED" w:rsidRPr="000231DE">
        <w:rPr>
          <w:rFonts w:ascii="Times New Roman" w:hAnsi="Times New Roman" w:cs="Times New Roman"/>
          <w:sz w:val="24"/>
        </w:rPr>
        <w:t>‘İ</w:t>
      </w:r>
      <w:r w:rsidRPr="000231DE">
        <w:rPr>
          <w:rFonts w:ascii="Times New Roman" w:hAnsi="Times New Roman" w:cs="Times New Roman"/>
          <w:sz w:val="24"/>
        </w:rPr>
        <w:t>dare</w:t>
      </w:r>
      <w:r w:rsidR="00002736" w:rsidRPr="000231DE">
        <w:rPr>
          <w:rFonts w:ascii="Times New Roman" w:hAnsi="Times New Roman" w:cs="Times New Roman"/>
          <w:sz w:val="24"/>
        </w:rPr>
        <w:t xml:space="preserve"> </w:t>
      </w:r>
      <w:r w:rsidR="005A6CED" w:rsidRPr="000231DE">
        <w:rPr>
          <w:rFonts w:ascii="Times New Roman" w:hAnsi="Times New Roman" w:cs="Times New Roman"/>
          <w:sz w:val="24"/>
        </w:rPr>
        <w:t>Âmiri’</w:t>
      </w:r>
      <w:r w:rsidRPr="000231DE">
        <w:rPr>
          <w:rFonts w:ascii="Times New Roman" w:hAnsi="Times New Roman" w:cs="Times New Roman"/>
          <w:sz w:val="24"/>
        </w:rPr>
        <w:t xml:space="preserve"> olmasıyla ba</w:t>
      </w:r>
      <w:r w:rsidR="005A6CED" w:rsidRPr="000231DE">
        <w:rPr>
          <w:rFonts w:ascii="Times New Roman" w:hAnsi="Times New Roman" w:cs="Times New Roman"/>
          <w:sz w:val="24"/>
        </w:rPr>
        <w:t>ş</w:t>
      </w:r>
      <w:r w:rsidRPr="000231DE">
        <w:rPr>
          <w:rFonts w:ascii="Times New Roman" w:hAnsi="Times New Roman" w:cs="Times New Roman"/>
          <w:sz w:val="24"/>
        </w:rPr>
        <w:t>layan, Çelikpa</w:t>
      </w:r>
      <w:r w:rsidR="005A6CED" w:rsidRPr="000231DE">
        <w:rPr>
          <w:rFonts w:ascii="Times New Roman" w:hAnsi="Times New Roman" w:cs="Times New Roman"/>
          <w:sz w:val="24"/>
        </w:rPr>
        <w:t>ş</w:t>
      </w:r>
      <w:r w:rsidRPr="000231DE">
        <w:rPr>
          <w:rFonts w:ascii="Times New Roman" w:hAnsi="Times New Roman" w:cs="Times New Roman"/>
          <w:sz w:val="24"/>
        </w:rPr>
        <w:t>a oğullarının Yenice mahalle halkını kı</w:t>
      </w:r>
      <w:r w:rsidR="005A6CED" w:rsidRPr="000231DE">
        <w:rPr>
          <w:rFonts w:ascii="Times New Roman" w:hAnsi="Times New Roman" w:cs="Times New Roman"/>
          <w:sz w:val="24"/>
        </w:rPr>
        <w:t>ş</w:t>
      </w:r>
      <w:r w:rsidRPr="000231DE">
        <w:rPr>
          <w:rFonts w:ascii="Times New Roman" w:hAnsi="Times New Roman" w:cs="Times New Roman"/>
          <w:sz w:val="24"/>
        </w:rPr>
        <w:t>kırtmasıyla devam eden</w:t>
      </w:r>
      <w:r w:rsidR="00002736" w:rsidRPr="000231DE">
        <w:rPr>
          <w:rFonts w:ascii="Times New Roman" w:hAnsi="Times New Roman" w:cs="Times New Roman"/>
          <w:sz w:val="24"/>
        </w:rPr>
        <w:t xml:space="preserve"> </w:t>
      </w:r>
      <w:r w:rsidRPr="000231DE">
        <w:rPr>
          <w:rFonts w:ascii="Times New Roman" w:hAnsi="Times New Roman" w:cs="Times New Roman"/>
          <w:sz w:val="24"/>
        </w:rPr>
        <w:t>çatı</w:t>
      </w:r>
      <w:r w:rsidR="005A6CED" w:rsidRPr="000231DE">
        <w:rPr>
          <w:rFonts w:ascii="Times New Roman" w:hAnsi="Times New Roman" w:cs="Times New Roman"/>
          <w:sz w:val="24"/>
        </w:rPr>
        <w:t>ş</w:t>
      </w:r>
      <w:r w:rsidRPr="000231DE">
        <w:rPr>
          <w:rFonts w:ascii="Times New Roman" w:hAnsi="Times New Roman" w:cs="Times New Roman"/>
          <w:sz w:val="24"/>
        </w:rPr>
        <w:t>malar ya</w:t>
      </w:r>
      <w:r w:rsidR="005A6CED" w:rsidRPr="000231DE">
        <w:rPr>
          <w:rFonts w:ascii="Times New Roman" w:hAnsi="Times New Roman" w:cs="Times New Roman"/>
          <w:sz w:val="24"/>
        </w:rPr>
        <w:t>ş</w:t>
      </w:r>
      <w:r w:rsidRPr="000231DE">
        <w:rPr>
          <w:rFonts w:ascii="Times New Roman" w:hAnsi="Times New Roman" w:cs="Times New Roman"/>
          <w:sz w:val="24"/>
        </w:rPr>
        <w:t>anmı</w:t>
      </w:r>
      <w:r w:rsidR="005A6CED" w:rsidRPr="000231DE">
        <w:rPr>
          <w:rFonts w:ascii="Times New Roman" w:hAnsi="Times New Roman" w:cs="Times New Roman"/>
          <w:sz w:val="24"/>
        </w:rPr>
        <w:t>ş</w:t>
      </w:r>
      <w:r w:rsidRPr="000231DE">
        <w:rPr>
          <w:rFonts w:ascii="Times New Roman" w:hAnsi="Times New Roman" w:cs="Times New Roman"/>
          <w:sz w:val="24"/>
        </w:rPr>
        <w:t>tır. 1851 yılında Isparta</w:t>
      </w:r>
      <w:r w:rsidR="005A6CED" w:rsidRPr="000231DE">
        <w:rPr>
          <w:rFonts w:ascii="Times New Roman" w:hAnsi="Times New Roman" w:cs="Times New Roman"/>
          <w:sz w:val="24"/>
        </w:rPr>
        <w:t>’</w:t>
      </w:r>
      <w:r w:rsidRPr="000231DE">
        <w:rPr>
          <w:rFonts w:ascii="Times New Roman" w:hAnsi="Times New Roman" w:cs="Times New Roman"/>
          <w:sz w:val="24"/>
        </w:rPr>
        <w:t>dan ayrılarak kaymak</w:t>
      </w:r>
      <w:r w:rsidR="00002736" w:rsidRPr="000231DE">
        <w:rPr>
          <w:rFonts w:ascii="Times New Roman" w:hAnsi="Times New Roman" w:cs="Times New Roman"/>
          <w:sz w:val="24"/>
        </w:rPr>
        <w:t>amlık olan Burdur, doğrudan Kon</w:t>
      </w:r>
      <w:r w:rsidRPr="000231DE">
        <w:rPr>
          <w:rFonts w:ascii="Times New Roman" w:hAnsi="Times New Roman" w:cs="Times New Roman"/>
          <w:sz w:val="24"/>
        </w:rPr>
        <w:t>ya</w:t>
      </w:r>
      <w:r w:rsidR="005A6CED" w:rsidRPr="000231DE">
        <w:rPr>
          <w:rFonts w:ascii="Times New Roman" w:hAnsi="Times New Roman" w:cs="Times New Roman"/>
          <w:sz w:val="24"/>
        </w:rPr>
        <w:t>’ya bağlanmış</w:t>
      </w:r>
      <w:r w:rsidRPr="000231DE">
        <w:rPr>
          <w:rFonts w:ascii="Times New Roman" w:hAnsi="Times New Roman" w:cs="Times New Roman"/>
          <w:sz w:val="24"/>
        </w:rPr>
        <w:t>tır.</w:t>
      </w:r>
    </w:p>
    <w:p w14:paraId="3294EDE9" w14:textId="77777777" w:rsidR="00A65D15" w:rsidRPr="000231DE" w:rsidRDefault="00A65D15" w:rsidP="007D340C">
      <w:pPr>
        <w:spacing w:after="0" w:line="240" w:lineRule="auto"/>
        <w:jc w:val="both"/>
        <w:rPr>
          <w:rFonts w:ascii="Times New Roman" w:hAnsi="Times New Roman" w:cs="Times New Roman"/>
          <w:sz w:val="24"/>
        </w:rPr>
      </w:pPr>
    </w:p>
    <w:p w14:paraId="1677C62F" w14:textId="77777777" w:rsidR="00A65D15" w:rsidRPr="000231DE" w:rsidRDefault="00A65D15" w:rsidP="007D340C">
      <w:pPr>
        <w:spacing w:after="0" w:line="240" w:lineRule="auto"/>
        <w:jc w:val="both"/>
        <w:rPr>
          <w:rFonts w:ascii="Times New Roman" w:hAnsi="Times New Roman" w:cs="Times New Roman"/>
          <w:sz w:val="24"/>
        </w:rPr>
      </w:pPr>
      <w:r w:rsidRPr="000231DE">
        <w:rPr>
          <w:rFonts w:ascii="Times New Roman" w:hAnsi="Times New Roman" w:cs="Times New Roman"/>
          <w:sz w:val="24"/>
        </w:rPr>
        <w:t>Kayıtlarda Burdur 1851 yılında "Konya Vilâyeti da</w:t>
      </w:r>
      <w:r w:rsidR="005A6CED" w:rsidRPr="000231DE">
        <w:rPr>
          <w:rFonts w:ascii="Times New Roman" w:hAnsi="Times New Roman" w:cs="Times New Roman"/>
          <w:sz w:val="24"/>
        </w:rPr>
        <w:t>hilinde Konya’</w:t>
      </w:r>
      <w:r w:rsidRPr="000231DE">
        <w:rPr>
          <w:rFonts w:ascii="Times New Roman" w:hAnsi="Times New Roman" w:cs="Times New Roman"/>
          <w:sz w:val="24"/>
        </w:rPr>
        <w:t>nın güneyinde, 52 saat uzağında bir</w:t>
      </w:r>
      <w:r w:rsidR="00002736" w:rsidRPr="000231DE">
        <w:rPr>
          <w:rFonts w:ascii="Times New Roman" w:hAnsi="Times New Roman" w:cs="Times New Roman"/>
          <w:sz w:val="24"/>
        </w:rPr>
        <w:t xml:space="preserve"> </w:t>
      </w:r>
      <w:r w:rsidRPr="000231DE">
        <w:rPr>
          <w:rFonts w:ascii="Times New Roman" w:hAnsi="Times New Roman" w:cs="Times New Roman"/>
          <w:sz w:val="24"/>
        </w:rPr>
        <w:t>kentti. 19 camii, 10 mescit, 23 okul ve 5.900 kadar nüfusu; 6 kazası ile birlikte</w:t>
      </w:r>
      <w:r w:rsidR="00EA59AB" w:rsidRPr="000231DE">
        <w:rPr>
          <w:rFonts w:ascii="Times New Roman" w:hAnsi="Times New Roman" w:cs="Times New Roman"/>
          <w:sz w:val="24"/>
        </w:rPr>
        <w:t xml:space="preserve"> </w:t>
      </w:r>
      <w:r w:rsidRPr="000231DE">
        <w:rPr>
          <w:rFonts w:ascii="Times New Roman" w:hAnsi="Times New Roman" w:cs="Times New Roman"/>
          <w:sz w:val="24"/>
        </w:rPr>
        <w:t>40.000</w:t>
      </w:r>
      <w:r w:rsidR="005A6CED" w:rsidRPr="000231DE">
        <w:rPr>
          <w:rFonts w:ascii="Times New Roman" w:hAnsi="Times New Roman" w:cs="Times New Roman"/>
          <w:sz w:val="24"/>
        </w:rPr>
        <w:t>’</w:t>
      </w:r>
      <w:r w:rsidRPr="000231DE">
        <w:rPr>
          <w:rFonts w:ascii="Times New Roman" w:hAnsi="Times New Roman" w:cs="Times New Roman"/>
          <w:sz w:val="24"/>
        </w:rPr>
        <w:t>e ula</w:t>
      </w:r>
      <w:r w:rsidR="005A6CED" w:rsidRPr="000231DE">
        <w:rPr>
          <w:rFonts w:ascii="Times New Roman" w:hAnsi="Times New Roman" w:cs="Times New Roman"/>
          <w:sz w:val="24"/>
        </w:rPr>
        <w:t>ş</w:t>
      </w:r>
      <w:r w:rsidR="00002736" w:rsidRPr="000231DE">
        <w:rPr>
          <w:rFonts w:ascii="Times New Roman" w:hAnsi="Times New Roman" w:cs="Times New Roman"/>
          <w:sz w:val="24"/>
        </w:rPr>
        <w:t>ır. Arazi</w:t>
      </w:r>
      <w:r w:rsidRPr="000231DE">
        <w:rPr>
          <w:rFonts w:ascii="Times New Roman" w:hAnsi="Times New Roman" w:cs="Times New Roman"/>
          <w:sz w:val="24"/>
        </w:rPr>
        <w:t>sinde ipek, tütün ve afyon da üretilmektedir. Burdur</w:t>
      </w:r>
      <w:r w:rsidR="00EA59AB" w:rsidRPr="000231DE">
        <w:rPr>
          <w:rFonts w:ascii="Times New Roman" w:hAnsi="Times New Roman" w:cs="Times New Roman"/>
          <w:sz w:val="24"/>
        </w:rPr>
        <w:t>’</w:t>
      </w:r>
      <w:r w:rsidRPr="000231DE">
        <w:rPr>
          <w:rFonts w:ascii="Times New Roman" w:hAnsi="Times New Roman" w:cs="Times New Roman"/>
          <w:sz w:val="24"/>
        </w:rPr>
        <w:t xml:space="preserve">un bir saat kuzeyinde </w:t>
      </w:r>
      <w:r w:rsidR="00E01149" w:rsidRPr="000231DE">
        <w:rPr>
          <w:rFonts w:ascii="Times New Roman" w:hAnsi="Times New Roman" w:cs="Times New Roman"/>
          <w:sz w:val="24"/>
        </w:rPr>
        <w:t>‘</w:t>
      </w:r>
      <w:r w:rsidR="00002736" w:rsidRPr="000231DE">
        <w:rPr>
          <w:rFonts w:ascii="Times New Roman" w:hAnsi="Times New Roman" w:cs="Times New Roman"/>
          <w:sz w:val="24"/>
        </w:rPr>
        <w:t>çürüksü gölü ya da Bur</w:t>
      </w:r>
      <w:r w:rsidR="00E01149" w:rsidRPr="000231DE">
        <w:rPr>
          <w:rFonts w:ascii="Times New Roman" w:hAnsi="Times New Roman" w:cs="Times New Roman"/>
          <w:sz w:val="24"/>
        </w:rPr>
        <w:t>dur Gölü’</w:t>
      </w:r>
      <w:r w:rsidRPr="000231DE">
        <w:rPr>
          <w:rFonts w:ascii="Times New Roman" w:hAnsi="Times New Roman" w:cs="Times New Roman"/>
          <w:sz w:val="24"/>
        </w:rPr>
        <w:t xml:space="preserve"> adıyla bilinen bir göl vardır. </w:t>
      </w:r>
      <w:r w:rsidR="00E01149" w:rsidRPr="000231DE">
        <w:rPr>
          <w:rFonts w:ascii="Times New Roman" w:hAnsi="Times New Roman" w:cs="Times New Roman"/>
          <w:sz w:val="24"/>
        </w:rPr>
        <w:t>İ</w:t>
      </w:r>
      <w:r w:rsidRPr="000231DE">
        <w:rPr>
          <w:rFonts w:ascii="Times New Roman" w:hAnsi="Times New Roman" w:cs="Times New Roman"/>
          <w:sz w:val="24"/>
        </w:rPr>
        <w:t>çinde balık ve sülük olmadığı g</w:t>
      </w:r>
      <w:r w:rsidR="00002736" w:rsidRPr="000231DE">
        <w:rPr>
          <w:rFonts w:ascii="Times New Roman" w:hAnsi="Times New Roman" w:cs="Times New Roman"/>
          <w:sz w:val="24"/>
        </w:rPr>
        <w:t>ibi geçtiği yerlerde bitki olma</w:t>
      </w:r>
      <w:r w:rsidRPr="000231DE">
        <w:rPr>
          <w:rFonts w:ascii="Times New Roman" w:hAnsi="Times New Roman" w:cs="Times New Roman"/>
          <w:sz w:val="24"/>
        </w:rPr>
        <w:t>dığından halka yararı yoktur. Keçiborlu korusundan kesilen odun vb. kayıklarla kasabaya ta</w:t>
      </w:r>
      <w:r w:rsidR="00E01149" w:rsidRPr="000231DE">
        <w:rPr>
          <w:rFonts w:ascii="Times New Roman" w:hAnsi="Times New Roman" w:cs="Times New Roman"/>
          <w:sz w:val="24"/>
        </w:rPr>
        <w:t>ş</w:t>
      </w:r>
      <w:r w:rsidR="00002736" w:rsidRPr="000231DE">
        <w:rPr>
          <w:rFonts w:ascii="Times New Roman" w:hAnsi="Times New Roman" w:cs="Times New Roman"/>
          <w:sz w:val="24"/>
        </w:rPr>
        <w:t>ınır. Bur</w:t>
      </w:r>
      <w:r w:rsidRPr="000231DE">
        <w:rPr>
          <w:rFonts w:ascii="Times New Roman" w:hAnsi="Times New Roman" w:cs="Times New Roman"/>
          <w:sz w:val="24"/>
        </w:rPr>
        <w:t>dur</w:t>
      </w:r>
      <w:r w:rsidR="00E01149" w:rsidRPr="000231DE">
        <w:rPr>
          <w:rFonts w:ascii="Times New Roman" w:hAnsi="Times New Roman" w:cs="Times New Roman"/>
          <w:sz w:val="24"/>
        </w:rPr>
        <w:t>’</w:t>
      </w:r>
      <w:r w:rsidRPr="000231DE">
        <w:rPr>
          <w:rFonts w:ascii="Times New Roman" w:hAnsi="Times New Roman" w:cs="Times New Roman"/>
          <w:sz w:val="24"/>
        </w:rPr>
        <w:t>un bağ ve bahçeleri üç saat güneyindeki Çine</w:t>
      </w:r>
      <w:r w:rsidR="00E01149" w:rsidRPr="000231DE">
        <w:rPr>
          <w:rFonts w:ascii="Times New Roman" w:hAnsi="Times New Roman" w:cs="Times New Roman"/>
          <w:sz w:val="24"/>
        </w:rPr>
        <w:t>’</w:t>
      </w:r>
      <w:r w:rsidRPr="000231DE">
        <w:rPr>
          <w:rFonts w:ascii="Times New Roman" w:hAnsi="Times New Roman" w:cs="Times New Roman"/>
          <w:sz w:val="24"/>
        </w:rPr>
        <w:t>den çıkan Gölpınar ad</w:t>
      </w:r>
      <w:r w:rsidR="00002736" w:rsidRPr="000231DE">
        <w:rPr>
          <w:rFonts w:ascii="Times New Roman" w:hAnsi="Times New Roman" w:cs="Times New Roman"/>
          <w:sz w:val="24"/>
        </w:rPr>
        <w:t>lı su ile sulanır" olarak tanım</w:t>
      </w:r>
      <w:r w:rsidRPr="000231DE">
        <w:rPr>
          <w:rFonts w:ascii="Times New Roman" w:hAnsi="Times New Roman" w:cs="Times New Roman"/>
          <w:sz w:val="24"/>
        </w:rPr>
        <w:t>lanır.</w:t>
      </w:r>
    </w:p>
    <w:p w14:paraId="0BFAB7F1" w14:textId="77777777" w:rsidR="00A65D15" w:rsidRPr="000231DE" w:rsidRDefault="00A65D15" w:rsidP="007D340C">
      <w:pPr>
        <w:spacing w:after="0" w:line="240" w:lineRule="auto"/>
        <w:jc w:val="both"/>
        <w:rPr>
          <w:rFonts w:ascii="Times New Roman" w:hAnsi="Times New Roman" w:cs="Times New Roman"/>
          <w:sz w:val="24"/>
        </w:rPr>
      </w:pPr>
    </w:p>
    <w:p w14:paraId="2C6F5B3D" w14:textId="77777777" w:rsidR="00A65D15" w:rsidRPr="000231DE" w:rsidRDefault="00A65D15" w:rsidP="007D340C">
      <w:pPr>
        <w:spacing w:after="0" w:line="240" w:lineRule="auto"/>
        <w:jc w:val="both"/>
        <w:rPr>
          <w:rFonts w:ascii="Times New Roman" w:hAnsi="Times New Roman" w:cs="Times New Roman"/>
          <w:sz w:val="24"/>
        </w:rPr>
      </w:pPr>
      <w:r w:rsidRPr="000231DE">
        <w:rPr>
          <w:rFonts w:ascii="Times New Roman" w:hAnsi="Times New Roman" w:cs="Times New Roman"/>
          <w:sz w:val="24"/>
        </w:rPr>
        <w:lastRenderedPageBreak/>
        <w:t xml:space="preserve">1868 tarihli Konya Salnamesinde "Burdur </w:t>
      </w:r>
      <w:r w:rsidR="00E01149" w:rsidRPr="000231DE">
        <w:rPr>
          <w:rFonts w:ascii="Times New Roman" w:hAnsi="Times New Roman" w:cs="Times New Roman"/>
          <w:sz w:val="24"/>
        </w:rPr>
        <w:t>Ş</w:t>
      </w:r>
      <w:r w:rsidRPr="000231DE">
        <w:rPr>
          <w:rFonts w:ascii="Times New Roman" w:hAnsi="Times New Roman" w:cs="Times New Roman"/>
          <w:sz w:val="24"/>
        </w:rPr>
        <w:t>ehri hakkında kesin bilgil</w:t>
      </w:r>
      <w:r w:rsidR="00002736" w:rsidRPr="000231DE">
        <w:rPr>
          <w:rFonts w:ascii="Times New Roman" w:hAnsi="Times New Roman" w:cs="Times New Roman"/>
          <w:sz w:val="24"/>
        </w:rPr>
        <w:t>ere rastlanmaktadır. Bu salname</w:t>
      </w:r>
      <w:r w:rsidRPr="000231DE">
        <w:rPr>
          <w:rFonts w:ascii="Times New Roman" w:hAnsi="Times New Roman" w:cs="Times New Roman"/>
          <w:sz w:val="24"/>
        </w:rPr>
        <w:t>ye göre sınaî mahsulleri olarak her türlü alaca bez, kilim ve seccadeden ba</w:t>
      </w:r>
      <w:r w:rsidR="00E01149" w:rsidRPr="000231DE">
        <w:rPr>
          <w:rFonts w:ascii="Times New Roman" w:hAnsi="Times New Roman" w:cs="Times New Roman"/>
          <w:sz w:val="24"/>
        </w:rPr>
        <w:t>ş</w:t>
      </w:r>
      <w:r w:rsidRPr="000231DE">
        <w:rPr>
          <w:rFonts w:ascii="Times New Roman" w:hAnsi="Times New Roman" w:cs="Times New Roman"/>
          <w:sz w:val="24"/>
        </w:rPr>
        <w:t>ka debbağlık, saraçlık,mutatlık ve kavaflık mamulleri zikrolunmaktadır.</w:t>
      </w:r>
    </w:p>
    <w:p w14:paraId="470BFFF6" w14:textId="77777777" w:rsidR="00A65D15" w:rsidRPr="000231DE" w:rsidRDefault="00A65D15" w:rsidP="007D340C">
      <w:pPr>
        <w:spacing w:after="0" w:line="240" w:lineRule="auto"/>
        <w:jc w:val="both"/>
        <w:rPr>
          <w:rFonts w:ascii="Times New Roman" w:hAnsi="Times New Roman" w:cs="Times New Roman"/>
          <w:sz w:val="24"/>
        </w:rPr>
      </w:pPr>
      <w:r w:rsidRPr="000231DE">
        <w:rPr>
          <w:rFonts w:ascii="Times New Roman" w:hAnsi="Times New Roman" w:cs="Times New Roman"/>
          <w:sz w:val="24"/>
        </w:rPr>
        <w:t>1885 saln</w:t>
      </w:r>
      <w:r w:rsidR="00E01149" w:rsidRPr="000231DE">
        <w:rPr>
          <w:rFonts w:ascii="Times New Roman" w:hAnsi="Times New Roman" w:cs="Times New Roman"/>
          <w:sz w:val="24"/>
        </w:rPr>
        <w:t>amesinde "Burdur alacası çok meş</w:t>
      </w:r>
      <w:r w:rsidRPr="000231DE">
        <w:rPr>
          <w:rFonts w:ascii="Times New Roman" w:hAnsi="Times New Roman" w:cs="Times New Roman"/>
          <w:sz w:val="24"/>
        </w:rPr>
        <w:t>hur olup, alaca bez ve havlu imalâtına mahsus 300</w:t>
      </w:r>
      <w:r w:rsidR="00E01149" w:rsidRPr="000231DE">
        <w:rPr>
          <w:rFonts w:ascii="Times New Roman" w:hAnsi="Times New Roman" w:cs="Times New Roman"/>
          <w:sz w:val="24"/>
        </w:rPr>
        <w:t>’</w:t>
      </w:r>
      <w:r w:rsidRPr="000231DE">
        <w:rPr>
          <w:rFonts w:ascii="Times New Roman" w:hAnsi="Times New Roman" w:cs="Times New Roman"/>
          <w:sz w:val="24"/>
        </w:rPr>
        <w:t>den</w:t>
      </w:r>
      <w:r w:rsidR="00002736" w:rsidRPr="000231DE">
        <w:rPr>
          <w:rFonts w:ascii="Times New Roman" w:hAnsi="Times New Roman" w:cs="Times New Roman"/>
          <w:sz w:val="24"/>
        </w:rPr>
        <w:t xml:space="preserve"> </w:t>
      </w:r>
      <w:r w:rsidRPr="000231DE">
        <w:rPr>
          <w:rFonts w:ascii="Times New Roman" w:hAnsi="Times New Roman" w:cs="Times New Roman"/>
          <w:sz w:val="24"/>
        </w:rPr>
        <w:t xml:space="preserve">fazla tezgâh vardır." </w:t>
      </w:r>
      <w:r w:rsidR="00392582" w:rsidRPr="000231DE">
        <w:rPr>
          <w:rFonts w:ascii="Times New Roman" w:hAnsi="Times New Roman" w:cs="Times New Roman"/>
          <w:sz w:val="24"/>
        </w:rPr>
        <w:t>D</w:t>
      </w:r>
      <w:r w:rsidRPr="000231DE">
        <w:rPr>
          <w:rFonts w:ascii="Times New Roman" w:hAnsi="Times New Roman" w:cs="Times New Roman"/>
          <w:sz w:val="24"/>
        </w:rPr>
        <w:t>enilmektedir</w:t>
      </w:r>
      <w:r w:rsidR="00392582" w:rsidRPr="000231DE">
        <w:rPr>
          <w:rFonts w:ascii="Times New Roman" w:hAnsi="Times New Roman" w:cs="Times New Roman"/>
          <w:sz w:val="24"/>
        </w:rPr>
        <w:t>.</w:t>
      </w:r>
    </w:p>
    <w:p w14:paraId="3267612D" w14:textId="77777777" w:rsidR="00A65D15" w:rsidRPr="000231DE" w:rsidRDefault="00A65D15" w:rsidP="007D340C">
      <w:pPr>
        <w:spacing w:after="0" w:line="240" w:lineRule="auto"/>
        <w:jc w:val="both"/>
        <w:rPr>
          <w:rFonts w:ascii="Times New Roman" w:hAnsi="Times New Roman" w:cs="Times New Roman"/>
          <w:sz w:val="24"/>
        </w:rPr>
      </w:pPr>
      <w:r w:rsidRPr="000231DE">
        <w:rPr>
          <w:rFonts w:ascii="Times New Roman" w:hAnsi="Times New Roman" w:cs="Times New Roman"/>
          <w:sz w:val="24"/>
        </w:rPr>
        <w:t>Burdur</w:t>
      </w:r>
      <w:r w:rsidR="00392582" w:rsidRPr="000231DE">
        <w:rPr>
          <w:rFonts w:ascii="Times New Roman" w:hAnsi="Times New Roman" w:cs="Times New Roman"/>
          <w:sz w:val="24"/>
        </w:rPr>
        <w:t>’</w:t>
      </w:r>
      <w:r w:rsidRPr="000231DE">
        <w:rPr>
          <w:rFonts w:ascii="Times New Roman" w:hAnsi="Times New Roman" w:cs="Times New Roman"/>
          <w:sz w:val="24"/>
        </w:rPr>
        <w:t>da gülcülük 1894</w:t>
      </w:r>
      <w:r w:rsidR="00392582" w:rsidRPr="000231DE">
        <w:rPr>
          <w:rFonts w:ascii="Times New Roman" w:hAnsi="Times New Roman" w:cs="Times New Roman"/>
          <w:sz w:val="24"/>
        </w:rPr>
        <w:t>’</w:t>
      </w:r>
      <w:r w:rsidRPr="000231DE">
        <w:rPr>
          <w:rFonts w:ascii="Times New Roman" w:hAnsi="Times New Roman" w:cs="Times New Roman"/>
          <w:sz w:val="24"/>
        </w:rPr>
        <w:t>de Yörükoğlu Mustafa Efendinin 2 dönüm gül bahçesi dikmesiyle ba</w:t>
      </w:r>
      <w:r w:rsidR="00392582" w:rsidRPr="000231DE">
        <w:rPr>
          <w:rFonts w:ascii="Times New Roman" w:hAnsi="Times New Roman" w:cs="Times New Roman"/>
          <w:sz w:val="24"/>
        </w:rPr>
        <w:t>ş</w:t>
      </w:r>
      <w:r w:rsidRPr="000231DE">
        <w:rPr>
          <w:rFonts w:ascii="Times New Roman" w:hAnsi="Times New Roman" w:cs="Times New Roman"/>
          <w:sz w:val="24"/>
        </w:rPr>
        <w:t>lar,</w:t>
      </w:r>
      <w:r w:rsidR="00002736" w:rsidRPr="000231DE">
        <w:rPr>
          <w:rFonts w:ascii="Times New Roman" w:hAnsi="Times New Roman" w:cs="Times New Roman"/>
          <w:sz w:val="24"/>
        </w:rPr>
        <w:t xml:space="preserve"> </w:t>
      </w:r>
      <w:r w:rsidR="00392582" w:rsidRPr="000231DE">
        <w:rPr>
          <w:rFonts w:ascii="Times New Roman" w:hAnsi="Times New Roman" w:cs="Times New Roman"/>
          <w:sz w:val="24"/>
        </w:rPr>
        <w:t>1900’</w:t>
      </w:r>
      <w:r w:rsidRPr="000231DE">
        <w:rPr>
          <w:rFonts w:ascii="Times New Roman" w:hAnsi="Times New Roman" w:cs="Times New Roman"/>
          <w:sz w:val="24"/>
        </w:rPr>
        <w:t>lere doğru gülcülük çok geli</w:t>
      </w:r>
      <w:r w:rsidR="00392582" w:rsidRPr="000231DE">
        <w:rPr>
          <w:rFonts w:ascii="Times New Roman" w:hAnsi="Times New Roman" w:cs="Times New Roman"/>
          <w:sz w:val="24"/>
        </w:rPr>
        <w:t>ş</w:t>
      </w:r>
      <w:r w:rsidRPr="000231DE">
        <w:rPr>
          <w:rFonts w:ascii="Times New Roman" w:hAnsi="Times New Roman" w:cs="Times New Roman"/>
          <w:sz w:val="24"/>
        </w:rPr>
        <w:t>mi</w:t>
      </w:r>
      <w:r w:rsidR="00392582" w:rsidRPr="000231DE">
        <w:rPr>
          <w:rFonts w:ascii="Times New Roman" w:hAnsi="Times New Roman" w:cs="Times New Roman"/>
          <w:sz w:val="24"/>
        </w:rPr>
        <w:t>ştir. 1914’</w:t>
      </w:r>
      <w:r w:rsidRPr="000231DE">
        <w:rPr>
          <w:rFonts w:ascii="Times New Roman" w:hAnsi="Times New Roman" w:cs="Times New Roman"/>
          <w:sz w:val="24"/>
        </w:rPr>
        <w:t xml:space="preserve">de </w:t>
      </w:r>
      <w:r w:rsidR="00392582" w:rsidRPr="000231DE">
        <w:rPr>
          <w:rFonts w:ascii="Times New Roman" w:hAnsi="Times New Roman" w:cs="Times New Roman"/>
          <w:sz w:val="24"/>
        </w:rPr>
        <w:t>ş</w:t>
      </w:r>
      <w:r w:rsidRPr="000231DE">
        <w:rPr>
          <w:rFonts w:ascii="Times New Roman" w:hAnsi="Times New Roman" w:cs="Times New Roman"/>
          <w:sz w:val="24"/>
        </w:rPr>
        <w:t>ehirde çok sayıda gülyağı imalâthanesi, bakırcılık,</w:t>
      </w:r>
      <w:r w:rsidR="00002736" w:rsidRPr="000231DE">
        <w:rPr>
          <w:rFonts w:ascii="Times New Roman" w:hAnsi="Times New Roman" w:cs="Times New Roman"/>
          <w:sz w:val="24"/>
        </w:rPr>
        <w:t xml:space="preserve"> </w:t>
      </w:r>
      <w:r w:rsidRPr="000231DE">
        <w:rPr>
          <w:rFonts w:ascii="Times New Roman" w:hAnsi="Times New Roman" w:cs="Times New Roman"/>
          <w:sz w:val="24"/>
        </w:rPr>
        <w:t>demircilik, dokumacılık sanatları geli</w:t>
      </w:r>
      <w:r w:rsidR="00392582" w:rsidRPr="000231DE">
        <w:rPr>
          <w:rFonts w:ascii="Times New Roman" w:hAnsi="Times New Roman" w:cs="Times New Roman"/>
          <w:sz w:val="24"/>
        </w:rPr>
        <w:t>ş</w:t>
      </w:r>
      <w:r w:rsidRPr="000231DE">
        <w:rPr>
          <w:rFonts w:ascii="Times New Roman" w:hAnsi="Times New Roman" w:cs="Times New Roman"/>
          <w:sz w:val="24"/>
        </w:rPr>
        <w:t>mi</w:t>
      </w:r>
      <w:r w:rsidR="00392582" w:rsidRPr="000231DE">
        <w:rPr>
          <w:rFonts w:ascii="Times New Roman" w:hAnsi="Times New Roman" w:cs="Times New Roman"/>
          <w:sz w:val="24"/>
        </w:rPr>
        <w:t>ş</w:t>
      </w:r>
      <w:r w:rsidRPr="000231DE">
        <w:rPr>
          <w:rFonts w:ascii="Times New Roman" w:hAnsi="Times New Roman" w:cs="Times New Roman"/>
          <w:sz w:val="24"/>
        </w:rPr>
        <w:t>tir.</w:t>
      </w:r>
      <w:r w:rsidR="00EA59AB" w:rsidRPr="000231DE">
        <w:rPr>
          <w:rFonts w:ascii="Times New Roman" w:hAnsi="Times New Roman" w:cs="Times New Roman"/>
          <w:sz w:val="24"/>
        </w:rPr>
        <w:t xml:space="preserve"> </w:t>
      </w:r>
      <w:r w:rsidRPr="000231DE">
        <w:rPr>
          <w:rFonts w:ascii="Times New Roman" w:hAnsi="Times New Roman" w:cs="Times New Roman"/>
          <w:sz w:val="24"/>
        </w:rPr>
        <w:t>1906 salnamesinde "Hamidiye kız mektebinde öğretilen halıcılık sanatının hayli yaygın olduğu</w:t>
      </w:r>
      <w:r w:rsidR="00002736" w:rsidRPr="000231DE">
        <w:rPr>
          <w:rFonts w:ascii="Times New Roman" w:hAnsi="Times New Roman" w:cs="Times New Roman"/>
          <w:sz w:val="24"/>
        </w:rPr>
        <w:t xml:space="preserve"> </w:t>
      </w:r>
      <w:r w:rsidRPr="000231DE">
        <w:rPr>
          <w:rFonts w:ascii="Times New Roman" w:hAnsi="Times New Roman" w:cs="Times New Roman"/>
          <w:sz w:val="24"/>
        </w:rPr>
        <w:t>100</w:t>
      </w:r>
      <w:r w:rsidR="00722EB6" w:rsidRPr="000231DE">
        <w:rPr>
          <w:rFonts w:ascii="Times New Roman" w:hAnsi="Times New Roman" w:cs="Times New Roman"/>
          <w:sz w:val="24"/>
        </w:rPr>
        <w:t>’</w:t>
      </w:r>
      <w:r w:rsidRPr="000231DE">
        <w:rPr>
          <w:rFonts w:ascii="Times New Roman" w:hAnsi="Times New Roman" w:cs="Times New Roman"/>
          <w:sz w:val="24"/>
        </w:rPr>
        <w:t>den fazla halı tezgâhında 500</w:t>
      </w:r>
      <w:r w:rsidR="00FE5DD8" w:rsidRPr="000231DE">
        <w:rPr>
          <w:rFonts w:ascii="Times New Roman" w:hAnsi="Times New Roman" w:cs="Times New Roman"/>
          <w:sz w:val="24"/>
        </w:rPr>
        <w:t>’</w:t>
      </w:r>
      <w:r w:rsidRPr="000231DE">
        <w:rPr>
          <w:rFonts w:ascii="Times New Roman" w:hAnsi="Times New Roman" w:cs="Times New Roman"/>
          <w:sz w:val="24"/>
        </w:rPr>
        <w:t>den fazla i</w:t>
      </w:r>
      <w:r w:rsidR="00FE5DD8" w:rsidRPr="000231DE">
        <w:rPr>
          <w:rFonts w:ascii="Times New Roman" w:hAnsi="Times New Roman" w:cs="Times New Roman"/>
          <w:sz w:val="24"/>
        </w:rPr>
        <w:t>ş</w:t>
      </w:r>
      <w:r w:rsidRPr="000231DE">
        <w:rPr>
          <w:rFonts w:ascii="Times New Roman" w:hAnsi="Times New Roman" w:cs="Times New Roman"/>
          <w:sz w:val="24"/>
        </w:rPr>
        <w:t>çi çalı</w:t>
      </w:r>
      <w:r w:rsidR="00FE5DD8" w:rsidRPr="000231DE">
        <w:rPr>
          <w:rFonts w:ascii="Times New Roman" w:hAnsi="Times New Roman" w:cs="Times New Roman"/>
          <w:sz w:val="24"/>
        </w:rPr>
        <w:t>ş</w:t>
      </w:r>
      <w:r w:rsidRPr="000231DE">
        <w:rPr>
          <w:rFonts w:ascii="Times New Roman" w:hAnsi="Times New Roman" w:cs="Times New Roman"/>
          <w:sz w:val="24"/>
        </w:rPr>
        <w:t>makta olduğu ve nefis halılar imal edilmekte</w:t>
      </w:r>
      <w:r w:rsidR="00002736" w:rsidRPr="000231DE">
        <w:rPr>
          <w:rFonts w:ascii="Times New Roman" w:hAnsi="Times New Roman" w:cs="Times New Roman"/>
          <w:sz w:val="24"/>
        </w:rPr>
        <w:t xml:space="preserve"> </w:t>
      </w:r>
      <w:r w:rsidRPr="000231DE">
        <w:rPr>
          <w:rFonts w:ascii="Times New Roman" w:hAnsi="Times New Roman" w:cs="Times New Roman"/>
          <w:sz w:val="24"/>
        </w:rPr>
        <w:t>olduğu kaydedilir. Bu tarihlerde Debbağ hanelerde yapılan sahtiyanlar pek makbuldür.</w:t>
      </w:r>
      <w:r w:rsidR="00FE5DD8" w:rsidRPr="000231DE">
        <w:rPr>
          <w:rFonts w:ascii="Times New Roman" w:hAnsi="Times New Roman" w:cs="Times New Roman"/>
          <w:sz w:val="24"/>
        </w:rPr>
        <w:t>’</w:t>
      </w:r>
      <w:r w:rsidRPr="000231DE">
        <w:rPr>
          <w:rFonts w:ascii="Times New Roman" w:hAnsi="Times New Roman" w:cs="Times New Roman"/>
          <w:sz w:val="24"/>
        </w:rPr>
        <w:t xml:space="preserve"> denilir.</w:t>
      </w:r>
      <w:r w:rsidR="00EA59AB" w:rsidRPr="000231DE">
        <w:rPr>
          <w:rFonts w:ascii="Times New Roman" w:hAnsi="Times New Roman" w:cs="Times New Roman"/>
          <w:sz w:val="24"/>
        </w:rPr>
        <w:t xml:space="preserve"> </w:t>
      </w:r>
      <w:r w:rsidRPr="000231DE">
        <w:rPr>
          <w:rFonts w:ascii="Times New Roman" w:hAnsi="Times New Roman" w:cs="Times New Roman"/>
          <w:sz w:val="24"/>
        </w:rPr>
        <w:t>Burdur kent tarihini incelerken deprem olgusu sürekli ortaya çıkmakt</w:t>
      </w:r>
      <w:r w:rsidR="00002736" w:rsidRPr="000231DE">
        <w:rPr>
          <w:rFonts w:ascii="Times New Roman" w:hAnsi="Times New Roman" w:cs="Times New Roman"/>
          <w:sz w:val="24"/>
        </w:rPr>
        <w:t>adır. Tektonik bir havzada otur</w:t>
      </w:r>
      <w:r w:rsidRPr="000231DE">
        <w:rPr>
          <w:rFonts w:ascii="Times New Roman" w:hAnsi="Times New Roman" w:cs="Times New Roman"/>
          <w:sz w:val="24"/>
        </w:rPr>
        <w:t>mu</w:t>
      </w:r>
      <w:r w:rsidR="00FE5DD8" w:rsidRPr="000231DE">
        <w:rPr>
          <w:rFonts w:ascii="Times New Roman" w:hAnsi="Times New Roman" w:cs="Times New Roman"/>
          <w:sz w:val="24"/>
        </w:rPr>
        <w:t>ş</w:t>
      </w:r>
      <w:r w:rsidRPr="000231DE">
        <w:rPr>
          <w:rFonts w:ascii="Times New Roman" w:hAnsi="Times New Roman" w:cs="Times New Roman"/>
          <w:sz w:val="24"/>
        </w:rPr>
        <w:t xml:space="preserve"> ve bugün birinci deprem ku</w:t>
      </w:r>
      <w:r w:rsidR="00FE5DD8" w:rsidRPr="000231DE">
        <w:rPr>
          <w:rFonts w:ascii="Times New Roman" w:hAnsi="Times New Roman" w:cs="Times New Roman"/>
          <w:sz w:val="24"/>
        </w:rPr>
        <w:t>ş</w:t>
      </w:r>
      <w:r w:rsidRPr="000231DE">
        <w:rPr>
          <w:rFonts w:ascii="Times New Roman" w:hAnsi="Times New Roman" w:cs="Times New Roman"/>
          <w:sz w:val="24"/>
        </w:rPr>
        <w:t>ağında olduğu bilinen kentin kayıtlara göre geçirdiği ilk deprem 16.</w:t>
      </w:r>
      <w:r w:rsidR="00002736" w:rsidRPr="000231DE">
        <w:rPr>
          <w:rFonts w:ascii="Times New Roman" w:hAnsi="Times New Roman" w:cs="Times New Roman"/>
          <w:sz w:val="24"/>
        </w:rPr>
        <w:t xml:space="preserve"> </w:t>
      </w:r>
      <w:r w:rsidRPr="000231DE">
        <w:rPr>
          <w:rFonts w:ascii="Times New Roman" w:hAnsi="Times New Roman" w:cs="Times New Roman"/>
          <w:sz w:val="24"/>
        </w:rPr>
        <w:t>yüzyıl b</w:t>
      </w:r>
      <w:r w:rsidR="00FE5DD8" w:rsidRPr="000231DE">
        <w:rPr>
          <w:rFonts w:ascii="Times New Roman" w:hAnsi="Times New Roman" w:cs="Times New Roman"/>
          <w:sz w:val="24"/>
        </w:rPr>
        <w:t>aş</w:t>
      </w:r>
      <w:r w:rsidRPr="000231DE">
        <w:rPr>
          <w:rFonts w:ascii="Times New Roman" w:hAnsi="Times New Roman" w:cs="Times New Roman"/>
          <w:sz w:val="24"/>
        </w:rPr>
        <w:t>larındadır. 19. yüzyıla kadar deprem konusunda bilgi edinilmemektedir. Ancak 1842 ve</w:t>
      </w:r>
      <w:r w:rsidR="00002736" w:rsidRPr="000231DE">
        <w:rPr>
          <w:rFonts w:ascii="Times New Roman" w:hAnsi="Times New Roman" w:cs="Times New Roman"/>
          <w:sz w:val="24"/>
        </w:rPr>
        <w:t xml:space="preserve"> </w:t>
      </w:r>
      <w:r w:rsidRPr="000231DE">
        <w:rPr>
          <w:rFonts w:ascii="Times New Roman" w:hAnsi="Times New Roman" w:cs="Times New Roman"/>
          <w:sz w:val="24"/>
        </w:rPr>
        <w:t>1876 yıllarında kentin önemli depremleri ya</w:t>
      </w:r>
      <w:r w:rsidR="00FE5DD8" w:rsidRPr="000231DE">
        <w:rPr>
          <w:rFonts w:ascii="Times New Roman" w:hAnsi="Times New Roman" w:cs="Times New Roman"/>
          <w:sz w:val="24"/>
        </w:rPr>
        <w:t>ş</w:t>
      </w:r>
      <w:r w:rsidRPr="000231DE">
        <w:rPr>
          <w:rFonts w:ascii="Times New Roman" w:hAnsi="Times New Roman" w:cs="Times New Roman"/>
          <w:sz w:val="24"/>
        </w:rPr>
        <w:t>adığını biliyoruz. Bu da kentin yeniden imar edilmesini</w:t>
      </w:r>
      <w:r w:rsidR="00002736" w:rsidRPr="000231DE">
        <w:rPr>
          <w:rFonts w:ascii="Times New Roman" w:hAnsi="Times New Roman" w:cs="Times New Roman"/>
          <w:sz w:val="24"/>
        </w:rPr>
        <w:t xml:space="preserve"> </w:t>
      </w:r>
      <w:r w:rsidRPr="000231DE">
        <w:rPr>
          <w:rFonts w:ascii="Times New Roman" w:hAnsi="Times New Roman" w:cs="Times New Roman"/>
          <w:sz w:val="24"/>
        </w:rPr>
        <w:t>zorunlu kılmı</w:t>
      </w:r>
      <w:r w:rsidR="00FE5DD8" w:rsidRPr="000231DE">
        <w:rPr>
          <w:rFonts w:ascii="Times New Roman" w:hAnsi="Times New Roman" w:cs="Times New Roman"/>
          <w:sz w:val="24"/>
        </w:rPr>
        <w:t>ş</w:t>
      </w:r>
      <w:r w:rsidRPr="000231DE">
        <w:rPr>
          <w:rFonts w:ascii="Times New Roman" w:hAnsi="Times New Roman" w:cs="Times New Roman"/>
          <w:sz w:val="24"/>
        </w:rPr>
        <w:t xml:space="preserve">tır. </w:t>
      </w:r>
    </w:p>
    <w:p w14:paraId="4307C8E6" w14:textId="77777777" w:rsidR="00A65D15" w:rsidRPr="000231DE" w:rsidRDefault="00A65D15" w:rsidP="007D340C">
      <w:pPr>
        <w:spacing w:after="0" w:line="240" w:lineRule="auto"/>
        <w:jc w:val="both"/>
        <w:rPr>
          <w:rFonts w:ascii="Times New Roman" w:hAnsi="Times New Roman" w:cs="Times New Roman"/>
          <w:sz w:val="24"/>
        </w:rPr>
      </w:pPr>
    </w:p>
    <w:p w14:paraId="1CB2F952" w14:textId="77777777" w:rsidR="00A65D15" w:rsidRPr="000231DE" w:rsidRDefault="00A65D15" w:rsidP="007D340C">
      <w:pPr>
        <w:spacing w:after="0" w:line="240" w:lineRule="auto"/>
        <w:jc w:val="both"/>
        <w:rPr>
          <w:rFonts w:ascii="Times New Roman" w:hAnsi="Times New Roman" w:cs="Times New Roman"/>
          <w:sz w:val="24"/>
        </w:rPr>
      </w:pPr>
      <w:r w:rsidRPr="000231DE">
        <w:rPr>
          <w:rFonts w:ascii="Times New Roman" w:hAnsi="Times New Roman" w:cs="Times New Roman"/>
          <w:sz w:val="24"/>
        </w:rPr>
        <w:t>Kent 1901 yılında da bir deprem ya</w:t>
      </w:r>
      <w:r w:rsidR="00FE5DD8" w:rsidRPr="000231DE">
        <w:rPr>
          <w:rFonts w:ascii="Times New Roman" w:hAnsi="Times New Roman" w:cs="Times New Roman"/>
          <w:sz w:val="24"/>
        </w:rPr>
        <w:t>ş</w:t>
      </w:r>
      <w:r w:rsidRPr="000231DE">
        <w:rPr>
          <w:rFonts w:ascii="Times New Roman" w:hAnsi="Times New Roman" w:cs="Times New Roman"/>
          <w:sz w:val="24"/>
        </w:rPr>
        <w:t>amı</w:t>
      </w:r>
      <w:r w:rsidR="00FE5DD8" w:rsidRPr="000231DE">
        <w:rPr>
          <w:rFonts w:ascii="Times New Roman" w:hAnsi="Times New Roman" w:cs="Times New Roman"/>
          <w:sz w:val="24"/>
        </w:rPr>
        <w:t>ş</w:t>
      </w:r>
      <w:r w:rsidRPr="000231DE">
        <w:rPr>
          <w:rFonts w:ascii="Times New Roman" w:hAnsi="Times New Roman" w:cs="Times New Roman"/>
          <w:sz w:val="24"/>
        </w:rPr>
        <w:t xml:space="preserve"> idi. Ancak bunlardan sonra (Rumî 21 Eylül 1914) 3 Ekim</w:t>
      </w:r>
      <w:r w:rsidR="00002736" w:rsidRPr="000231DE">
        <w:rPr>
          <w:rFonts w:ascii="Times New Roman" w:hAnsi="Times New Roman" w:cs="Times New Roman"/>
          <w:sz w:val="24"/>
        </w:rPr>
        <w:t xml:space="preserve"> </w:t>
      </w:r>
      <w:r w:rsidRPr="000231DE">
        <w:rPr>
          <w:rFonts w:ascii="Times New Roman" w:hAnsi="Times New Roman" w:cs="Times New Roman"/>
          <w:sz w:val="24"/>
        </w:rPr>
        <w:t>1914 gecesi ya</w:t>
      </w:r>
      <w:r w:rsidR="00FE5DD8" w:rsidRPr="000231DE">
        <w:rPr>
          <w:rFonts w:ascii="Times New Roman" w:hAnsi="Times New Roman" w:cs="Times New Roman"/>
          <w:sz w:val="24"/>
        </w:rPr>
        <w:t>ş</w:t>
      </w:r>
      <w:r w:rsidRPr="000231DE">
        <w:rPr>
          <w:rFonts w:ascii="Times New Roman" w:hAnsi="Times New Roman" w:cs="Times New Roman"/>
          <w:sz w:val="24"/>
        </w:rPr>
        <w:t>anan deprem 1.500 kadar insanın ölümüne neden oldu. Cami ve Yenice mahallelerinin</w:t>
      </w:r>
      <w:r w:rsidR="00002736" w:rsidRPr="000231DE">
        <w:rPr>
          <w:rFonts w:ascii="Times New Roman" w:hAnsi="Times New Roman" w:cs="Times New Roman"/>
          <w:sz w:val="24"/>
        </w:rPr>
        <w:t xml:space="preserve"> </w:t>
      </w:r>
      <w:r w:rsidRPr="000231DE">
        <w:rPr>
          <w:rFonts w:ascii="Times New Roman" w:hAnsi="Times New Roman" w:cs="Times New Roman"/>
          <w:sz w:val="24"/>
        </w:rPr>
        <w:t>yerle bir olduğu kentte insanlar birkaç yılını çadırlarda geçirdi. Yine</w:t>
      </w:r>
      <w:r w:rsidR="00002736" w:rsidRPr="000231DE">
        <w:rPr>
          <w:rFonts w:ascii="Times New Roman" w:hAnsi="Times New Roman" w:cs="Times New Roman"/>
          <w:sz w:val="24"/>
        </w:rPr>
        <w:t xml:space="preserve"> aynı yılda 150 evi yok eden bü</w:t>
      </w:r>
      <w:r w:rsidRPr="000231DE">
        <w:rPr>
          <w:rFonts w:ascii="Times New Roman" w:hAnsi="Times New Roman" w:cs="Times New Roman"/>
          <w:sz w:val="24"/>
        </w:rPr>
        <w:t>yük bir yangın ya</w:t>
      </w:r>
      <w:r w:rsidR="00FE5DD8" w:rsidRPr="000231DE">
        <w:rPr>
          <w:rFonts w:ascii="Times New Roman" w:hAnsi="Times New Roman" w:cs="Times New Roman"/>
          <w:sz w:val="24"/>
        </w:rPr>
        <w:t>ş</w:t>
      </w:r>
      <w:r w:rsidRPr="000231DE">
        <w:rPr>
          <w:rFonts w:ascii="Times New Roman" w:hAnsi="Times New Roman" w:cs="Times New Roman"/>
          <w:sz w:val="24"/>
        </w:rPr>
        <w:t>andı. Çe</w:t>
      </w:r>
      <w:r w:rsidR="00FE5DD8" w:rsidRPr="000231DE">
        <w:rPr>
          <w:rFonts w:ascii="Times New Roman" w:hAnsi="Times New Roman" w:cs="Times New Roman"/>
          <w:sz w:val="24"/>
        </w:rPr>
        <w:t>ş</w:t>
      </w:r>
      <w:r w:rsidRPr="000231DE">
        <w:rPr>
          <w:rFonts w:ascii="Times New Roman" w:hAnsi="Times New Roman" w:cs="Times New Roman"/>
          <w:sz w:val="24"/>
        </w:rPr>
        <w:t>me- damı mahallesinden Uzun çar</w:t>
      </w:r>
      <w:r w:rsidR="00FE5DD8" w:rsidRPr="000231DE">
        <w:rPr>
          <w:rFonts w:ascii="Times New Roman" w:hAnsi="Times New Roman" w:cs="Times New Roman"/>
          <w:sz w:val="24"/>
        </w:rPr>
        <w:t>ş</w:t>
      </w:r>
      <w:r w:rsidRPr="000231DE">
        <w:rPr>
          <w:rFonts w:ascii="Times New Roman" w:hAnsi="Times New Roman" w:cs="Times New Roman"/>
          <w:sz w:val="24"/>
        </w:rPr>
        <w:t>ıya kadar uzanan bölümde olan yangın</w:t>
      </w:r>
      <w:r w:rsidR="00EA59AB" w:rsidRPr="000231DE">
        <w:rPr>
          <w:rFonts w:ascii="Times New Roman" w:hAnsi="Times New Roman" w:cs="Times New Roman"/>
          <w:sz w:val="24"/>
        </w:rPr>
        <w:t xml:space="preserve"> </w:t>
      </w:r>
      <w:r w:rsidRPr="000231DE">
        <w:rPr>
          <w:rFonts w:ascii="Times New Roman" w:hAnsi="Times New Roman" w:cs="Times New Roman"/>
          <w:sz w:val="24"/>
        </w:rPr>
        <w:t>büyük bir yıkım oldu.</w:t>
      </w:r>
      <w:r w:rsidR="00EA59AB" w:rsidRPr="000231DE">
        <w:rPr>
          <w:rFonts w:ascii="Times New Roman" w:hAnsi="Times New Roman" w:cs="Times New Roman"/>
          <w:sz w:val="24"/>
        </w:rPr>
        <w:t xml:space="preserve"> </w:t>
      </w:r>
      <w:r w:rsidRPr="000231DE">
        <w:rPr>
          <w:rFonts w:ascii="Times New Roman" w:hAnsi="Times New Roman" w:cs="Times New Roman"/>
          <w:sz w:val="24"/>
        </w:rPr>
        <w:t>Bilindiği gibi 1914 yılında Birinci Dünya Sava</w:t>
      </w:r>
      <w:r w:rsidR="00FE5DD8" w:rsidRPr="000231DE">
        <w:rPr>
          <w:rFonts w:ascii="Times New Roman" w:hAnsi="Times New Roman" w:cs="Times New Roman"/>
          <w:sz w:val="24"/>
        </w:rPr>
        <w:t>ş</w:t>
      </w:r>
      <w:r w:rsidRPr="000231DE">
        <w:rPr>
          <w:rFonts w:ascii="Times New Roman" w:hAnsi="Times New Roman" w:cs="Times New Roman"/>
          <w:sz w:val="24"/>
        </w:rPr>
        <w:t>ı ba</w:t>
      </w:r>
      <w:r w:rsidR="00FE5DD8" w:rsidRPr="000231DE">
        <w:rPr>
          <w:rFonts w:ascii="Times New Roman" w:hAnsi="Times New Roman" w:cs="Times New Roman"/>
          <w:sz w:val="24"/>
        </w:rPr>
        <w:t>ş</w:t>
      </w:r>
      <w:r w:rsidRPr="000231DE">
        <w:rPr>
          <w:rFonts w:ascii="Times New Roman" w:hAnsi="Times New Roman" w:cs="Times New Roman"/>
          <w:sz w:val="24"/>
        </w:rPr>
        <w:t>lamı</w:t>
      </w:r>
      <w:r w:rsidR="00FE5DD8" w:rsidRPr="000231DE">
        <w:rPr>
          <w:rFonts w:ascii="Times New Roman" w:hAnsi="Times New Roman" w:cs="Times New Roman"/>
          <w:sz w:val="24"/>
        </w:rPr>
        <w:t>ş</w:t>
      </w:r>
      <w:r w:rsidRPr="000231DE">
        <w:rPr>
          <w:rFonts w:ascii="Times New Roman" w:hAnsi="Times New Roman" w:cs="Times New Roman"/>
          <w:sz w:val="24"/>
        </w:rPr>
        <w:t xml:space="preserve"> 18 ya</w:t>
      </w:r>
      <w:r w:rsidR="00FE5DD8" w:rsidRPr="000231DE">
        <w:rPr>
          <w:rFonts w:ascii="Times New Roman" w:hAnsi="Times New Roman" w:cs="Times New Roman"/>
          <w:sz w:val="24"/>
        </w:rPr>
        <w:t>ş</w:t>
      </w:r>
      <w:r w:rsidRPr="000231DE">
        <w:rPr>
          <w:rFonts w:ascii="Times New Roman" w:hAnsi="Times New Roman" w:cs="Times New Roman"/>
          <w:sz w:val="24"/>
        </w:rPr>
        <w:t>ındaki gençlere kadar erkekler askere</w:t>
      </w:r>
      <w:r w:rsidR="00355906" w:rsidRPr="000231DE">
        <w:rPr>
          <w:rFonts w:ascii="Times New Roman" w:hAnsi="Times New Roman" w:cs="Times New Roman"/>
          <w:sz w:val="24"/>
        </w:rPr>
        <w:t xml:space="preserve"> </w:t>
      </w:r>
      <w:r w:rsidRPr="000231DE">
        <w:rPr>
          <w:rFonts w:ascii="Times New Roman" w:hAnsi="Times New Roman" w:cs="Times New Roman"/>
          <w:sz w:val="24"/>
        </w:rPr>
        <w:t>yazılmı</w:t>
      </w:r>
      <w:r w:rsidR="00FE5DD8" w:rsidRPr="000231DE">
        <w:rPr>
          <w:rFonts w:ascii="Times New Roman" w:hAnsi="Times New Roman" w:cs="Times New Roman"/>
          <w:sz w:val="24"/>
        </w:rPr>
        <w:t>ş</w:t>
      </w:r>
      <w:r w:rsidRPr="000231DE">
        <w:rPr>
          <w:rFonts w:ascii="Times New Roman" w:hAnsi="Times New Roman" w:cs="Times New Roman"/>
          <w:sz w:val="24"/>
        </w:rPr>
        <w:t xml:space="preserve"> idi. Bu afetlerin olduğu dönemde kadınların nüfusu erkekl</w:t>
      </w:r>
      <w:r w:rsidR="00355906" w:rsidRPr="000231DE">
        <w:rPr>
          <w:rFonts w:ascii="Times New Roman" w:hAnsi="Times New Roman" w:cs="Times New Roman"/>
          <w:sz w:val="24"/>
        </w:rPr>
        <w:t>erin üç katıydı. Kadınlar bu dö</w:t>
      </w:r>
      <w:r w:rsidRPr="000231DE">
        <w:rPr>
          <w:rFonts w:ascii="Times New Roman" w:hAnsi="Times New Roman" w:cs="Times New Roman"/>
          <w:sz w:val="24"/>
        </w:rPr>
        <w:t>nemde gerçek bir onarım ve yapıla</w:t>
      </w:r>
      <w:r w:rsidR="00FE5DD8" w:rsidRPr="000231DE">
        <w:rPr>
          <w:rFonts w:ascii="Times New Roman" w:hAnsi="Times New Roman" w:cs="Times New Roman"/>
          <w:sz w:val="24"/>
        </w:rPr>
        <w:t>ş</w:t>
      </w:r>
      <w:r w:rsidRPr="000231DE">
        <w:rPr>
          <w:rFonts w:ascii="Times New Roman" w:hAnsi="Times New Roman" w:cs="Times New Roman"/>
          <w:sz w:val="24"/>
        </w:rPr>
        <w:t>ma mücadelesi verdiler. Geride kalan bu nüfusun %90‟ı cahildi.</w:t>
      </w:r>
      <w:r w:rsidR="00355906" w:rsidRPr="000231DE">
        <w:rPr>
          <w:rFonts w:ascii="Times New Roman" w:hAnsi="Times New Roman" w:cs="Times New Roman"/>
          <w:sz w:val="24"/>
        </w:rPr>
        <w:t xml:space="preserve"> </w:t>
      </w:r>
      <w:r w:rsidRPr="000231DE">
        <w:rPr>
          <w:rFonts w:ascii="Times New Roman" w:hAnsi="Times New Roman" w:cs="Times New Roman"/>
          <w:sz w:val="24"/>
        </w:rPr>
        <w:t>Ula</w:t>
      </w:r>
      <w:r w:rsidR="00FE5DD8" w:rsidRPr="000231DE">
        <w:rPr>
          <w:rFonts w:ascii="Times New Roman" w:hAnsi="Times New Roman" w:cs="Times New Roman"/>
          <w:sz w:val="24"/>
        </w:rPr>
        <w:t>ş</w:t>
      </w:r>
      <w:r w:rsidRPr="000231DE">
        <w:rPr>
          <w:rFonts w:ascii="Times New Roman" w:hAnsi="Times New Roman" w:cs="Times New Roman"/>
          <w:sz w:val="24"/>
        </w:rPr>
        <w:t>ım yolları bulunmayan, haber alınmayan bu kent ilgisiz ve denetimsiz kalmı</w:t>
      </w:r>
      <w:r w:rsidR="00FE5DD8" w:rsidRPr="000231DE">
        <w:rPr>
          <w:rFonts w:ascii="Times New Roman" w:hAnsi="Times New Roman" w:cs="Times New Roman"/>
          <w:sz w:val="24"/>
        </w:rPr>
        <w:t>ş</w:t>
      </w:r>
      <w:r w:rsidRPr="000231DE">
        <w:rPr>
          <w:rFonts w:ascii="Times New Roman" w:hAnsi="Times New Roman" w:cs="Times New Roman"/>
          <w:sz w:val="24"/>
        </w:rPr>
        <w:t>tı.</w:t>
      </w:r>
      <w:r w:rsidR="00355906" w:rsidRPr="000231DE">
        <w:rPr>
          <w:rFonts w:ascii="Times New Roman" w:hAnsi="Times New Roman" w:cs="Times New Roman"/>
          <w:sz w:val="24"/>
        </w:rPr>
        <w:t xml:space="preserve"> </w:t>
      </w:r>
      <w:r w:rsidRPr="000231DE">
        <w:rPr>
          <w:rFonts w:ascii="Times New Roman" w:hAnsi="Times New Roman" w:cs="Times New Roman"/>
          <w:sz w:val="24"/>
        </w:rPr>
        <w:t>Depremden iki yıl sonra, 1916</w:t>
      </w:r>
      <w:r w:rsidR="00EA59AB" w:rsidRPr="000231DE">
        <w:rPr>
          <w:rFonts w:ascii="Times New Roman" w:hAnsi="Times New Roman" w:cs="Times New Roman"/>
          <w:sz w:val="24"/>
        </w:rPr>
        <w:t>’</w:t>
      </w:r>
      <w:r w:rsidRPr="000231DE">
        <w:rPr>
          <w:rFonts w:ascii="Times New Roman" w:hAnsi="Times New Roman" w:cs="Times New Roman"/>
          <w:sz w:val="24"/>
        </w:rPr>
        <w:t>da kentin yeniden imar edilmesi için çalı</w:t>
      </w:r>
      <w:r w:rsidR="00FE5DD8" w:rsidRPr="000231DE">
        <w:rPr>
          <w:rFonts w:ascii="Times New Roman" w:hAnsi="Times New Roman" w:cs="Times New Roman"/>
          <w:sz w:val="24"/>
        </w:rPr>
        <w:t>ş</w:t>
      </w:r>
      <w:r w:rsidRPr="000231DE">
        <w:rPr>
          <w:rFonts w:ascii="Times New Roman" w:hAnsi="Times New Roman" w:cs="Times New Roman"/>
          <w:sz w:val="24"/>
        </w:rPr>
        <w:t>malara ba</w:t>
      </w:r>
      <w:r w:rsidR="00FE5DD8" w:rsidRPr="000231DE">
        <w:rPr>
          <w:rFonts w:ascii="Times New Roman" w:hAnsi="Times New Roman" w:cs="Times New Roman"/>
          <w:sz w:val="24"/>
        </w:rPr>
        <w:t>şlanmış</w:t>
      </w:r>
      <w:r w:rsidRPr="000231DE">
        <w:rPr>
          <w:rFonts w:ascii="Times New Roman" w:hAnsi="Times New Roman" w:cs="Times New Roman"/>
          <w:sz w:val="24"/>
        </w:rPr>
        <w:t>tır. Zamanın</w:t>
      </w:r>
      <w:r w:rsidR="00355906" w:rsidRPr="000231DE">
        <w:rPr>
          <w:rFonts w:ascii="Times New Roman" w:hAnsi="Times New Roman" w:cs="Times New Roman"/>
          <w:sz w:val="24"/>
        </w:rPr>
        <w:t xml:space="preserve"> </w:t>
      </w:r>
      <w:r w:rsidRPr="000231DE">
        <w:rPr>
          <w:rFonts w:ascii="Times New Roman" w:hAnsi="Times New Roman" w:cs="Times New Roman"/>
          <w:sz w:val="24"/>
        </w:rPr>
        <w:t xml:space="preserve">Belediye Reislerinden Hacı Ahmet Efendi tarafından Avusturyalı uzmanlara </w:t>
      </w:r>
      <w:r w:rsidR="00FE5DD8" w:rsidRPr="000231DE">
        <w:rPr>
          <w:rFonts w:ascii="Times New Roman" w:hAnsi="Times New Roman" w:cs="Times New Roman"/>
          <w:sz w:val="24"/>
        </w:rPr>
        <w:t>ş</w:t>
      </w:r>
      <w:r w:rsidRPr="000231DE">
        <w:rPr>
          <w:rFonts w:ascii="Times New Roman" w:hAnsi="Times New Roman" w:cs="Times New Roman"/>
          <w:sz w:val="24"/>
        </w:rPr>
        <w:t>ehir haritası yaptırılmı</w:t>
      </w:r>
      <w:r w:rsidR="00FE5DD8" w:rsidRPr="000231DE">
        <w:rPr>
          <w:rFonts w:ascii="Times New Roman" w:hAnsi="Times New Roman" w:cs="Times New Roman"/>
          <w:sz w:val="24"/>
        </w:rPr>
        <w:t>ş</w:t>
      </w:r>
      <w:r w:rsidRPr="000231DE">
        <w:rPr>
          <w:rFonts w:ascii="Times New Roman" w:hAnsi="Times New Roman" w:cs="Times New Roman"/>
          <w:sz w:val="24"/>
        </w:rPr>
        <w:t>tır. Kapanan yollar açılmı</w:t>
      </w:r>
      <w:r w:rsidR="00FE5DD8" w:rsidRPr="000231DE">
        <w:rPr>
          <w:rFonts w:ascii="Times New Roman" w:hAnsi="Times New Roman" w:cs="Times New Roman"/>
          <w:sz w:val="24"/>
        </w:rPr>
        <w:t>ş</w:t>
      </w:r>
      <w:r w:rsidRPr="000231DE">
        <w:rPr>
          <w:rFonts w:ascii="Times New Roman" w:hAnsi="Times New Roman" w:cs="Times New Roman"/>
          <w:sz w:val="24"/>
        </w:rPr>
        <w:t>, mahallelere yetecek suyun ula</w:t>
      </w:r>
      <w:r w:rsidR="00FE5DD8" w:rsidRPr="000231DE">
        <w:rPr>
          <w:rFonts w:ascii="Times New Roman" w:hAnsi="Times New Roman" w:cs="Times New Roman"/>
          <w:sz w:val="24"/>
        </w:rPr>
        <w:t>ş</w:t>
      </w:r>
      <w:r w:rsidRPr="000231DE">
        <w:rPr>
          <w:rFonts w:ascii="Times New Roman" w:hAnsi="Times New Roman" w:cs="Times New Roman"/>
          <w:sz w:val="24"/>
        </w:rPr>
        <w:t>tırılması hedeflenmi</w:t>
      </w:r>
      <w:r w:rsidR="00FE5DD8" w:rsidRPr="000231DE">
        <w:rPr>
          <w:rFonts w:ascii="Times New Roman" w:hAnsi="Times New Roman" w:cs="Times New Roman"/>
          <w:sz w:val="24"/>
        </w:rPr>
        <w:t>ş</w:t>
      </w:r>
      <w:r w:rsidRPr="000231DE">
        <w:rPr>
          <w:rFonts w:ascii="Times New Roman" w:hAnsi="Times New Roman" w:cs="Times New Roman"/>
          <w:sz w:val="24"/>
        </w:rPr>
        <w:t>tir.</w:t>
      </w:r>
      <w:r w:rsidR="00355906" w:rsidRPr="000231DE">
        <w:rPr>
          <w:rFonts w:ascii="Times New Roman" w:hAnsi="Times New Roman" w:cs="Times New Roman"/>
          <w:sz w:val="24"/>
        </w:rPr>
        <w:t xml:space="preserve"> </w:t>
      </w:r>
      <w:r w:rsidRPr="000231DE">
        <w:rPr>
          <w:rFonts w:ascii="Times New Roman" w:hAnsi="Times New Roman" w:cs="Times New Roman"/>
          <w:sz w:val="24"/>
        </w:rPr>
        <w:t>Sevr anla</w:t>
      </w:r>
      <w:r w:rsidR="00FE5DD8" w:rsidRPr="000231DE">
        <w:rPr>
          <w:rFonts w:ascii="Times New Roman" w:hAnsi="Times New Roman" w:cs="Times New Roman"/>
          <w:sz w:val="24"/>
        </w:rPr>
        <w:t>ş</w:t>
      </w:r>
      <w:r w:rsidRPr="000231DE">
        <w:rPr>
          <w:rFonts w:ascii="Times New Roman" w:hAnsi="Times New Roman" w:cs="Times New Roman"/>
          <w:sz w:val="24"/>
        </w:rPr>
        <w:t xml:space="preserve">ması ile yurdun parçalanması hızlanıyor, Yunanlılar </w:t>
      </w:r>
      <w:r w:rsidR="00FE5DD8" w:rsidRPr="000231DE">
        <w:rPr>
          <w:rFonts w:ascii="Times New Roman" w:hAnsi="Times New Roman" w:cs="Times New Roman"/>
          <w:sz w:val="24"/>
        </w:rPr>
        <w:t>İ</w:t>
      </w:r>
      <w:r w:rsidRPr="000231DE">
        <w:rPr>
          <w:rFonts w:ascii="Times New Roman" w:hAnsi="Times New Roman" w:cs="Times New Roman"/>
          <w:sz w:val="24"/>
        </w:rPr>
        <w:t>zmir</w:t>
      </w:r>
      <w:r w:rsidR="00FE5DD8" w:rsidRPr="000231DE">
        <w:rPr>
          <w:rFonts w:ascii="Times New Roman" w:hAnsi="Times New Roman" w:cs="Times New Roman"/>
          <w:sz w:val="24"/>
        </w:rPr>
        <w:t>’</w:t>
      </w:r>
      <w:r w:rsidRPr="000231DE">
        <w:rPr>
          <w:rFonts w:ascii="Times New Roman" w:hAnsi="Times New Roman" w:cs="Times New Roman"/>
          <w:sz w:val="24"/>
        </w:rPr>
        <w:t>e çıkıyordu. Anadolu</w:t>
      </w:r>
      <w:r w:rsidR="00FE5DD8" w:rsidRPr="000231DE">
        <w:rPr>
          <w:rFonts w:ascii="Times New Roman" w:hAnsi="Times New Roman" w:cs="Times New Roman"/>
          <w:sz w:val="24"/>
        </w:rPr>
        <w:t>’</w:t>
      </w:r>
      <w:r w:rsidRPr="000231DE">
        <w:rPr>
          <w:rFonts w:ascii="Times New Roman" w:hAnsi="Times New Roman" w:cs="Times New Roman"/>
          <w:sz w:val="24"/>
        </w:rPr>
        <w:t>nun bir çok</w:t>
      </w:r>
      <w:r w:rsidR="00355906" w:rsidRPr="000231DE">
        <w:rPr>
          <w:rFonts w:ascii="Times New Roman" w:hAnsi="Times New Roman" w:cs="Times New Roman"/>
          <w:sz w:val="24"/>
        </w:rPr>
        <w:t xml:space="preserve"> </w:t>
      </w:r>
      <w:r w:rsidRPr="000231DE">
        <w:rPr>
          <w:rFonts w:ascii="Times New Roman" w:hAnsi="Times New Roman" w:cs="Times New Roman"/>
          <w:sz w:val="24"/>
        </w:rPr>
        <w:t>yöresinde olduğu gibi Burdur</w:t>
      </w:r>
      <w:r w:rsidR="00FE5DD8" w:rsidRPr="000231DE">
        <w:rPr>
          <w:rFonts w:ascii="Times New Roman" w:hAnsi="Times New Roman" w:cs="Times New Roman"/>
          <w:sz w:val="24"/>
        </w:rPr>
        <w:t>’</w:t>
      </w:r>
      <w:r w:rsidRPr="000231DE">
        <w:rPr>
          <w:rFonts w:ascii="Times New Roman" w:hAnsi="Times New Roman" w:cs="Times New Roman"/>
          <w:sz w:val="24"/>
        </w:rPr>
        <w:t>da da örgütlenen Kuvva-i Milliye hareketine 1.000 ki</w:t>
      </w:r>
      <w:r w:rsidR="00FE5DD8" w:rsidRPr="000231DE">
        <w:rPr>
          <w:rFonts w:ascii="Times New Roman" w:hAnsi="Times New Roman" w:cs="Times New Roman"/>
          <w:sz w:val="24"/>
        </w:rPr>
        <w:t>ş</w:t>
      </w:r>
      <w:r w:rsidRPr="000231DE">
        <w:rPr>
          <w:rFonts w:ascii="Times New Roman" w:hAnsi="Times New Roman" w:cs="Times New Roman"/>
          <w:sz w:val="24"/>
        </w:rPr>
        <w:t>i katılmı</w:t>
      </w:r>
      <w:r w:rsidR="00FE5DD8" w:rsidRPr="000231DE">
        <w:rPr>
          <w:rFonts w:ascii="Times New Roman" w:hAnsi="Times New Roman" w:cs="Times New Roman"/>
          <w:sz w:val="24"/>
        </w:rPr>
        <w:t>ş</w:t>
      </w:r>
      <w:r w:rsidR="00355906" w:rsidRPr="000231DE">
        <w:rPr>
          <w:rFonts w:ascii="Times New Roman" w:hAnsi="Times New Roman" w:cs="Times New Roman"/>
          <w:sz w:val="24"/>
        </w:rPr>
        <w:t>tır. Na</w:t>
      </w:r>
      <w:r w:rsidRPr="000231DE">
        <w:rPr>
          <w:rFonts w:ascii="Times New Roman" w:hAnsi="Times New Roman" w:cs="Times New Roman"/>
          <w:sz w:val="24"/>
        </w:rPr>
        <w:t>zilli cephesinde Demirci Mehmet Efe</w:t>
      </w:r>
      <w:r w:rsidR="00FE5DD8" w:rsidRPr="000231DE">
        <w:rPr>
          <w:rFonts w:ascii="Times New Roman" w:hAnsi="Times New Roman" w:cs="Times New Roman"/>
          <w:sz w:val="24"/>
        </w:rPr>
        <w:t>’ye katılan 400 kiş</w:t>
      </w:r>
      <w:r w:rsidRPr="000231DE">
        <w:rPr>
          <w:rFonts w:ascii="Times New Roman" w:hAnsi="Times New Roman" w:cs="Times New Roman"/>
          <w:sz w:val="24"/>
        </w:rPr>
        <w:t>inin ya</w:t>
      </w:r>
      <w:r w:rsidR="00FE5DD8" w:rsidRPr="000231DE">
        <w:rPr>
          <w:rFonts w:ascii="Times New Roman" w:hAnsi="Times New Roman" w:cs="Times New Roman"/>
          <w:sz w:val="24"/>
        </w:rPr>
        <w:t>ş</w:t>
      </w:r>
      <w:r w:rsidRPr="000231DE">
        <w:rPr>
          <w:rFonts w:ascii="Times New Roman" w:hAnsi="Times New Roman" w:cs="Times New Roman"/>
          <w:sz w:val="24"/>
        </w:rPr>
        <w:t xml:space="preserve">amını yitirdiği söylenir. </w:t>
      </w:r>
      <w:r w:rsidR="00FE5DD8" w:rsidRPr="000231DE">
        <w:rPr>
          <w:rFonts w:ascii="Times New Roman" w:hAnsi="Times New Roman" w:cs="Times New Roman"/>
          <w:sz w:val="24"/>
        </w:rPr>
        <w:t>İ</w:t>
      </w:r>
      <w:r w:rsidRPr="000231DE">
        <w:rPr>
          <w:rFonts w:ascii="Times New Roman" w:hAnsi="Times New Roman" w:cs="Times New Roman"/>
          <w:sz w:val="24"/>
        </w:rPr>
        <w:t>talyanların</w:t>
      </w:r>
      <w:r w:rsidR="00355906" w:rsidRPr="000231DE">
        <w:rPr>
          <w:rFonts w:ascii="Times New Roman" w:hAnsi="Times New Roman" w:cs="Times New Roman"/>
          <w:sz w:val="24"/>
        </w:rPr>
        <w:t xml:space="preserve"> </w:t>
      </w:r>
      <w:r w:rsidRPr="000231DE">
        <w:rPr>
          <w:rFonts w:ascii="Times New Roman" w:hAnsi="Times New Roman" w:cs="Times New Roman"/>
          <w:sz w:val="24"/>
        </w:rPr>
        <w:t>Antalya</w:t>
      </w:r>
      <w:r w:rsidR="00FE5DD8" w:rsidRPr="000231DE">
        <w:rPr>
          <w:rFonts w:ascii="Times New Roman" w:hAnsi="Times New Roman" w:cs="Times New Roman"/>
          <w:sz w:val="24"/>
        </w:rPr>
        <w:t>’</w:t>
      </w:r>
      <w:r w:rsidRPr="000231DE">
        <w:rPr>
          <w:rFonts w:ascii="Times New Roman" w:hAnsi="Times New Roman" w:cs="Times New Roman"/>
          <w:sz w:val="24"/>
        </w:rPr>
        <w:t>ya gelmesiyle, sil</w:t>
      </w:r>
      <w:r w:rsidR="00FE5DD8" w:rsidRPr="000231DE">
        <w:rPr>
          <w:rFonts w:ascii="Times New Roman" w:hAnsi="Times New Roman" w:cs="Times New Roman"/>
          <w:sz w:val="24"/>
        </w:rPr>
        <w:t>âh ve mühimmat buradan Çeltikçi’</w:t>
      </w:r>
      <w:r w:rsidRPr="000231DE">
        <w:rPr>
          <w:rFonts w:ascii="Times New Roman" w:hAnsi="Times New Roman" w:cs="Times New Roman"/>
          <w:sz w:val="24"/>
        </w:rPr>
        <w:t>ye ta</w:t>
      </w:r>
      <w:r w:rsidR="00FE5DD8" w:rsidRPr="000231DE">
        <w:rPr>
          <w:rFonts w:ascii="Times New Roman" w:hAnsi="Times New Roman" w:cs="Times New Roman"/>
          <w:sz w:val="24"/>
        </w:rPr>
        <w:t>şınmış</w:t>
      </w:r>
      <w:r w:rsidRPr="000231DE">
        <w:rPr>
          <w:rFonts w:ascii="Times New Roman" w:hAnsi="Times New Roman" w:cs="Times New Roman"/>
          <w:sz w:val="24"/>
        </w:rPr>
        <w:t>tır. Daha sonra bu silâh ve</w:t>
      </w:r>
      <w:r w:rsidR="00EA59AB" w:rsidRPr="000231DE">
        <w:rPr>
          <w:rFonts w:ascii="Times New Roman" w:hAnsi="Times New Roman" w:cs="Times New Roman"/>
          <w:sz w:val="24"/>
        </w:rPr>
        <w:t xml:space="preserve"> </w:t>
      </w:r>
      <w:r w:rsidRPr="000231DE">
        <w:rPr>
          <w:rFonts w:ascii="Times New Roman" w:hAnsi="Times New Roman" w:cs="Times New Roman"/>
          <w:sz w:val="24"/>
        </w:rPr>
        <w:t>mühimmat Kuvva-i Milliye ye teslim edilmi</w:t>
      </w:r>
      <w:r w:rsidR="00FE5DD8" w:rsidRPr="000231DE">
        <w:rPr>
          <w:rFonts w:ascii="Times New Roman" w:hAnsi="Times New Roman" w:cs="Times New Roman"/>
          <w:sz w:val="24"/>
        </w:rPr>
        <w:t>ş</w:t>
      </w:r>
      <w:r w:rsidRPr="000231DE">
        <w:rPr>
          <w:rFonts w:ascii="Times New Roman" w:hAnsi="Times New Roman" w:cs="Times New Roman"/>
          <w:sz w:val="24"/>
        </w:rPr>
        <w:t>tir.</w:t>
      </w:r>
    </w:p>
    <w:p w14:paraId="1913897F" w14:textId="77777777" w:rsidR="00A65D15" w:rsidRPr="000231DE" w:rsidRDefault="00A65D15" w:rsidP="007D340C">
      <w:pPr>
        <w:spacing w:after="0" w:line="240" w:lineRule="auto"/>
        <w:jc w:val="both"/>
        <w:rPr>
          <w:rFonts w:ascii="Times New Roman" w:hAnsi="Times New Roman" w:cs="Times New Roman"/>
          <w:sz w:val="24"/>
        </w:rPr>
      </w:pPr>
      <w:r w:rsidRPr="000231DE">
        <w:rPr>
          <w:rFonts w:ascii="Times New Roman" w:hAnsi="Times New Roman" w:cs="Times New Roman"/>
          <w:sz w:val="24"/>
        </w:rPr>
        <w:t>Osmanlı ordularını dağıtmı</w:t>
      </w:r>
      <w:r w:rsidR="00FE5DD8" w:rsidRPr="000231DE">
        <w:rPr>
          <w:rFonts w:ascii="Times New Roman" w:hAnsi="Times New Roman" w:cs="Times New Roman"/>
          <w:sz w:val="24"/>
        </w:rPr>
        <w:t>ş</w:t>
      </w:r>
      <w:r w:rsidRPr="000231DE">
        <w:rPr>
          <w:rFonts w:ascii="Times New Roman" w:hAnsi="Times New Roman" w:cs="Times New Roman"/>
          <w:sz w:val="24"/>
        </w:rPr>
        <w:t>tı. Yemen ve Suriye cephesinden Kurtulu</w:t>
      </w:r>
      <w:r w:rsidR="00FE5DD8" w:rsidRPr="000231DE">
        <w:rPr>
          <w:rFonts w:ascii="Times New Roman" w:hAnsi="Times New Roman" w:cs="Times New Roman"/>
          <w:sz w:val="24"/>
        </w:rPr>
        <w:t>ş</w:t>
      </w:r>
      <w:r w:rsidRPr="000231DE">
        <w:rPr>
          <w:rFonts w:ascii="Times New Roman" w:hAnsi="Times New Roman" w:cs="Times New Roman"/>
          <w:sz w:val="24"/>
        </w:rPr>
        <w:t xml:space="preserve"> Sava</w:t>
      </w:r>
      <w:r w:rsidR="00FE5DD8" w:rsidRPr="000231DE">
        <w:rPr>
          <w:rFonts w:ascii="Times New Roman" w:hAnsi="Times New Roman" w:cs="Times New Roman"/>
          <w:sz w:val="24"/>
        </w:rPr>
        <w:t>ş</w:t>
      </w:r>
      <w:r w:rsidR="00355906" w:rsidRPr="000231DE">
        <w:rPr>
          <w:rFonts w:ascii="Times New Roman" w:hAnsi="Times New Roman" w:cs="Times New Roman"/>
          <w:sz w:val="24"/>
        </w:rPr>
        <w:t>ı saflarına çok asker ka</w:t>
      </w:r>
      <w:r w:rsidRPr="000231DE">
        <w:rPr>
          <w:rFonts w:ascii="Times New Roman" w:hAnsi="Times New Roman" w:cs="Times New Roman"/>
          <w:sz w:val="24"/>
        </w:rPr>
        <w:t>tılmı</w:t>
      </w:r>
      <w:r w:rsidR="00FE5DD8" w:rsidRPr="000231DE">
        <w:rPr>
          <w:rFonts w:ascii="Times New Roman" w:hAnsi="Times New Roman" w:cs="Times New Roman"/>
          <w:sz w:val="24"/>
        </w:rPr>
        <w:t>ş</w:t>
      </w:r>
      <w:r w:rsidRPr="000231DE">
        <w:rPr>
          <w:rFonts w:ascii="Times New Roman" w:hAnsi="Times New Roman" w:cs="Times New Roman"/>
          <w:sz w:val="24"/>
        </w:rPr>
        <w:t>tır. Daha sonraları kurulan Anadolu Müd</w:t>
      </w:r>
      <w:r w:rsidR="00FE5DD8" w:rsidRPr="000231DE">
        <w:rPr>
          <w:rFonts w:ascii="Times New Roman" w:hAnsi="Times New Roman" w:cs="Times New Roman"/>
          <w:sz w:val="24"/>
        </w:rPr>
        <w:t>afaa-i Hukuk Cemiyeti ve B.M.M.’</w:t>
      </w:r>
      <w:r w:rsidR="00355906" w:rsidRPr="000231DE">
        <w:rPr>
          <w:rFonts w:ascii="Times New Roman" w:hAnsi="Times New Roman" w:cs="Times New Roman"/>
          <w:sz w:val="24"/>
        </w:rPr>
        <w:t>ne bağlılığını koru</w:t>
      </w:r>
      <w:r w:rsidRPr="000231DE">
        <w:rPr>
          <w:rFonts w:ascii="Times New Roman" w:hAnsi="Times New Roman" w:cs="Times New Roman"/>
          <w:sz w:val="24"/>
        </w:rPr>
        <w:t>yan Burdur halkı, B.M.M.'in ilk toplantısına katılmak üzere 19 Mart 1920</w:t>
      </w:r>
      <w:r w:rsidR="00FE5DD8" w:rsidRPr="000231DE">
        <w:rPr>
          <w:rFonts w:ascii="Times New Roman" w:hAnsi="Times New Roman" w:cs="Times New Roman"/>
          <w:sz w:val="24"/>
        </w:rPr>
        <w:t>’</w:t>
      </w:r>
      <w:r w:rsidRPr="000231DE">
        <w:rPr>
          <w:rFonts w:ascii="Times New Roman" w:hAnsi="Times New Roman" w:cs="Times New Roman"/>
          <w:sz w:val="24"/>
        </w:rPr>
        <w:t>de Burdur Müftüsü Halil</w:t>
      </w:r>
      <w:r w:rsidR="00355906" w:rsidRPr="000231DE">
        <w:rPr>
          <w:rFonts w:ascii="Times New Roman" w:hAnsi="Times New Roman" w:cs="Times New Roman"/>
          <w:sz w:val="24"/>
        </w:rPr>
        <w:t xml:space="preserve"> </w:t>
      </w:r>
      <w:r w:rsidRPr="000231DE">
        <w:rPr>
          <w:rFonts w:ascii="Times New Roman" w:hAnsi="Times New Roman" w:cs="Times New Roman"/>
          <w:sz w:val="24"/>
        </w:rPr>
        <w:t>Hul</w:t>
      </w:r>
      <w:r w:rsidR="00FE5DD8" w:rsidRPr="000231DE">
        <w:rPr>
          <w:rFonts w:ascii="Times New Roman" w:hAnsi="Times New Roman" w:cs="Times New Roman"/>
          <w:sz w:val="24"/>
        </w:rPr>
        <w:t>usi Efendiyi mebus olarak seçmiş</w:t>
      </w:r>
      <w:r w:rsidRPr="000231DE">
        <w:rPr>
          <w:rFonts w:ascii="Times New Roman" w:hAnsi="Times New Roman" w:cs="Times New Roman"/>
          <w:sz w:val="24"/>
        </w:rPr>
        <w:t>tir. Burdur halkı yangın ve deprem felâketine, çekirge ve kıtlık</w:t>
      </w:r>
      <w:r w:rsidR="00355906" w:rsidRPr="000231DE">
        <w:rPr>
          <w:rFonts w:ascii="Times New Roman" w:hAnsi="Times New Roman" w:cs="Times New Roman"/>
          <w:sz w:val="24"/>
        </w:rPr>
        <w:t xml:space="preserve"> </w:t>
      </w:r>
      <w:r w:rsidRPr="000231DE">
        <w:rPr>
          <w:rFonts w:ascii="Times New Roman" w:hAnsi="Times New Roman" w:cs="Times New Roman"/>
          <w:sz w:val="24"/>
        </w:rPr>
        <w:t>a</w:t>
      </w:r>
      <w:r w:rsidR="00FE5DD8" w:rsidRPr="000231DE">
        <w:rPr>
          <w:rFonts w:ascii="Times New Roman" w:hAnsi="Times New Roman" w:cs="Times New Roman"/>
          <w:sz w:val="24"/>
        </w:rPr>
        <w:t>fetine, evlâtlarını cephelerde ş</w:t>
      </w:r>
      <w:r w:rsidRPr="000231DE">
        <w:rPr>
          <w:rFonts w:ascii="Times New Roman" w:hAnsi="Times New Roman" w:cs="Times New Roman"/>
          <w:sz w:val="24"/>
        </w:rPr>
        <w:t>ehit vermesine rağmen varını yoğunu</w:t>
      </w:r>
      <w:r w:rsidR="00355906" w:rsidRPr="000231DE">
        <w:rPr>
          <w:rFonts w:ascii="Times New Roman" w:hAnsi="Times New Roman" w:cs="Times New Roman"/>
          <w:sz w:val="24"/>
        </w:rPr>
        <w:t xml:space="preserve"> ortaya koyarak zaferin kazanıl</w:t>
      </w:r>
      <w:r w:rsidRPr="000231DE">
        <w:rPr>
          <w:rFonts w:ascii="Times New Roman" w:hAnsi="Times New Roman" w:cs="Times New Roman"/>
          <w:sz w:val="24"/>
        </w:rPr>
        <w:t>masına çalı</w:t>
      </w:r>
      <w:r w:rsidR="00FE5DD8" w:rsidRPr="000231DE">
        <w:rPr>
          <w:rFonts w:ascii="Times New Roman" w:hAnsi="Times New Roman" w:cs="Times New Roman"/>
          <w:sz w:val="24"/>
        </w:rPr>
        <w:t>ş</w:t>
      </w:r>
      <w:r w:rsidRPr="000231DE">
        <w:rPr>
          <w:rFonts w:ascii="Times New Roman" w:hAnsi="Times New Roman" w:cs="Times New Roman"/>
          <w:sz w:val="24"/>
        </w:rPr>
        <w:t>mı</w:t>
      </w:r>
      <w:r w:rsidR="00FE5DD8" w:rsidRPr="000231DE">
        <w:rPr>
          <w:rFonts w:ascii="Times New Roman" w:hAnsi="Times New Roman" w:cs="Times New Roman"/>
          <w:sz w:val="24"/>
        </w:rPr>
        <w:t>ş</w:t>
      </w:r>
      <w:r w:rsidRPr="000231DE">
        <w:rPr>
          <w:rFonts w:ascii="Times New Roman" w:hAnsi="Times New Roman" w:cs="Times New Roman"/>
          <w:sz w:val="24"/>
        </w:rPr>
        <w:t>tır.</w:t>
      </w:r>
      <w:r w:rsidR="00355906" w:rsidRPr="000231DE">
        <w:rPr>
          <w:rFonts w:ascii="Times New Roman" w:hAnsi="Times New Roman" w:cs="Times New Roman"/>
          <w:sz w:val="24"/>
        </w:rPr>
        <w:t xml:space="preserve"> </w:t>
      </w:r>
      <w:r w:rsidRPr="000231DE">
        <w:rPr>
          <w:rFonts w:ascii="Times New Roman" w:hAnsi="Times New Roman" w:cs="Times New Roman"/>
          <w:sz w:val="24"/>
        </w:rPr>
        <w:t>Sava</w:t>
      </w:r>
      <w:r w:rsidR="00FE5DD8" w:rsidRPr="000231DE">
        <w:rPr>
          <w:rFonts w:ascii="Times New Roman" w:hAnsi="Times New Roman" w:cs="Times New Roman"/>
          <w:sz w:val="24"/>
        </w:rPr>
        <w:t>ş</w:t>
      </w:r>
      <w:r w:rsidRPr="000231DE">
        <w:rPr>
          <w:rFonts w:ascii="Times New Roman" w:hAnsi="Times New Roman" w:cs="Times New Roman"/>
          <w:sz w:val="24"/>
        </w:rPr>
        <w:t xml:space="preserve"> bitmi</w:t>
      </w:r>
      <w:r w:rsidR="00FE5DD8" w:rsidRPr="000231DE">
        <w:rPr>
          <w:rFonts w:ascii="Times New Roman" w:hAnsi="Times New Roman" w:cs="Times New Roman"/>
          <w:sz w:val="24"/>
        </w:rPr>
        <w:t>ş</w:t>
      </w:r>
      <w:r w:rsidRPr="000231DE">
        <w:rPr>
          <w:rFonts w:ascii="Times New Roman" w:hAnsi="Times New Roman" w:cs="Times New Roman"/>
          <w:sz w:val="24"/>
        </w:rPr>
        <w:t>tir, cephede sava</w:t>
      </w:r>
      <w:r w:rsidR="00FE5DD8" w:rsidRPr="000231DE">
        <w:rPr>
          <w:rFonts w:ascii="Times New Roman" w:hAnsi="Times New Roman" w:cs="Times New Roman"/>
          <w:sz w:val="24"/>
        </w:rPr>
        <w:t>ş</w:t>
      </w:r>
      <w:r w:rsidRPr="000231DE">
        <w:rPr>
          <w:rFonts w:ascii="Times New Roman" w:hAnsi="Times New Roman" w:cs="Times New Roman"/>
          <w:sz w:val="24"/>
        </w:rPr>
        <w:t>an ve</w:t>
      </w:r>
      <w:r w:rsidR="00FE5DD8" w:rsidRPr="000231DE">
        <w:rPr>
          <w:rFonts w:ascii="Times New Roman" w:hAnsi="Times New Roman" w:cs="Times New Roman"/>
          <w:sz w:val="24"/>
        </w:rPr>
        <w:t xml:space="preserve"> sağ kalan askerler kente dönmüş</w:t>
      </w:r>
      <w:r w:rsidRPr="000231DE">
        <w:rPr>
          <w:rFonts w:ascii="Times New Roman" w:hAnsi="Times New Roman" w:cs="Times New Roman"/>
          <w:sz w:val="24"/>
        </w:rPr>
        <w:t>lerdi. Cumhuriyet</w:t>
      </w:r>
      <w:r w:rsidR="00FE5DD8" w:rsidRPr="000231DE">
        <w:rPr>
          <w:rFonts w:ascii="Times New Roman" w:hAnsi="Times New Roman" w:cs="Times New Roman"/>
          <w:sz w:val="24"/>
        </w:rPr>
        <w:t>’</w:t>
      </w:r>
      <w:r w:rsidRPr="000231DE">
        <w:rPr>
          <w:rFonts w:ascii="Times New Roman" w:hAnsi="Times New Roman" w:cs="Times New Roman"/>
          <w:sz w:val="24"/>
        </w:rPr>
        <w:t>in ilk yılları</w:t>
      </w:r>
      <w:r w:rsidR="00355906" w:rsidRPr="000231DE">
        <w:rPr>
          <w:rFonts w:ascii="Times New Roman" w:hAnsi="Times New Roman" w:cs="Times New Roman"/>
          <w:sz w:val="24"/>
        </w:rPr>
        <w:t xml:space="preserve"> </w:t>
      </w:r>
      <w:r w:rsidRPr="000231DE">
        <w:rPr>
          <w:rFonts w:ascii="Times New Roman" w:hAnsi="Times New Roman" w:cs="Times New Roman"/>
          <w:sz w:val="24"/>
        </w:rPr>
        <w:t>sava</w:t>
      </w:r>
      <w:r w:rsidR="00FE5DD8" w:rsidRPr="000231DE">
        <w:rPr>
          <w:rFonts w:ascii="Times New Roman" w:hAnsi="Times New Roman" w:cs="Times New Roman"/>
          <w:sz w:val="24"/>
        </w:rPr>
        <w:t>ş</w:t>
      </w:r>
      <w:r w:rsidRPr="000231DE">
        <w:rPr>
          <w:rFonts w:ascii="Times New Roman" w:hAnsi="Times New Roman" w:cs="Times New Roman"/>
          <w:sz w:val="24"/>
        </w:rPr>
        <w:t>ın yaralarının sarıldığı dönemlerdi. Burdur</w:t>
      </w:r>
      <w:r w:rsidR="00FE5DD8" w:rsidRPr="000231DE">
        <w:rPr>
          <w:rFonts w:ascii="Times New Roman" w:hAnsi="Times New Roman" w:cs="Times New Roman"/>
          <w:sz w:val="24"/>
        </w:rPr>
        <w:t>’</w:t>
      </w:r>
      <w:r w:rsidRPr="000231DE">
        <w:rPr>
          <w:rFonts w:ascii="Times New Roman" w:hAnsi="Times New Roman" w:cs="Times New Roman"/>
          <w:sz w:val="24"/>
        </w:rPr>
        <w:t>da bağ ve bahçe ziyareti ile tarım faaliyetleri kendine</w:t>
      </w:r>
      <w:r w:rsidR="00355906" w:rsidRPr="000231DE">
        <w:rPr>
          <w:rFonts w:ascii="Times New Roman" w:hAnsi="Times New Roman" w:cs="Times New Roman"/>
          <w:sz w:val="24"/>
        </w:rPr>
        <w:t xml:space="preserve"> </w:t>
      </w:r>
      <w:r w:rsidRPr="000231DE">
        <w:rPr>
          <w:rFonts w:ascii="Times New Roman" w:hAnsi="Times New Roman" w:cs="Times New Roman"/>
          <w:sz w:val="24"/>
        </w:rPr>
        <w:t>yeter konumda idi. Alaca vb. ev dokumaları, halı ve kilim dokumaları daha çok evlerde yapılıyor ve</w:t>
      </w:r>
      <w:r w:rsidR="00355906" w:rsidRPr="000231DE">
        <w:rPr>
          <w:rFonts w:ascii="Times New Roman" w:hAnsi="Times New Roman" w:cs="Times New Roman"/>
          <w:sz w:val="24"/>
        </w:rPr>
        <w:t xml:space="preserve"> </w:t>
      </w:r>
      <w:r w:rsidRPr="000231DE">
        <w:rPr>
          <w:rFonts w:ascii="Times New Roman" w:hAnsi="Times New Roman" w:cs="Times New Roman"/>
          <w:sz w:val="24"/>
        </w:rPr>
        <w:t>çalı</w:t>
      </w:r>
      <w:r w:rsidR="00FE5DD8" w:rsidRPr="000231DE">
        <w:rPr>
          <w:rFonts w:ascii="Times New Roman" w:hAnsi="Times New Roman" w:cs="Times New Roman"/>
          <w:sz w:val="24"/>
        </w:rPr>
        <w:t>ş</w:t>
      </w:r>
      <w:r w:rsidRPr="000231DE">
        <w:rPr>
          <w:rFonts w:ascii="Times New Roman" w:hAnsi="Times New Roman" w:cs="Times New Roman"/>
          <w:sz w:val="24"/>
        </w:rPr>
        <w:t>anların çoğunluğu kadınlarla çocuklar idi. Sava</w:t>
      </w:r>
      <w:r w:rsidR="00CE4DE0" w:rsidRPr="000231DE">
        <w:rPr>
          <w:rFonts w:ascii="Times New Roman" w:hAnsi="Times New Roman" w:cs="Times New Roman"/>
          <w:sz w:val="24"/>
        </w:rPr>
        <w:t>ş</w:t>
      </w:r>
      <w:r w:rsidRPr="000231DE">
        <w:rPr>
          <w:rFonts w:ascii="Times New Roman" w:hAnsi="Times New Roman" w:cs="Times New Roman"/>
          <w:sz w:val="24"/>
        </w:rPr>
        <w:t xml:space="preserve"> dı</w:t>
      </w:r>
      <w:r w:rsidR="00CE4DE0" w:rsidRPr="000231DE">
        <w:rPr>
          <w:rFonts w:ascii="Times New Roman" w:hAnsi="Times New Roman" w:cs="Times New Roman"/>
          <w:sz w:val="24"/>
        </w:rPr>
        <w:t>ş</w:t>
      </w:r>
      <w:r w:rsidRPr="000231DE">
        <w:rPr>
          <w:rFonts w:ascii="Times New Roman" w:hAnsi="Times New Roman" w:cs="Times New Roman"/>
          <w:sz w:val="24"/>
        </w:rPr>
        <w:t>ı kalanlar bu dokumaları pazarladılar.</w:t>
      </w:r>
    </w:p>
    <w:p w14:paraId="1D8E8449" w14:textId="77777777" w:rsidR="00CE4DE0" w:rsidRPr="003F55F6" w:rsidRDefault="00CE4DE0" w:rsidP="007D340C">
      <w:pPr>
        <w:spacing w:after="0" w:line="240" w:lineRule="auto"/>
        <w:jc w:val="both"/>
        <w:rPr>
          <w:rFonts w:ascii="Times New Roman" w:hAnsi="Times New Roman" w:cs="Times New Roman"/>
          <w:color w:val="FF0000"/>
          <w:sz w:val="24"/>
        </w:rPr>
      </w:pPr>
    </w:p>
    <w:p w14:paraId="6148B5C9" w14:textId="4F5893D2" w:rsidR="00A65D15" w:rsidRPr="006F06CF" w:rsidRDefault="001B0501" w:rsidP="00B64F4C">
      <w:pPr>
        <w:pStyle w:val="Balk3"/>
        <w:numPr>
          <w:ilvl w:val="0"/>
          <w:numId w:val="0"/>
        </w:numPr>
        <w:ind w:left="284"/>
        <w:rPr>
          <w:rFonts w:ascii="Times New Roman" w:hAnsi="Times New Roman" w:cs="Times New Roman"/>
          <w:b/>
          <w:color w:val="auto"/>
        </w:rPr>
      </w:pPr>
      <w:bookmarkStart w:id="6" w:name="_Toc72485596"/>
      <w:r w:rsidRPr="006F06CF">
        <w:rPr>
          <w:rFonts w:ascii="Times New Roman" w:hAnsi="Times New Roman" w:cs="Times New Roman"/>
          <w:b/>
          <w:color w:val="auto"/>
        </w:rPr>
        <w:t>3</w:t>
      </w:r>
      <w:r w:rsidR="00A65D15" w:rsidRPr="006F06CF">
        <w:rPr>
          <w:rFonts w:ascii="Times New Roman" w:hAnsi="Times New Roman" w:cs="Times New Roman"/>
          <w:b/>
          <w:color w:val="auto"/>
        </w:rPr>
        <w:t>.1.3.</w:t>
      </w:r>
      <w:r w:rsidR="002C46F4" w:rsidRPr="006F06CF">
        <w:rPr>
          <w:rFonts w:ascii="Times New Roman" w:hAnsi="Times New Roman" w:cs="Times New Roman"/>
          <w:b/>
          <w:color w:val="auto"/>
        </w:rPr>
        <w:t xml:space="preserve"> Cumhuriyet Döneminde Burdur Kenti</w:t>
      </w:r>
      <w:bookmarkEnd w:id="6"/>
    </w:p>
    <w:p w14:paraId="3D72C0C1" w14:textId="77777777" w:rsidR="00A65D15" w:rsidRPr="00BE3538" w:rsidRDefault="00A65D15" w:rsidP="007D340C">
      <w:pPr>
        <w:spacing w:after="0" w:line="240" w:lineRule="auto"/>
        <w:jc w:val="both"/>
        <w:rPr>
          <w:rFonts w:ascii="Times New Roman" w:hAnsi="Times New Roman" w:cs="Times New Roman"/>
          <w:color w:val="FF0000"/>
        </w:rPr>
      </w:pPr>
    </w:p>
    <w:p w14:paraId="765972B1" w14:textId="77777777" w:rsidR="00A65D15" w:rsidRPr="000231DE" w:rsidRDefault="00A65D15" w:rsidP="007D340C">
      <w:pPr>
        <w:spacing w:after="0" w:line="240" w:lineRule="auto"/>
        <w:jc w:val="both"/>
        <w:rPr>
          <w:rFonts w:ascii="Times New Roman" w:hAnsi="Times New Roman" w:cs="Times New Roman"/>
          <w:sz w:val="24"/>
          <w:szCs w:val="24"/>
        </w:rPr>
      </w:pPr>
      <w:r w:rsidRPr="000231DE">
        <w:rPr>
          <w:rFonts w:ascii="Times New Roman" w:hAnsi="Times New Roman" w:cs="Times New Roman"/>
          <w:sz w:val="24"/>
          <w:szCs w:val="24"/>
        </w:rPr>
        <w:t>1923 yılına kadar Burdur il merkezi hakkında sağlıklı bilgilere ula</w:t>
      </w:r>
      <w:r w:rsidR="00A202A0" w:rsidRPr="000231DE">
        <w:rPr>
          <w:rFonts w:ascii="Times New Roman" w:hAnsi="Times New Roman" w:cs="Times New Roman"/>
          <w:sz w:val="24"/>
          <w:szCs w:val="24"/>
        </w:rPr>
        <w:t>ş</w:t>
      </w:r>
      <w:r w:rsidRPr="000231DE">
        <w:rPr>
          <w:rFonts w:ascii="Times New Roman" w:hAnsi="Times New Roman" w:cs="Times New Roman"/>
          <w:sz w:val="24"/>
          <w:szCs w:val="24"/>
        </w:rPr>
        <w:t>ılamamı</w:t>
      </w:r>
      <w:r w:rsidR="00A202A0" w:rsidRPr="000231DE">
        <w:rPr>
          <w:rFonts w:ascii="Times New Roman" w:hAnsi="Times New Roman" w:cs="Times New Roman"/>
          <w:sz w:val="24"/>
          <w:szCs w:val="24"/>
        </w:rPr>
        <w:t>ş</w:t>
      </w:r>
      <w:r w:rsidR="00355906" w:rsidRPr="000231DE">
        <w:rPr>
          <w:rFonts w:ascii="Times New Roman" w:hAnsi="Times New Roman" w:cs="Times New Roman"/>
          <w:sz w:val="24"/>
          <w:szCs w:val="24"/>
        </w:rPr>
        <w:t>tır. O tarihe kadar il sınır</w:t>
      </w:r>
      <w:r w:rsidRPr="000231DE">
        <w:rPr>
          <w:rFonts w:ascii="Times New Roman" w:hAnsi="Times New Roman" w:cs="Times New Roman"/>
          <w:sz w:val="24"/>
          <w:szCs w:val="24"/>
        </w:rPr>
        <w:t>ları da kesin olarak belli olmamaktadır. 1850 yılında 41</w:t>
      </w:r>
      <w:r w:rsidR="00A202A0" w:rsidRPr="000231DE">
        <w:rPr>
          <w:rFonts w:ascii="Times New Roman" w:hAnsi="Times New Roman" w:cs="Times New Roman"/>
          <w:sz w:val="24"/>
          <w:szCs w:val="24"/>
        </w:rPr>
        <w:t>’</w:t>
      </w:r>
      <w:r w:rsidRPr="000231DE">
        <w:rPr>
          <w:rFonts w:ascii="Times New Roman" w:hAnsi="Times New Roman" w:cs="Times New Roman"/>
          <w:sz w:val="24"/>
          <w:szCs w:val="24"/>
        </w:rPr>
        <w:t>i Ermeni olmak üzere 284 hane olarak bilinen</w:t>
      </w:r>
      <w:r w:rsidR="00355906" w:rsidRPr="000231DE">
        <w:rPr>
          <w:rFonts w:ascii="Times New Roman" w:hAnsi="Times New Roman" w:cs="Times New Roman"/>
          <w:sz w:val="24"/>
          <w:szCs w:val="24"/>
        </w:rPr>
        <w:t xml:space="preserve"> </w:t>
      </w:r>
      <w:r w:rsidR="00A202A0" w:rsidRPr="000231DE">
        <w:rPr>
          <w:rFonts w:ascii="Times New Roman" w:hAnsi="Times New Roman" w:cs="Times New Roman"/>
          <w:sz w:val="24"/>
          <w:szCs w:val="24"/>
        </w:rPr>
        <w:t>ş</w:t>
      </w:r>
      <w:r w:rsidRPr="000231DE">
        <w:rPr>
          <w:rFonts w:ascii="Times New Roman" w:hAnsi="Times New Roman" w:cs="Times New Roman"/>
          <w:sz w:val="24"/>
          <w:szCs w:val="24"/>
        </w:rPr>
        <w:t>ehir nüfusunu 3.000 civarında olduğu tahmin edilmektedir. 1882 tarihli Konya salnamesinde Burdur</w:t>
      </w:r>
      <w:r w:rsidR="00355906" w:rsidRPr="000231DE">
        <w:rPr>
          <w:rFonts w:ascii="Times New Roman" w:hAnsi="Times New Roman" w:cs="Times New Roman"/>
          <w:sz w:val="24"/>
          <w:szCs w:val="24"/>
        </w:rPr>
        <w:t xml:space="preserve"> </w:t>
      </w:r>
      <w:r w:rsidR="00A202A0" w:rsidRPr="000231DE">
        <w:rPr>
          <w:rFonts w:ascii="Times New Roman" w:hAnsi="Times New Roman" w:cs="Times New Roman"/>
          <w:sz w:val="24"/>
          <w:szCs w:val="24"/>
        </w:rPr>
        <w:t>ş</w:t>
      </w:r>
      <w:r w:rsidRPr="000231DE">
        <w:rPr>
          <w:rFonts w:ascii="Times New Roman" w:hAnsi="Times New Roman" w:cs="Times New Roman"/>
          <w:sz w:val="24"/>
          <w:szCs w:val="24"/>
        </w:rPr>
        <w:t>ehrinde mevcut medreselerde 1.005, ilk mekteplerde 1.850 talebe olduğu kaydedilmektedir ki, bu</w:t>
      </w:r>
      <w:r w:rsidR="00355906" w:rsidRPr="000231DE">
        <w:rPr>
          <w:rFonts w:ascii="Times New Roman" w:hAnsi="Times New Roman" w:cs="Times New Roman"/>
          <w:sz w:val="24"/>
          <w:szCs w:val="24"/>
        </w:rPr>
        <w:t xml:space="preserve"> </w:t>
      </w:r>
      <w:r w:rsidRPr="000231DE">
        <w:rPr>
          <w:rFonts w:ascii="Times New Roman" w:hAnsi="Times New Roman" w:cs="Times New Roman"/>
          <w:sz w:val="24"/>
          <w:szCs w:val="24"/>
        </w:rPr>
        <w:t xml:space="preserve">duruma göre </w:t>
      </w:r>
      <w:r w:rsidR="00A202A0" w:rsidRPr="000231DE">
        <w:rPr>
          <w:rFonts w:ascii="Times New Roman" w:hAnsi="Times New Roman" w:cs="Times New Roman"/>
          <w:sz w:val="24"/>
          <w:szCs w:val="24"/>
        </w:rPr>
        <w:t>ş</w:t>
      </w:r>
      <w:r w:rsidRPr="000231DE">
        <w:rPr>
          <w:rFonts w:ascii="Times New Roman" w:hAnsi="Times New Roman" w:cs="Times New Roman"/>
          <w:sz w:val="24"/>
          <w:szCs w:val="24"/>
        </w:rPr>
        <w:t>ehrin nüfusunun 10.000.- civarında olduğu tahmin edilmektedir.</w:t>
      </w:r>
    </w:p>
    <w:p w14:paraId="5A5F8FA0" w14:textId="3DC17D20" w:rsidR="00A65D15" w:rsidRPr="003F55F6" w:rsidRDefault="00A65D15" w:rsidP="000231DE">
      <w:pPr>
        <w:spacing w:after="0" w:line="240" w:lineRule="auto"/>
        <w:jc w:val="both"/>
        <w:rPr>
          <w:rFonts w:ascii="Times New Roman" w:hAnsi="Times New Roman" w:cs="Times New Roman"/>
          <w:color w:val="00B0F0"/>
          <w:sz w:val="24"/>
          <w:szCs w:val="24"/>
        </w:rPr>
      </w:pPr>
      <w:r w:rsidRPr="000231DE">
        <w:rPr>
          <w:rFonts w:ascii="Times New Roman" w:hAnsi="Times New Roman" w:cs="Times New Roman"/>
          <w:sz w:val="24"/>
          <w:szCs w:val="24"/>
        </w:rPr>
        <w:t>1923–1927 tarihleri arasında ise il olarak te</w:t>
      </w:r>
      <w:r w:rsidR="00A202A0" w:rsidRPr="000231DE">
        <w:rPr>
          <w:rFonts w:ascii="Times New Roman" w:hAnsi="Times New Roman" w:cs="Times New Roman"/>
          <w:sz w:val="24"/>
          <w:szCs w:val="24"/>
        </w:rPr>
        <w:t>ş</w:t>
      </w:r>
      <w:r w:rsidRPr="000231DE">
        <w:rPr>
          <w:rFonts w:ascii="Times New Roman" w:hAnsi="Times New Roman" w:cs="Times New Roman"/>
          <w:sz w:val="24"/>
          <w:szCs w:val="24"/>
        </w:rPr>
        <w:t>ekkül ettirilen hudutları belirtilerek tahmini ve yuvarlak</w:t>
      </w:r>
      <w:r w:rsidR="00355906" w:rsidRPr="000231DE">
        <w:rPr>
          <w:rFonts w:ascii="Times New Roman" w:hAnsi="Times New Roman" w:cs="Times New Roman"/>
          <w:sz w:val="24"/>
          <w:szCs w:val="24"/>
        </w:rPr>
        <w:t xml:space="preserve"> </w:t>
      </w:r>
      <w:r w:rsidRPr="000231DE">
        <w:rPr>
          <w:rFonts w:ascii="Times New Roman" w:hAnsi="Times New Roman" w:cs="Times New Roman"/>
          <w:sz w:val="24"/>
          <w:szCs w:val="24"/>
        </w:rPr>
        <w:t xml:space="preserve">bir nüfus </w:t>
      </w:r>
      <w:r w:rsidR="00A202A0" w:rsidRPr="000231DE">
        <w:rPr>
          <w:rFonts w:ascii="Times New Roman" w:hAnsi="Times New Roman" w:cs="Times New Roman"/>
          <w:sz w:val="24"/>
          <w:szCs w:val="24"/>
        </w:rPr>
        <w:t>kaydı mevcuttur. Bu kayda göre ş</w:t>
      </w:r>
      <w:r w:rsidRPr="000231DE">
        <w:rPr>
          <w:rFonts w:ascii="Times New Roman" w:hAnsi="Times New Roman" w:cs="Times New Roman"/>
          <w:sz w:val="24"/>
          <w:szCs w:val="24"/>
        </w:rPr>
        <w:t>ehrin nüfusu 10.000, ilinki ise 70.000 civarında olduğu</w:t>
      </w:r>
      <w:r w:rsidR="00355906" w:rsidRPr="000231DE">
        <w:rPr>
          <w:rFonts w:ascii="Times New Roman" w:hAnsi="Times New Roman" w:cs="Times New Roman"/>
          <w:sz w:val="24"/>
          <w:szCs w:val="24"/>
        </w:rPr>
        <w:t xml:space="preserve"> </w:t>
      </w:r>
      <w:r w:rsidRPr="000231DE">
        <w:rPr>
          <w:rFonts w:ascii="Times New Roman" w:hAnsi="Times New Roman" w:cs="Times New Roman"/>
          <w:sz w:val="24"/>
          <w:szCs w:val="24"/>
        </w:rPr>
        <w:t>tahmin edilmektedir.</w:t>
      </w:r>
      <w:r w:rsidR="00355906" w:rsidRPr="000231DE">
        <w:rPr>
          <w:rFonts w:ascii="Times New Roman" w:hAnsi="Times New Roman" w:cs="Times New Roman"/>
          <w:sz w:val="24"/>
          <w:szCs w:val="24"/>
        </w:rPr>
        <w:t xml:space="preserve"> </w:t>
      </w:r>
      <w:r w:rsidRPr="000231DE">
        <w:rPr>
          <w:rFonts w:ascii="Times New Roman" w:hAnsi="Times New Roman" w:cs="Times New Roman"/>
          <w:sz w:val="24"/>
          <w:szCs w:val="24"/>
        </w:rPr>
        <w:t xml:space="preserve">1927 yılında yapılan ilk resmi nüfus sayımına göre </w:t>
      </w:r>
      <w:r w:rsidR="00A202A0" w:rsidRPr="000231DE">
        <w:rPr>
          <w:rFonts w:ascii="Times New Roman" w:hAnsi="Times New Roman" w:cs="Times New Roman"/>
          <w:sz w:val="24"/>
          <w:szCs w:val="24"/>
        </w:rPr>
        <w:t>ş</w:t>
      </w:r>
      <w:r w:rsidRPr="000231DE">
        <w:rPr>
          <w:rFonts w:ascii="Times New Roman" w:hAnsi="Times New Roman" w:cs="Times New Roman"/>
          <w:sz w:val="24"/>
          <w:szCs w:val="24"/>
        </w:rPr>
        <w:t>ehrin nüfusu 12.848, il nüfusu 83.876 idi. 1935‟de</w:t>
      </w:r>
      <w:r w:rsidR="00355906" w:rsidRPr="000231DE">
        <w:rPr>
          <w:rFonts w:ascii="Times New Roman" w:hAnsi="Times New Roman" w:cs="Times New Roman"/>
          <w:sz w:val="24"/>
          <w:szCs w:val="24"/>
        </w:rPr>
        <w:t xml:space="preserve"> </w:t>
      </w:r>
      <w:r w:rsidRPr="000231DE">
        <w:rPr>
          <w:rFonts w:ascii="Times New Roman" w:hAnsi="Times New Roman" w:cs="Times New Roman"/>
          <w:sz w:val="24"/>
          <w:szCs w:val="24"/>
        </w:rPr>
        <w:t>yapı</w:t>
      </w:r>
      <w:r w:rsidR="00A202A0" w:rsidRPr="000231DE">
        <w:rPr>
          <w:rFonts w:ascii="Times New Roman" w:hAnsi="Times New Roman" w:cs="Times New Roman"/>
          <w:sz w:val="24"/>
          <w:szCs w:val="24"/>
        </w:rPr>
        <w:t>lan ikinci nüfus sayımında ise ş</w:t>
      </w:r>
      <w:r w:rsidRPr="000231DE">
        <w:rPr>
          <w:rFonts w:ascii="Times New Roman" w:hAnsi="Times New Roman" w:cs="Times New Roman"/>
          <w:sz w:val="24"/>
          <w:szCs w:val="24"/>
        </w:rPr>
        <w:t>ehir nüfusu 13.594 nüfusu ise 95.809 oluyordu</w:t>
      </w:r>
      <w:r w:rsidR="00A202A0" w:rsidRPr="000231DE">
        <w:rPr>
          <w:rFonts w:ascii="Times New Roman" w:hAnsi="Times New Roman" w:cs="Times New Roman"/>
          <w:sz w:val="24"/>
          <w:szCs w:val="24"/>
        </w:rPr>
        <w:t xml:space="preserve"> </w:t>
      </w:r>
      <w:r w:rsidRPr="000231DE">
        <w:rPr>
          <w:rFonts w:ascii="Times New Roman" w:hAnsi="Times New Roman" w:cs="Times New Roman"/>
          <w:sz w:val="24"/>
          <w:szCs w:val="24"/>
        </w:rPr>
        <w:t>(1967 il yıllığı).</w:t>
      </w:r>
      <w:r w:rsidR="00355906" w:rsidRPr="000231DE">
        <w:rPr>
          <w:rFonts w:ascii="Times New Roman" w:hAnsi="Times New Roman" w:cs="Times New Roman"/>
          <w:sz w:val="24"/>
          <w:szCs w:val="24"/>
        </w:rPr>
        <w:t xml:space="preserve"> </w:t>
      </w:r>
      <w:r w:rsidRPr="000231DE">
        <w:rPr>
          <w:rFonts w:ascii="Times New Roman" w:hAnsi="Times New Roman" w:cs="Times New Roman"/>
          <w:sz w:val="24"/>
          <w:szCs w:val="24"/>
        </w:rPr>
        <w:t>Cumhuriyetin ilk yılları yaraların sarıldığı, reform hamlelerinin yapıldığı dönemlere rastlar. Genç</w:t>
      </w:r>
      <w:r w:rsidR="00355906" w:rsidRPr="000231DE">
        <w:rPr>
          <w:rFonts w:ascii="Times New Roman" w:hAnsi="Times New Roman" w:cs="Times New Roman"/>
          <w:sz w:val="24"/>
          <w:szCs w:val="24"/>
        </w:rPr>
        <w:t xml:space="preserve"> </w:t>
      </w:r>
      <w:r w:rsidRPr="000231DE">
        <w:rPr>
          <w:rFonts w:ascii="Times New Roman" w:hAnsi="Times New Roman" w:cs="Times New Roman"/>
          <w:sz w:val="24"/>
          <w:szCs w:val="24"/>
        </w:rPr>
        <w:t>Cumhuriyet öncelikle tarıma önem veriyor, gücü oranında fabrika ve sanayi tesislerinin tek tük de olsa</w:t>
      </w:r>
      <w:r w:rsidR="00355906" w:rsidRPr="000231DE">
        <w:rPr>
          <w:rFonts w:ascii="Times New Roman" w:hAnsi="Times New Roman" w:cs="Times New Roman"/>
          <w:sz w:val="24"/>
          <w:szCs w:val="24"/>
        </w:rPr>
        <w:t xml:space="preserve"> </w:t>
      </w:r>
      <w:r w:rsidRPr="000231DE">
        <w:rPr>
          <w:rFonts w:ascii="Times New Roman" w:hAnsi="Times New Roman" w:cs="Times New Roman"/>
          <w:sz w:val="24"/>
          <w:szCs w:val="24"/>
        </w:rPr>
        <w:t xml:space="preserve">temellerini atıyordu. Bu anlamda Burdur </w:t>
      </w:r>
      <w:r w:rsidRPr="000231DE">
        <w:rPr>
          <w:rFonts w:ascii="Times New Roman" w:hAnsi="Times New Roman" w:cs="Times New Roman"/>
          <w:sz w:val="24"/>
          <w:szCs w:val="24"/>
        </w:rPr>
        <w:lastRenderedPageBreak/>
        <w:t>ziraat bölgesi konusunda, hububatta özellikle buğday yeti</w:t>
      </w:r>
      <w:r w:rsidR="00A202A0" w:rsidRPr="000231DE">
        <w:rPr>
          <w:rFonts w:ascii="Times New Roman" w:hAnsi="Times New Roman" w:cs="Times New Roman"/>
          <w:sz w:val="24"/>
          <w:szCs w:val="24"/>
        </w:rPr>
        <w:t>ş</w:t>
      </w:r>
      <w:r w:rsidR="00355906" w:rsidRPr="000231DE">
        <w:rPr>
          <w:rFonts w:ascii="Times New Roman" w:hAnsi="Times New Roman" w:cs="Times New Roman"/>
          <w:sz w:val="24"/>
          <w:szCs w:val="24"/>
        </w:rPr>
        <w:t>ti</w:t>
      </w:r>
      <w:r w:rsidRPr="000231DE">
        <w:rPr>
          <w:rFonts w:ascii="Times New Roman" w:hAnsi="Times New Roman" w:cs="Times New Roman"/>
          <w:sz w:val="24"/>
          <w:szCs w:val="24"/>
        </w:rPr>
        <w:t>riciliğinde iyi bir konumda idi. Öte yandan afyon, anason, kendir, susam, pirinç ve az miktarda pamuk</w:t>
      </w:r>
      <w:r w:rsidR="00355906" w:rsidRPr="000231DE">
        <w:rPr>
          <w:rFonts w:ascii="Times New Roman" w:hAnsi="Times New Roman" w:cs="Times New Roman"/>
          <w:sz w:val="24"/>
          <w:szCs w:val="24"/>
        </w:rPr>
        <w:t xml:space="preserve"> </w:t>
      </w:r>
      <w:r w:rsidRPr="000231DE">
        <w:rPr>
          <w:rFonts w:ascii="Times New Roman" w:hAnsi="Times New Roman" w:cs="Times New Roman"/>
          <w:sz w:val="24"/>
          <w:szCs w:val="24"/>
        </w:rPr>
        <w:t>üretimi yapılmaktaydı. Bunun dı</w:t>
      </w:r>
      <w:r w:rsidR="00A202A0" w:rsidRPr="000231DE">
        <w:rPr>
          <w:rFonts w:ascii="Times New Roman" w:hAnsi="Times New Roman" w:cs="Times New Roman"/>
          <w:sz w:val="24"/>
          <w:szCs w:val="24"/>
        </w:rPr>
        <w:t>ş</w:t>
      </w:r>
      <w:r w:rsidRPr="000231DE">
        <w:rPr>
          <w:rFonts w:ascii="Times New Roman" w:hAnsi="Times New Roman" w:cs="Times New Roman"/>
          <w:sz w:val="24"/>
          <w:szCs w:val="24"/>
        </w:rPr>
        <w:t>ında bağcılık ve gülcülük de yapılmaktaydı.15. Cumhuriyet yılında BURDUR (Burdur umumî kütüphane kayıt no</w:t>
      </w:r>
      <w:r w:rsidR="00355906" w:rsidRPr="000231DE">
        <w:rPr>
          <w:rFonts w:ascii="Times New Roman" w:hAnsi="Times New Roman" w:cs="Times New Roman"/>
          <w:sz w:val="24"/>
          <w:szCs w:val="24"/>
        </w:rPr>
        <w:t>:4388) yıllığında "Vilâyet dahi</w:t>
      </w:r>
      <w:r w:rsidRPr="000231DE">
        <w:rPr>
          <w:rFonts w:ascii="Times New Roman" w:hAnsi="Times New Roman" w:cs="Times New Roman"/>
          <w:sz w:val="24"/>
          <w:szCs w:val="24"/>
        </w:rPr>
        <w:t>linde me</w:t>
      </w:r>
      <w:r w:rsidR="00A202A0" w:rsidRPr="000231DE">
        <w:rPr>
          <w:rFonts w:ascii="Times New Roman" w:hAnsi="Times New Roman" w:cs="Times New Roman"/>
          <w:sz w:val="24"/>
          <w:szCs w:val="24"/>
        </w:rPr>
        <w:t>ş</w:t>
      </w:r>
      <w:r w:rsidRPr="000231DE">
        <w:rPr>
          <w:rFonts w:ascii="Times New Roman" w:hAnsi="Times New Roman" w:cs="Times New Roman"/>
          <w:sz w:val="24"/>
          <w:szCs w:val="24"/>
        </w:rPr>
        <w:t>hur çaylar ve ırmaklar yoksa da köylerin hemen çoğu küçük dereler ve akan sulardan istifade</w:t>
      </w:r>
      <w:r w:rsidR="00355906" w:rsidRPr="000231DE">
        <w:rPr>
          <w:rFonts w:ascii="Times New Roman" w:hAnsi="Times New Roman" w:cs="Times New Roman"/>
          <w:sz w:val="24"/>
          <w:szCs w:val="24"/>
        </w:rPr>
        <w:t xml:space="preserve"> </w:t>
      </w:r>
      <w:r w:rsidRPr="000231DE">
        <w:rPr>
          <w:rFonts w:ascii="Times New Roman" w:hAnsi="Times New Roman" w:cs="Times New Roman"/>
          <w:sz w:val="24"/>
          <w:szCs w:val="24"/>
        </w:rPr>
        <w:t>etmektedir. Suyu olan köylerde meyveciliğe da önem verilmektedir. Vilâyetin umumî surette havası</w:t>
      </w:r>
      <w:r w:rsidR="00355906" w:rsidRPr="000231DE">
        <w:rPr>
          <w:rFonts w:ascii="Times New Roman" w:hAnsi="Times New Roman" w:cs="Times New Roman"/>
          <w:sz w:val="24"/>
          <w:szCs w:val="24"/>
        </w:rPr>
        <w:t xml:space="preserve"> </w:t>
      </w:r>
      <w:r w:rsidRPr="000231DE">
        <w:rPr>
          <w:rFonts w:ascii="Times New Roman" w:hAnsi="Times New Roman" w:cs="Times New Roman"/>
          <w:sz w:val="24"/>
          <w:szCs w:val="24"/>
        </w:rPr>
        <w:t xml:space="preserve">lâtif ve sağlam olup, sari ve müstevli hastalıklara tesadüf edildiği gibi </w:t>
      </w:r>
      <w:r w:rsidR="00C75E5C" w:rsidRPr="000231DE">
        <w:rPr>
          <w:rFonts w:ascii="Times New Roman" w:hAnsi="Times New Roman" w:cs="Times New Roman"/>
          <w:sz w:val="24"/>
          <w:szCs w:val="24"/>
        </w:rPr>
        <w:t>sıtma dahi yoktur. Vilâyet dâhi</w:t>
      </w:r>
      <w:r w:rsidRPr="000231DE">
        <w:rPr>
          <w:rFonts w:ascii="Times New Roman" w:hAnsi="Times New Roman" w:cs="Times New Roman"/>
          <w:sz w:val="24"/>
          <w:szCs w:val="24"/>
        </w:rPr>
        <w:t>linde çok miktarda ormanlık mevcuttur." denilmektedir.</w:t>
      </w:r>
      <w:r w:rsidR="00355906" w:rsidRPr="000231DE">
        <w:rPr>
          <w:rFonts w:ascii="Times New Roman" w:hAnsi="Times New Roman" w:cs="Times New Roman"/>
          <w:sz w:val="24"/>
          <w:szCs w:val="24"/>
        </w:rPr>
        <w:t xml:space="preserve"> </w:t>
      </w:r>
    </w:p>
    <w:p w14:paraId="239E0AF6" w14:textId="77777777" w:rsidR="00A65D15" w:rsidRPr="003F55F6" w:rsidRDefault="00A65D15" w:rsidP="007D340C">
      <w:pPr>
        <w:spacing w:after="0" w:line="240" w:lineRule="auto"/>
        <w:jc w:val="both"/>
        <w:rPr>
          <w:rFonts w:ascii="Times New Roman" w:hAnsi="Times New Roman" w:cs="Times New Roman"/>
          <w:color w:val="FF0000"/>
          <w:sz w:val="24"/>
          <w:szCs w:val="24"/>
        </w:rPr>
      </w:pPr>
    </w:p>
    <w:p w14:paraId="75F74CBF" w14:textId="77777777" w:rsidR="00A65D15" w:rsidRPr="003F55F6" w:rsidRDefault="00A65D15" w:rsidP="007D340C">
      <w:pPr>
        <w:spacing w:after="0" w:line="240" w:lineRule="auto"/>
        <w:jc w:val="both"/>
        <w:rPr>
          <w:rFonts w:ascii="Times New Roman" w:hAnsi="Times New Roman" w:cs="Times New Roman"/>
          <w:color w:val="00B0F0"/>
          <w:sz w:val="24"/>
          <w:szCs w:val="24"/>
        </w:rPr>
      </w:pPr>
    </w:p>
    <w:p w14:paraId="68C9BAC9" w14:textId="09CE3389" w:rsidR="00A65D15" w:rsidRPr="00B64F4C" w:rsidRDefault="00A65D15" w:rsidP="00EA7311">
      <w:pPr>
        <w:pStyle w:val="Balk1"/>
        <w:rPr>
          <w:rFonts w:ascii="Times New Roman" w:hAnsi="Times New Roman" w:cs="Times New Roman"/>
          <w:b/>
          <w:color w:val="auto"/>
          <w:sz w:val="24"/>
        </w:rPr>
      </w:pPr>
      <w:bookmarkStart w:id="7" w:name="_Toc72485597"/>
      <w:r w:rsidRPr="00B64F4C">
        <w:rPr>
          <w:rFonts w:ascii="Times New Roman" w:hAnsi="Times New Roman" w:cs="Times New Roman"/>
          <w:b/>
          <w:color w:val="auto"/>
          <w:sz w:val="24"/>
        </w:rPr>
        <w:t>4. BURDUR’UN COĞRAF</w:t>
      </w:r>
      <w:r w:rsidR="00366FB7" w:rsidRPr="00B64F4C">
        <w:rPr>
          <w:rFonts w:ascii="Times New Roman" w:hAnsi="Times New Roman" w:cs="Times New Roman"/>
          <w:b/>
          <w:color w:val="auto"/>
          <w:sz w:val="24"/>
        </w:rPr>
        <w:t>İ</w:t>
      </w:r>
      <w:r w:rsidRPr="00B64F4C">
        <w:rPr>
          <w:rFonts w:ascii="Times New Roman" w:hAnsi="Times New Roman" w:cs="Times New Roman"/>
          <w:b/>
          <w:color w:val="auto"/>
          <w:sz w:val="24"/>
        </w:rPr>
        <w:t xml:space="preserve"> KONUMU</w:t>
      </w:r>
      <w:bookmarkEnd w:id="7"/>
    </w:p>
    <w:p w14:paraId="1E0FAB01" w14:textId="77777777" w:rsidR="00E11ADA" w:rsidRPr="00C75E5C" w:rsidRDefault="00E11ADA" w:rsidP="007D340C">
      <w:pPr>
        <w:spacing w:after="0" w:line="240" w:lineRule="auto"/>
        <w:jc w:val="both"/>
        <w:rPr>
          <w:rFonts w:ascii="Times New Roman" w:hAnsi="Times New Roman" w:cs="Times New Roman"/>
        </w:rPr>
      </w:pPr>
    </w:p>
    <w:p w14:paraId="5A20141D" w14:textId="7ABB9EB0" w:rsidR="00A65D15" w:rsidRPr="003F55F6" w:rsidRDefault="002C46F4" w:rsidP="007D340C">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A65D15" w:rsidRPr="003F55F6">
        <w:rPr>
          <w:rFonts w:ascii="Times New Roman" w:hAnsi="Times New Roman" w:cs="Times New Roman"/>
          <w:sz w:val="24"/>
        </w:rPr>
        <w:t xml:space="preserve">Burdur ili, Güneybatı Anadolu‟da Göller Bölgesindedir. </w:t>
      </w:r>
      <w:r w:rsidR="00E11ADA" w:rsidRPr="003F55F6">
        <w:rPr>
          <w:rFonts w:ascii="Times New Roman" w:hAnsi="Times New Roman" w:cs="Times New Roman"/>
          <w:sz w:val="24"/>
        </w:rPr>
        <w:t>İ</w:t>
      </w:r>
      <w:r w:rsidR="00A65D15" w:rsidRPr="003F55F6">
        <w:rPr>
          <w:rFonts w:ascii="Times New Roman" w:hAnsi="Times New Roman" w:cs="Times New Roman"/>
          <w:sz w:val="24"/>
        </w:rPr>
        <w:t>l, 37° 49ʹ 04.93′′′ ve 36° 48'</w:t>
      </w:r>
      <w:r w:rsidR="00355906" w:rsidRPr="003F55F6">
        <w:rPr>
          <w:rFonts w:ascii="Times New Roman" w:hAnsi="Times New Roman" w:cs="Times New Roman"/>
          <w:sz w:val="24"/>
        </w:rPr>
        <w:t xml:space="preserve"> </w:t>
      </w:r>
      <w:r w:rsidR="00A65D15" w:rsidRPr="003F55F6">
        <w:rPr>
          <w:rFonts w:ascii="Times New Roman" w:hAnsi="Times New Roman" w:cs="Times New Roman"/>
          <w:sz w:val="24"/>
        </w:rPr>
        <w:t xml:space="preserve">20.98′′′kuzey enlemleri ile 30° 55ʹ 43.91′′′ ve 29° 19ʹ 15.43′′′ doğu boylamları arasında yer alır. </w:t>
      </w:r>
      <w:r w:rsidR="00E11ADA" w:rsidRPr="003F55F6">
        <w:rPr>
          <w:rFonts w:ascii="Times New Roman" w:hAnsi="Times New Roman" w:cs="Times New Roman"/>
          <w:sz w:val="24"/>
        </w:rPr>
        <w:t>İ</w:t>
      </w:r>
      <w:r w:rsidR="00A65D15" w:rsidRPr="003F55F6">
        <w:rPr>
          <w:rFonts w:ascii="Times New Roman" w:hAnsi="Times New Roman" w:cs="Times New Roman"/>
          <w:sz w:val="24"/>
        </w:rPr>
        <w:t>l, doğu</w:t>
      </w:r>
      <w:r w:rsidR="00355906" w:rsidRPr="003F55F6">
        <w:rPr>
          <w:rFonts w:ascii="Times New Roman" w:hAnsi="Times New Roman" w:cs="Times New Roman"/>
          <w:sz w:val="24"/>
        </w:rPr>
        <w:t xml:space="preserve"> </w:t>
      </w:r>
      <w:r w:rsidR="00A65D15" w:rsidRPr="003F55F6">
        <w:rPr>
          <w:rFonts w:ascii="Times New Roman" w:hAnsi="Times New Roman" w:cs="Times New Roman"/>
          <w:sz w:val="24"/>
        </w:rPr>
        <w:t>ve güneyinde Antalya, batısında Denizli, güneybatısında Muğla, kuzeyinde Afyon, kuzeydoğuda ise</w:t>
      </w:r>
      <w:r w:rsidR="00355906" w:rsidRPr="003F55F6">
        <w:rPr>
          <w:rFonts w:ascii="Times New Roman" w:hAnsi="Times New Roman" w:cs="Times New Roman"/>
          <w:sz w:val="24"/>
        </w:rPr>
        <w:t xml:space="preserve"> </w:t>
      </w:r>
      <w:r w:rsidR="00A65D15" w:rsidRPr="003F55F6">
        <w:rPr>
          <w:rFonts w:ascii="Times New Roman" w:hAnsi="Times New Roman" w:cs="Times New Roman"/>
          <w:sz w:val="24"/>
        </w:rPr>
        <w:t>Isparta illeri ile çevrilidir.</w:t>
      </w:r>
    </w:p>
    <w:p w14:paraId="1BB072B5" w14:textId="77777777" w:rsidR="00A65D15" w:rsidRPr="003F55F6" w:rsidRDefault="00E11ADA" w:rsidP="007D340C">
      <w:pPr>
        <w:spacing w:after="0" w:line="240" w:lineRule="auto"/>
        <w:jc w:val="both"/>
        <w:rPr>
          <w:rFonts w:ascii="Times New Roman" w:hAnsi="Times New Roman" w:cs="Times New Roman"/>
          <w:sz w:val="24"/>
        </w:rPr>
      </w:pPr>
      <w:r w:rsidRPr="003F55F6">
        <w:rPr>
          <w:rFonts w:ascii="Times New Roman" w:hAnsi="Times New Roman" w:cs="Times New Roman"/>
          <w:sz w:val="24"/>
        </w:rPr>
        <w:t>İ</w:t>
      </w:r>
      <w:r w:rsidR="00A65D15" w:rsidRPr="003F55F6">
        <w:rPr>
          <w:rFonts w:ascii="Times New Roman" w:hAnsi="Times New Roman" w:cs="Times New Roman"/>
          <w:sz w:val="24"/>
        </w:rPr>
        <w:t>lin toplam yüzölçümü 6887 km</w:t>
      </w:r>
      <w:r w:rsidRPr="003F55F6">
        <w:rPr>
          <w:rFonts w:ascii="Times New Roman" w:hAnsi="Times New Roman" w:cs="Times New Roman"/>
          <w:sz w:val="24"/>
          <w:vertAlign w:val="superscript"/>
        </w:rPr>
        <w:t>2</w:t>
      </w:r>
      <w:r w:rsidRPr="003F55F6">
        <w:rPr>
          <w:rFonts w:ascii="Times New Roman" w:hAnsi="Times New Roman" w:cs="Times New Roman"/>
          <w:sz w:val="24"/>
        </w:rPr>
        <w:t xml:space="preserve"> </w:t>
      </w:r>
      <w:r w:rsidR="00A65D15" w:rsidRPr="003F55F6">
        <w:rPr>
          <w:rFonts w:ascii="Times New Roman" w:hAnsi="Times New Roman" w:cs="Times New Roman"/>
          <w:sz w:val="24"/>
        </w:rPr>
        <w:t xml:space="preserve">dır. Torosların iç kısmında yer alan </w:t>
      </w:r>
      <w:r w:rsidR="00355906" w:rsidRPr="003F55F6">
        <w:rPr>
          <w:rFonts w:ascii="Times New Roman" w:hAnsi="Times New Roman" w:cs="Times New Roman"/>
          <w:sz w:val="24"/>
        </w:rPr>
        <w:t>Burdur, dalgalı plato görünümün</w:t>
      </w:r>
      <w:r w:rsidR="00A65D15" w:rsidRPr="003F55F6">
        <w:rPr>
          <w:rFonts w:ascii="Times New Roman" w:hAnsi="Times New Roman" w:cs="Times New Roman"/>
          <w:sz w:val="24"/>
        </w:rPr>
        <w:t xml:space="preserve">dedir. Yüzey </w:t>
      </w:r>
      <w:r w:rsidRPr="003F55F6">
        <w:rPr>
          <w:rFonts w:ascii="Times New Roman" w:hAnsi="Times New Roman" w:cs="Times New Roman"/>
          <w:sz w:val="24"/>
        </w:rPr>
        <w:t>ş</w:t>
      </w:r>
      <w:r w:rsidR="00A65D15" w:rsidRPr="003F55F6">
        <w:rPr>
          <w:rFonts w:ascii="Times New Roman" w:hAnsi="Times New Roman" w:cs="Times New Roman"/>
          <w:sz w:val="24"/>
        </w:rPr>
        <w:t>ekilleri açısı</w:t>
      </w:r>
      <w:r w:rsidRPr="003F55F6">
        <w:rPr>
          <w:rFonts w:ascii="Times New Roman" w:hAnsi="Times New Roman" w:cs="Times New Roman"/>
          <w:sz w:val="24"/>
        </w:rPr>
        <w:t>ndan; i</w:t>
      </w:r>
      <w:r w:rsidR="00A65D15" w:rsidRPr="003F55F6">
        <w:rPr>
          <w:rFonts w:ascii="Times New Roman" w:hAnsi="Times New Roman" w:cs="Times New Roman"/>
          <w:sz w:val="24"/>
        </w:rPr>
        <w:t>l topraklarını çevreleyen dağlar ve aralarına sıkı</w:t>
      </w:r>
      <w:r w:rsidRPr="003F55F6">
        <w:rPr>
          <w:rFonts w:ascii="Times New Roman" w:hAnsi="Times New Roman" w:cs="Times New Roman"/>
          <w:sz w:val="24"/>
        </w:rPr>
        <w:t>şmış</w:t>
      </w:r>
      <w:r w:rsidR="00355906" w:rsidRPr="003F55F6">
        <w:rPr>
          <w:rFonts w:ascii="Times New Roman" w:hAnsi="Times New Roman" w:cs="Times New Roman"/>
          <w:sz w:val="24"/>
        </w:rPr>
        <w:t xml:space="preserve"> düzlükler, gü</w:t>
      </w:r>
      <w:r w:rsidR="00A65D15" w:rsidRPr="003F55F6">
        <w:rPr>
          <w:rFonts w:ascii="Times New Roman" w:hAnsi="Times New Roman" w:cs="Times New Roman"/>
          <w:sz w:val="24"/>
        </w:rPr>
        <w:t>ney ve güneydoğudaki yüksek yaylalar ve güneybatıdaki taban kesimi 3 ovalık engebeli plato olmak</w:t>
      </w:r>
      <w:r w:rsidR="00355906" w:rsidRPr="003F55F6">
        <w:rPr>
          <w:rFonts w:ascii="Times New Roman" w:hAnsi="Times New Roman" w:cs="Times New Roman"/>
          <w:sz w:val="24"/>
        </w:rPr>
        <w:t xml:space="preserve"> </w:t>
      </w:r>
      <w:r w:rsidR="00A65D15" w:rsidRPr="003F55F6">
        <w:rPr>
          <w:rFonts w:ascii="Times New Roman" w:hAnsi="Times New Roman" w:cs="Times New Roman"/>
          <w:sz w:val="24"/>
        </w:rPr>
        <w:t xml:space="preserve">üzere üç ana bölüme ayrılabilir. </w:t>
      </w:r>
      <w:r w:rsidRPr="003F55F6">
        <w:rPr>
          <w:rFonts w:ascii="Times New Roman" w:hAnsi="Times New Roman" w:cs="Times New Roman"/>
          <w:sz w:val="24"/>
        </w:rPr>
        <w:t>i</w:t>
      </w:r>
      <w:r w:rsidR="00A65D15" w:rsidRPr="003F55F6">
        <w:rPr>
          <w:rFonts w:ascii="Times New Roman" w:hAnsi="Times New Roman" w:cs="Times New Roman"/>
          <w:sz w:val="24"/>
        </w:rPr>
        <w:t>l arazisinin yüzde 60,6‟sı dağlık alan, yüzde 2,7‟si yayla, yüzde 19‟u</w:t>
      </w:r>
      <w:r w:rsidR="00355906" w:rsidRPr="003F55F6">
        <w:rPr>
          <w:rFonts w:ascii="Times New Roman" w:hAnsi="Times New Roman" w:cs="Times New Roman"/>
          <w:sz w:val="24"/>
        </w:rPr>
        <w:t xml:space="preserve"> </w:t>
      </w:r>
      <w:r w:rsidR="00A65D15" w:rsidRPr="003F55F6">
        <w:rPr>
          <w:rFonts w:ascii="Times New Roman" w:hAnsi="Times New Roman" w:cs="Times New Roman"/>
          <w:sz w:val="24"/>
        </w:rPr>
        <w:t xml:space="preserve">ova </w:t>
      </w:r>
      <w:r w:rsidRPr="003F55F6">
        <w:rPr>
          <w:rFonts w:ascii="Times New Roman" w:hAnsi="Times New Roman" w:cs="Times New Roman"/>
          <w:sz w:val="24"/>
        </w:rPr>
        <w:t>ve yüzde 17,6‟sı ise platodur. i</w:t>
      </w:r>
      <w:r w:rsidR="00A65D15" w:rsidRPr="003F55F6">
        <w:rPr>
          <w:rFonts w:ascii="Times New Roman" w:hAnsi="Times New Roman" w:cs="Times New Roman"/>
          <w:sz w:val="24"/>
        </w:rPr>
        <w:t>lin kuzey, kuzeybatı ve güneyindek</w:t>
      </w:r>
      <w:r w:rsidR="00355906" w:rsidRPr="003F55F6">
        <w:rPr>
          <w:rFonts w:ascii="Times New Roman" w:hAnsi="Times New Roman" w:cs="Times New Roman"/>
          <w:sz w:val="24"/>
        </w:rPr>
        <w:t>i dağların arasında verimli ova</w:t>
      </w:r>
      <w:r w:rsidR="00A65D15" w:rsidRPr="003F55F6">
        <w:rPr>
          <w:rFonts w:ascii="Times New Roman" w:hAnsi="Times New Roman" w:cs="Times New Roman"/>
          <w:sz w:val="24"/>
        </w:rPr>
        <w:t>lar, göller, bunlara dökülen akarsular ve bunla</w:t>
      </w:r>
      <w:r w:rsidRPr="003F55F6">
        <w:rPr>
          <w:rFonts w:ascii="Times New Roman" w:hAnsi="Times New Roman" w:cs="Times New Roman"/>
          <w:sz w:val="24"/>
        </w:rPr>
        <w:t>rın beslediği havzalar vardır. i</w:t>
      </w:r>
      <w:r w:rsidR="00A65D15" w:rsidRPr="003F55F6">
        <w:rPr>
          <w:rFonts w:ascii="Times New Roman" w:hAnsi="Times New Roman" w:cs="Times New Roman"/>
          <w:sz w:val="24"/>
        </w:rPr>
        <w:t>l merkezinden güney ve</w:t>
      </w:r>
    </w:p>
    <w:p w14:paraId="5B2D38E2" w14:textId="77777777" w:rsidR="00A65D15" w:rsidRPr="003F55F6" w:rsidRDefault="00A65D15" w:rsidP="007D340C">
      <w:pPr>
        <w:spacing w:after="0" w:line="240" w:lineRule="auto"/>
        <w:jc w:val="both"/>
        <w:rPr>
          <w:rFonts w:ascii="Times New Roman" w:hAnsi="Times New Roman" w:cs="Times New Roman"/>
          <w:sz w:val="24"/>
        </w:rPr>
      </w:pPr>
      <w:r w:rsidRPr="003F55F6">
        <w:rPr>
          <w:rFonts w:ascii="Times New Roman" w:hAnsi="Times New Roman" w:cs="Times New Roman"/>
          <w:sz w:val="24"/>
        </w:rPr>
        <w:t>güney-doğuya gidildikçe yükseltisi artan ova, plato ve dağlar vardır. Güneybatı arazisi daha yumu</w:t>
      </w:r>
      <w:r w:rsidR="00E11ADA" w:rsidRPr="003F55F6">
        <w:rPr>
          <w:rFonts w:ascii="Times New Roman" w:hAnsi="Times New Roman" w:cs="Times New Roman"/>
          <w:sz w:val="24"/>
        </w:rPr>
        <w:t>ş</w:t>
      </w:r>
      <w:r w:rsidRPr="003F55F6">
        <w:rPr>
          <w:rFonts w:ascii="Times New Roman" w:hAnsi="Times New Roman" w:cs="Times New Roman"/>
          <w:sz w:val="24"/>
        </w:rPr>
        <w:t>ak</w:t>
      </w:r>
      <w:r w:rsidR="00355906" w:rsidRPr="003F55F6">
        <w:rPr>
          <w:rFonts w:ascii="Times New Roman" w:hAnsi="Times New Roman" w:cs="Times New Roman"/>
          <w:sz w:val="24"/>
        </w:rPr>
        <w:t xml:space="preserve"> </w:t>
      </w:r>
      <w:r w:rsidRPr="003F55F6">
        <w:rPr>
          <w:rFonts w:ascii="Times New Roman" w:hAnsi="Times New Roman" w:cs="Times New Roman"/>
          <w:sz w:val="24"/>
        </w:rPr>
        <w:t xml:space="preserve">yapıdadır. </w:t>
      </w:r>
      <w:r w:rsidR="00355906" w:rsidRPr="003F55F6">
        <w:rPr>
          <w:rFonts w:ascii="Times New Roman" w:hAnsi="Times New Roman" w:cs="Times New Roman"/>
          <w:sz w:val="24"/>
        </w:rPr>
        <w:t>İ</w:t>
      </w:r>
      <w:r w:rsidRPr="003F55F6">
        <w:rPr>
          <w:rFonts w:ascii="Times New Roman" w:hAnsi="Times New Roman" w:cs="Times New Roman"/>
          <w:sz w:val="24"/>
        </w:rPr>
        <w:t xml:space="preserve">l tabanda verimli ovaları olan bir yayla görünümündedir. </w:t>
      </w:r>
      <w:r w:rsidR="00E11ADA" w:rsidRPr="003F55F6">
        <w:rPr>
          <w:rFonts w:ascii="Times New Roman" w:hAnsi="Times New Roman" w:cs="Times New Roman"/>
          <w:sz w:val="24"/>
        </w:rPr>
        <w:t>i</w:t>
      </w:r>
      <w:r w:rsidRPr="003F55F6">
        <w:rPr>
          <w:rFonts w:ascii="Times New Roman" w:hAnsi="Times New Roman" w:cs="Times New Roman"/>
          <w:sz w:val="24"/>
        </w:rPr>
        <w:t>l toprakları tektonik ve karstik</w:t>
      </w:r>
      <w:r w:rsidR="00355906" w:rsidRPr="003F55F6">
        <w:rPr>
          <w:rFonts w:ascii="Times New Roman" w:hAnsi="Times New Roman" w:cs="Times New Roman"/>
          <w:sz w:val="24"/>
        </w:rPr>
        <w:t xml:space="preserve"> </w:t>
      </w:r>
      <w:r w:rsidRPr="003F55F6">
        <w:rPr>
          <w:rFonts w:ascii="Times New Roman" w:hAnsi="Times New Roman" w:cs="Times New Roman"/>
          <w:sz w:val="24"/>
        </w:rPr>
        <w:t>çöküntü alanlarını kapsamaktadır. Bu nedenle sularla dolu çöküntü çanaklarının, v</w:t>
      </w:r>
      <w:r w:rsidR="00355906" w:rsidRPr="003F55F6">
        <w:rPr>
          <w:rFonts w:ascii="Times New Roman" w:hAnsi="Times New Roman" w:cs="Times New Roman"/>
          <w:sz w:val="24"/>
        </w:rPr>
        <w:t>adilerin, mağarala</w:t>
      </w:r>
      <w:r w:rsidRPr="003F55F6">
        <w:rPr>
          <w:rFonts w:ascii="Times New Roman" w:hAnsi="Times New Roman" w:cs="Times New Roman"/>
          <w:sz w:val="24"/>
        </w:rPr>
        <w:t>rın, inlerin ve dehlizlerin bulunduğu bölge göller bölgesi adını almı</w:t>
      </w:r>
      <w:r w:rsidR="00E11ADA" w:rsidRPr="003F55F6">
        <w:rPr>
          <w:rFonts w:ascii="Times New Roman" w:hAnsi="Times New Roman" w:cs="Times New Roman"/>
          <w:sz w:val="24"/>
        </w:rPr>
        <w:t>ş</w:t>
      </w:r>
      <w:r w:rsidRPr="003F55F6">
        <w:rPr>
          <w:rFonts w:ascii="Times New Roman" w:hAnsi="Times New Roman" w:cs="Times New Roman"/>
          <w:sz w:val="24"/>
        </w:rPr>
        <w:t>tır.</w:t>
      </w:r>
    </w:p>
    <w:p w14:paraId="2C9F318B" w14:textId="42A21B38" w:rsidR="00A65D15" w:rsidRPr="00B64F4C" w:rsidRDefault="00A65D15" w:rsidP="00EA7311">
      <w:pPr>
        <w:pStyle w:val="Balk1"/>
        <w:rPr>
          <w:rFonts w:ascii="Times New Roman" w:hAnsi="Times New Roman" w:cs="Times New Roman"/>
          <w:b/>
          <w:color w:val="auto"/>
          <w:sz w:val="24"/>
          <w:szCs w:val="24"/>
        </w:rPr>
      </w:pPr>
      <w:bookmarkStart w:id="8" w:name="_Toc72485598"/>
      <w:r w:rsidRPr="00B64F4C">
        <w:rPr>
          <w:rFonts w:ascii="Times New Roman" w:hAnsi="Times New Roman" w:cs="Times New Roman"/>
          <w:b/>
          <w:color w:val="auto"/>
          <w:sz w:val="24"/>
          <w:szCs w:val="24"/>
        </w:rPr>
        <w:t>5. BURDUR’UN NÜFUSU</w:t>
      </w:r>
      <w:bookmarkEnd w:id="8"/>
    </w:p>
    <w:p w14:paraId="71B3204F" w14:textId="77777777" w:rsidR="00D76B66" w:rsidRPr="003F55F6" w:rsidRDefault="00D76B66" w:rsidP="007D340C">
      <w:pPr>
        <w:spacing w:after="0" w:line="240" w:lineRule="auto"/>
        <w:jc w:val="both"/>
        <w:rPr>
          <w:rFonts w:ascii="Times New Roman" w:hAnsi="Times New Roman" w:cs="Times New Roman"/>
          <w:b/>
          <w:sz w:val="24"/>
          <w:szCs w:val="24"/>
        </w:rPr>
      </w:pPr>
    </w:p>
    <w:p w14:paraId="00C935F1" w14:textId="19FB57FA" w:rsidR="00D76B66" w:rsidRPr="003F55F6" w:rsidRDefault="00D76B66" w:rsidP="002C46F4">
      <w:pPr>
        <w:spacing w:after="0" w:line="240" w:lineRule="auto"/>
        <w:ind w:firstLine="708"/>
        <w:jc w:val="both"/>
        <w:rPr>
          <w:rFonts w:ascii="Times New Roman" w:hAnsi="Times New Roman" w:cs="Times New Roman"/>
          <w:sz w:val="24"/>
          <w:szCs w:val="24"/>
        </w:rPr>
      </w:pPr>
      <w:r w:rsidRPr="003F55F6">
        <w:rPr>
          <w:rFonts w:ascii="Times New Roman" w:hAnsi="Times New Roman" w:cs="Times New Roman"/>
          <w:sz w:val="24"/>
          <w:szCs w:val="24"/>
        </w:rPr>
        <w:t>Burdur’un Adrese Dayalı Nüfus Kayıt Sistemine göre 2019 yılı nüfusu 270.796’dır. Burdur il nüfusunun % 68,5’i (185.501) il ve ilçe merkezlerinde,  % 31,5’i (85.295) ise belde ve köylerde (kırsal alanda) oturmaktadır.</w:t>
      </w:r>
    </w:p>
    <w:p w14:paraId="41091BF7" w14:textId="77777777" w:rsidR="00EA045D" w:rsidRPr="003F55F6" w:rsidRDefault="00EA045D" w:rsidP="00D76B66">
      <w:pPr>
        <w:spacing w:after="0" w:line="240" w:lineRule="auto"/>
        <w:jc w:val="both"/>
        <w:rPr>
          <w:rFonts w:ascii="Times New Roman" w:hAnsi="Times New Roman" w:cs="Times New Roman"/>
          <w:sz w:val="24"/>
          <w:szCs w:val="24"/>
        </w:rPr>
      </w:pPr>
    </w:p>
    <w:p w14:paraId="723C5A10" w14:textId="46F75817" w:rsidR="00E11ADA" w:rsidRPr="003F55F6" w:rsidRDefault="00D76B66" w:rsidP="002C46F4">
      <w:pPr>
        <w:spacing w:after="0" w:line="240" w:lineRule="auto"/>
        <w:ind w:firstLine="708"/>
        <w:jc w:val="both"/>
        <w:rPr>
          <w:rFonts w:ascii="Times New Roman" w:hAnsi="Times New Roman" w:cs="Times New Roman"/>
          <w:sz w:val="24"/>
          <w:szCs w:val="24"/>
        </w:rPr>
      </w:pPr>
      <w:r w:rsidRPr="003F55F6">
        <w:rPr>
          <w:rFonts w:ascii="Times New Roman" w:hAnsi="Times New Roman" w:cs="Times New Roman"/>
          <w:sz w:val="24"/>
          <w:szCs w:val="24"/>
        </w:rPr>
        <w:t>Burdur ilinin ilçeleri; Ağlasun, Altınyayla, Bucak, Çavdır, Çeltikçi, Gölhisar, Karamanlı, Kemer, Tefenni, Yeşilova’dır. Burdur ili Merkez ilçe dahil 11 ilçe, 4 belde, 193 köyden oluşmaktadır. Tarım nüfusunun; %15’i bitkisel üretim, %15’i hayvansal üretim,%70’i bitkisel + hayvansal üretim yapmaktadır.</w:t>
      </w:r>
    </w:p>
    <w:p w14:paraId="10581D57" w14:textId="77777777" w:rsidR="00C94A79" w:rsidRPr="003F55F6" w:rsidRDefault="00E11ADA" w:rsidP="007D340C">
      <w:pPr>
        <w:spacing w:after="0" w:line="240" w:lineRule="auto"/>
        <w:jc w:val="both"/>
        <w:rPr>
          <w:rFonts w:ascii="Times New Roman" w:hAnsi="Times New Roman" w:cs="Times New Roman"/>
          <w:sz w:val="24"/>
          <w:szCs w:val="24"/>
        </w:rPr>
      </w:pPr>
      <w:r w:rsidRPr="003F55F6">
        <w:rPr>
          <w:rFonts w:ascii="Times New Roman" w:hAnsi="Times New Roman" w:cs="Times New Roman"/>
          <w:sz w:val="24"/>
          <w:szCs w:val="24"/>
        </w:rPr>
        <w:t>i</w:t>
      </w:r>
      <w:r w:rsidR="00A65D15" w:rsidRPr="003F55F6">
        <w:rPr>
          <w:rFonts w:ascii="Times New Roman" w:hAnsi="Times New Roman" w:cs="Times New Roman"/>
          <w:sz w:val="24"/>
          <w:szCs w:val="24"/>
        </w:rPr>
        <w:t>l Nüfusu 269.926, merkez ilçe nüfusu 90.303‟dür.</w:t>
      </w:r>
    </w:p>
    <w:p w14:paraId="1F6A3A18" w14:textId="77777777" w:rsidR="00C94A79" w:rsidRPr="003F55F6" w:rsidRDefault="00C94A79" w:rsidP="007D340C">
      <w:pPr>
        <w:spacing w:after="0"/>
        <w:jc w:val="both"/>
        <w:rPr>
          <w:rFonts w:ascii="Times New Roman" w:hAnsi="Times New Roman" w:cs="Times New Roman"/>
          <w:b/>
          <w:sz w:val="24"/>
          <w:szCs w:val="24"/>
        </w:rPr>
      </w:pPr>
    </w:p>
    <w:p w14:paraId="494379FE" w14:textId="297A6E77" w:rsidR="00BE3538" w:rsidRPr="00B64F4C" w:rsidRDefault="003F55F6" w:rsidP="00EA7311">
      <w:pPr>
        <w:pStyle w:val="Balk1"/>
        <w:rPr>
          <w:rFonts w:ascii="Times New Roman" w:hAnsi="Times New Roman" w:cs="Times New Roman"/>
          <w:b/>
          <w:color w:val="auto"/>
          <w:sz w:val="24"/>
          <w:szCs w:val="24"/>
        </w:rPr>
      </w:pPr>
      <w:bookmarkStart w:id="9" w:name="_Toc72485599"/>
      <w:r w:rsidRPr="00B64F4C">
        <w:rPr>
          <w:rFonts w:ascii="Times New Roman" w:hAnsi="Times New Roman" w:cs="Times New Roman"/>
          <w:b/>
          <w:color w:val="auto"/>
          <w:sz w:val="24"/>
          <w:szCs w:val="24"/>
        </w:rPr>
        <w:t>6. BURDUR'UN TARİH VE DOĞA ZENGİNLİĞİ</w:t>
      </w:r>
      <w:bookmarkEnd w:id="9"/>
      <w:r w:rsidRPr="00B64F4C">
        <w:rPr>
          <w:rFonts w:ascii="Times New Roman" w:hAnsi="Times New Roman" w:cs="Times New Roman"/>
          <w:b/>
          <w:color w:val="auto"/>
          <w:sz w:val="24"/>
          <w:szCs w:val="24"/>
        </w:rPr>
        <w:t xml:space="preserve"> </w:t>
      </w:r>
    </w:p>
    <w:p w14:paraId="4EAA6812" w14:textId="77777777" w:rsidR="001B0501" w:rsidRPr="003F55F6" w:rsidRDefault="001B0501" w:rsidP="007D340C">
      <w:pPr>
        <w:spacing w:after="0"/>
        <w:jc w:val="both"/>
        <w:rPr>
          <w:rFonts w:ascii="Times New Roman" w:hAnsi="Times New Roman" w:cs="Times New Roman"/>
          <w:b/>
          <w:caps/>
          <w:sz w:val="24"/>
          <w:szCs w:val="24"/>
        </w:rPr>
      </w:pPr>
    </w:p>
    <w:p w14:paraId="3CABE5DB" w14:textId="77777777" w:rsidR="00BE3538" w:rsidRPr="002C46F4" w:rsidRDefault="00BE3538" w:rsidP="002C46F4">
      <w:pPr>
        <w:spacing w:after="0"/>
        <w:ind w:firstLine="708"/>
        <w:jc w:val="both"/>
        <w:rPr>
          <w:rFonts w:ascii="Times New Roman" w:hAnsi="Times New Roman" w:cs="Times New Roman"/>
          <w:sz w:val="24"/>
          <w:szCs w:val="24"/>
        </w:rPr>
      </w:pPr>
      <w:r w:rsidRPr="002C46F4">
        <w:rPr>
          <w:rFonts w:ascii="Times New Roman" w:hAnsi="Times New Roman" w:cs="Times New Roman"/>
          <w:sz w:val="24"/>
          <w:szCs w:val="24"/>
        </w:rPr>
        <w:t>Burdur, geçmişte olduğu gibi bugün de Afyon ve Denizli'yi, Antalya ve Muğla'nın Fethiye</w:t>
      </w:r>
    </w:p>
    <w:p w14:paraId="299DE192" w14:textId="77777777" w:rsidR="00BE3538" w:rsidRPr="002C46F4" w:rsidRDefault="00BE3538" w:rsidP="007D340C">
      <w:pPr>
        <w:spacing w:after="0"/>
        <w:jc w:val="both"/>
        <w:rPr>
          <w:rFonts w:ascii="Times New Roman" w:hAnsi="Times New Roman" w:cs="Times New Roman"/>
          <w:sz w:val="24"/>
          <w:szCs w:val="24"/>
        </w:rPr>
      </w:pPr>
      <w:r w:rsidRPr="002C46F4">
        <w:rPr>
          <w:rFonts w:ascii="Times New Roman" w:hAnsi="Times New Roman" w:cs="Times New Roman"/>
          <w:sz w:val="24"/>
          <w:szCs w:val="24"/>
        </w:rPr>
        <w:t>ilçelerinin bağlantı kavşağında olması turizm açısından önemli bir fırsattır. Kültür, Sanat, Mimari</w:t>
      </w:r>
    </w:p>
    <w:p w14:paraId="28E35DCE" w14:textId="77777777" w:rsidR="00BE3538" w:rsidRPr="002C46F4" w:rsidRDefault="00BE3538" w:rsidP="007D340C">
      <w:pPr>
        <w:spacing w:after="0"/>
        <w:jc w:val="both"/>
        <w:rPr>
          <w:rFonts w:ascii="Times New Roman" w:hAnsi="Times New Roman" w:cs="Times New Roman"/>
          <w:sz w:val="24"/>
          <w:szCs w:val="24"/>
        </w:rPr>
      </w:pPr>
      <w:r w:rsidRPr="002C46F4">
        <w:rPr>
          <w:rFonts w:ascii="Times New Roman" w:hAnsi="Times New Roman" w:cs="Times New Roman"/>
          <w:sz w:val="24"/>
          <w:szCs w:val="24"/>
        </w:rPr>
        <w:t>açıdan önemli bir yerleşim merkezi olan Burdur'da başlıcaları;</w:t>
      </w:r>
    </w:p>
    <w:p w14:paraId="3592716B" w14:textId="77777777" w:rsidR="00BE3538" w:rsidRPr="002C46F4" w:rsidRDefault="00BE3538" w:rsidP="007D340C">
      <w:pPr>
        <w:spacing w:after="0"/>
        <w:jc w:val="both"/>
        <w:rPr>
          <w:rFonts w:ascii="Times New Roman" w:hAnsi="Times New Roman" w:cs="Times New Roman"/>
          <w:sz w:val="24"/>
          <w:szCs w:val="24"/>
        </w:rPr>
      </w:pPr>
      <w:r w:rsidRPr="002C46F4">
        <w:rPr>
          <w:rFonts w:ascii="Times New Roman" w:hAnsi="Times New Roman" w:cs="Times New Roman"/>
          <w:sz w:val="24"/>
          <w:szCs w:val="24"/>
        </w:rPr>
        <w:t>1 – Salda Gölü</w:t>
      </w:r>
    </w:p>
    <w:p w14:paraId="4E15D795" w14:textId="77777777" w:rsidR="00BE3538" w:rsidRPr="002C46F4" w:rsidRDefault="00BE3538" w:rsidP="007D340C">
      <w:pPr>
        <w:spacing w:after="0"/>
        <w:jc w:val="both"/>
        <w:rPr>
          <w:rFonts w:ascii="Times New Roman" w:hAnsi="Times New Roman" w:cs="Times New Roman"/>
          <w:sz w:val="24"/>
          <w:szCs w:val="24"/>
        </w:rPr>
      </w:pPr>
      <w:r w:rsidRPr="002C46F4">
        <w:rPr>
          <w:rFonts w:ascii="Times New Roman" w:hAnsi="Times New Roman" w:cs="Times New Roman"/>
          <w:sz w:val="24"/>
          <w:szCs w:val="24"/>
        </w:rPr>
        <w:t>2 – Salda Kayak Merkezi</w:t>
      </w:r>
    </w:p>
    <w:p w14:paraId="36FC546F" w14:textId="77777777" w:rsidR="00BE3538" w:rsidRPr="002C46F4" w:rsidRDefault="00BE3538" w:rsidP="007D340C">
      <w:pPr>
        <w:spacing w:after="0"/>
        <w:jc w:val="both"/>
        <w:rPr>
          <w:rFonts w:ascii="Times New Roman" w:hAnsi="Times New Roman" w:cs="Times New Roman"/>
          <w:sz w:val="24"/>
          <w:szCs w:val="24"/>
        </w:rPr>
      </w:pPr>
      <w:r w:rsidRPr="002C46F4">
        <w:rPr>
          <w:rFonts w:ascii="Times New Roman" w:hAnsi="Times New Roman" w:cs="Times New Roman"/>
          <w:sz w:val="24"/>
          <w:szCs w:val="24"/>
        </w:rPr>
        <w:t>3 – İnsuyu Mağarası</w:t>
      </w:r>
    </w:p>
    <w:p w14:paraId="093FEFFB" w14:textId="77777777" w:rsidR="00BE3538" w:rsidRPr="002C46F4" w:rsidRDefault="00BE3538" w:rsidP="007D340C">
      <w:pPr>
        <w:spacing w:after="0"/>
        <w:jc w:val="both"/>
        <w:rPr>
          <w:rFonts w:ascii="Times New Roman" w:hAnsi="Times New Roman" w:cs="Times New Roman"/>
          <w:sz w:val="24"/>
          <w:szCs w:val="24"/>
        </w:rPr>
      </w:pPr>
      <w:r w:rsidRPr="002C46F4">
        <w:rPr>
          <w:rFonts w:ascii="Times New Roman" w:hAnsi="Times New Roman" w:cs="Times New Roman"/>
          <w:sz w:val="24"/>
          <w:szCs w:val="24"/>
        </w:rPr>
        <w:t>4 - Sagalassos Antik Kenti</w:t>
      </w:r>
    </w:p>
    <w:p w14:paraId="74E638DC" w14:textId="77777777" w:rsidR="00BE3538" w:rsidRPr="002C46F4" w:rsidRDefault="00BE3538" w:rsidP="007D340C">
      <w:pPr>
        <w:spacing w:after="0"/>
        <w:jc w:val="both"/>
        <w:rPr>
          <w:rFonts w:ascii="Times New Roman" w:hAnsi="Times New Roman" w:cs="Times New Roman"/>
          <w:sz w:val="24"/>
          <w:szCs w:val="24"/>
        </w:rPr>
      </w:pPr>
      <w:r w:rsidRPr="002C46F4">
        <w:rPr>
          <w:rFonts w:ascii="Times New Roman" w:hAnsi="Times New Roman" w:cs="Times New Roman"/>
          <w:sz w:val="24"/>
          <w:szCs w:val="24"/>
        </w:rPr>
        <w:t>5 - Kibyra Antik Kenti :</w:t>
      </w:r>
    </w:p>
    <w:p w14:paraId="3F205778" w14:textId="77777777" w:rsidR="00BE3538" w:rsidRPr="002C46F4" w:rsidRDefault="00BE3538" w:rsidP="007D340C">
      <w:pPr>
        <w:spacing w:after="0"/>
        <w:jc w:val="both"/>
        <w:rPr>
          <w:rFonts w:ascii="Times New Roman" w:hAnsi="Times New Roman" w:cs="Times New Roman"/>
          <w:sz w:val="24"/>
          <w:szCs w:val="24"/>
        </w:rPr>
      </w:pPr>
      <w:r w:rsidRPr="002C46F4">
        <w:rPr>
          <w:rFonts w:ascii="Times New Roman" w:hAnsi="Times New Roman" w:cs="Times New Roman"/>
          <w:sz w:val="24"/>
          <w:szCs w:val="24"/>
        </w:rPr>
        <w:t>Burdur’da bulunan diğer antik kentlerin başlıcaları: Kremna, Sia, Milias, Balboura, Boubon,</w:t>
      </w:r>
      <w:r w:rsidR="001C3C5C" w:rsidRPr="002C46F4">
        <w:rPr>
          <w:rFonts w:ascii="Times New Roman" w:hAnsi="Times New Roman" w:cs="Times New Roman"/>
          <w:sz w:val="24"/>
          <w:szCs w:val="24"/>
        </w:rPr>
        <w:t xml:space="preserve"> </w:t>
      </w:r>
      <w:r w:rsidRPr="002C46F4">
        <w:rPr>
          <w:rFonts w:ascii="Times New Roman" w:hAnsi="Times New Roman" w:cs="Times New Roman"/>
          <w:sz w:val="24"/>
          <w:szCs w:val="24"/>
        </w:rPr>
        <w:t>Olbasa, Keraitate, Kodrula gibi İl sınırları içinde çok sayıda antik kent bulunmaktadır.</w:t>
      </w:r>
    </w:p>
    <w:p w14:paraId="56C860B2" w14:textId="77777777" w:rsidR="00BE3538" w:rsidRPr="002C46F4" w:rsidRDefault="00BE3538" w:rsidP="007D340C">
      <w:pPr>
        <w:spacing w:after="0"/>
        <w:jc w:val="both"/>
        <w:rPr>
          <w:rFonts w:ascii="Times New Roman" w:hAnsi="Times New Roman" w:cs="Times New Roman"/>
          <w:sz w:val="24"/>
          <w:szCs w:val="24"/>
        </w:rPr>
      </w:pPr>
      <w:r w:rsidRPr="002C46F4">
        <w:rPr>
          <w:rFonts w:ascii="Times New Roman" w:hAnsi="Times New Roman" w:cs="Times New Roman"/>
          <w:sz w:val="24"/>
          <w:szCs w:val="24"/>
        </w:rPr>
        <w:t>Burdur İlinin tarihi zenginliklerinden birisi de Höyüklerdir. Hacıları Höyüğü, Kuruçay Höyüğü,</w:t>
      </w:r>
      <w:r w:rsidR="001C3C5C" w:rsidRPr="002C46F4">
        <w:rPr>
          <w:rFonts w:ascii="Times New Roman" w:hAnsi="Times New Roman" w:cs="Times New Roman"/>
          <w:sz w:val="24"/>
          <w:szCs w:val="24"/>
        </w:rPr>
        <w:t xml:space="preserve"> </w:t>
      </w:r>
      <w:r w:rsidRPr="002C46F4">
        <w:rPr>
          <w:rFonts w:ascii="Times New Roman" w:hAnsi="Times New Roman" w:cs="Times New Roman"/>
          <w:sz w:val="24"/>
          <w:szCs w:val="24"/>
        </w:rPr>
        <w:t>Höyücek Höyüğü şehrin önemli tarihi eserlerindendir. Burdur, tarihi İpek yolu üzerinde muhteşem</w:t>
      </w:r>
    </w:p>
    <w:p w14:paraId="60327F27" w14:textId="77777777" w:rsidR="00BE3538" w:rsidRPr="002C46F4" w:rsidRDefault="00BE3538" w:rsidP="007D340C">
      <w:pPr>
        <w:spacing w:after="0"/>
        <w:jc w:val="both"/>
        <w:rPr>
          <w:rFonts w:ascii="Times New Roman" w:hAnsi="Times New Roman" w:cs="Times New Roman"/>
          <w:sz w:val="24"/>
          <w:szCs w:val="24"/>
        </w:rPr>
      </w:pPr>
      <w:r w:rsidRPr="002C46F4">
        <w:rPr>
          <w:rFonts w:ascii="Times New Roman" w:hAnsi="Times New Roman" w:cs="Times New Roman"/>
          <w:sz w:val="24"/>
          <w:szCs w:val="24"/>
        </w:rPr>
        <w:lastRenderedPageBreak/>
        <w:t>Selçuklu eserlerinden sırasıyla kervansaraylardan birincisi Evdir Han, ikincisi Kırk Göz Han, üçüncüsü</w:t>
      </w:r>
      <w:r w:rsidR="001C3C5C" w:rsidRPr="002C46F4">
        <w:rPr>
          <w:rFonts w:ascii="Times New Roman" w:hAnsi="Times New Roman" w:cs="Times New Roman"/>
          <w:sz w:val="24"/>
          <w:szCs w:val="24"/>
        </w:rPr>
        <w:t xml:space="preserve"> </w:t>
      </w:r>
      <w:r w:rsidRPr="002C46F4">
        <w:rPr>
          <w:rFonts w:ascii="Times New Roman" w:hAnsi="Times New Roman" w:cs="Times New Roman"/>
          <w:sz w:val="24"/>
          <w:szCs w:val="24"/>
        </w:rPr>
        <w:t>Susuz Han, dördüncüsü de İncirhan konaklama yeridir.</w:t>
      </w:r>
    </w:p>
    <w:p w14:paraId="0C44E9FE" w14:textId="77777777" w:rsidR="00C94A79" w:rsidRPr="002C46F4" w:rsidRDefault="00BE3538" w:rsidP="007D340C">
      <w:pPr>
        <w:spacing w:after="0"/>
        <w:jc w:val="both"/>
        <w:rPr>
          <w:rFonts w:ascii="Times New Roman" w:hAnsi="Times New Roman" w:cs="Times New Roman"/>
          <w:sz w:val="24"/>
          <w:szCs w:val="24"/>
        </w:rPr>
      </w:pPr>
      <w:r w:rsidRPr="002C46F4">
        <w:rPr>
          <w:rFonts w:ascii="Times New Roman" w:hAnsi="Times New Roman" w:cs="Times New Roman"/>
          <w:sz w:val="24"/>
          <w:szCs w:val="24"/>
        </w:rPr>
        <w:t>Şehrin önemli sivil mimari örnekleri ise Bakibey Konağı ( Koca Oda ), Taşoda Etnografya</w:t>
      </w:r>
      <w:r w:rsidR="001C3C5C" w:rsidRPr="002C46F4">
        <w:rPr>
          <w:rFonts w:ascii="Times New Roman" w:hAnsi="Times New Roman" w:cs="Times New Roman"/>
          <w:sz w:val="24"/>
          <w:szCs w:val="24"/>
        </w:rPr>
        <w:t xml:space="preserve"> </w:t>
      </w:r>
      <w:r w:rsidRPr="002C46F4">
        <w:rPr>
          <w:rFonts w:ascii="Times New Roman" w:hAnsi="Times New Roman" w:cs="Times New Roman"/>
          <w:sz w:val="24"/>
          <w:szCs w:val="24"/>
        </w:rPr>
        <w:t>Müzesi, Mısırlılar Evi, Çelikbaşlar Evi ve Piribaşlar evidir. Şehrin önemli dinsel ve kültürel yapıları ise</w:t>
      </w:r>
      <w:r w:rsidR="001C3C5C" w:rsidRPr="002C46F4">
        <w:rPr>
          <w:rFonts w:ascii="Times New Roman" w:hAnsi="Times New Roman" w:cs="Times New Roman"/>
          <w:sz w:val="24"/>
          <w:szCs w:val="24"/>
        </w:rPr>
        <w:t xml:space="preserve"> </w:t>
      </w:r>
      <w:r w:rsidRPr="002C46F4">
        <w:rPr>
          <w:rFonts w:ascii="Times New Roman" w:hAnsi="Times New Roman" w:cs="Times New Roman"/>
          <w:sz w:val="24"/>
          <w:szCs w:val="24"/>
        </w:rPr>
        <w:t>Dengere Cami, Ulu Cami, Saat Kulesi, Dörtayak Türbesi, Tabak Hamamı, Pirkulzade Medresesi ve</w:t>
      </w:r>
    </w:p>
    <w:p w14:paraId="4AD15B30" w14:textId="3C2BB9B8" w:rsidR="00C94A79" w:rsidRPr="002C46F4" w:rsidRDefault="00BE3538" w:rsidP="007D340C">
      <w:pPr>
        <w:spacing w:after="0"/>
        <w:jc w:val="both"/>
        <w:rPr>
          <w:rFonts w:ascii="Times New Roman" w:hAnsi="Times New Roman" w:cs="Times New Roman"/>
          <w:sz w:val="24"/>
          <w:szCs w:val="24"/>
        </w:rPr>
      </w:pPr>
      <w:r w:rsidRPr="002C46F4">
        <w:rPr>
          <w:rFonts w:ascii="Times New Roman" w:hAnsi="Times New Roman" w:cs="Times New Roman"/>
          <w:sz w:val="24"/>
          <w:szCs w:val="24"/>
        </w:rPr>
        <w:t>Kütüphanesi'dir.</w:t>
      </w:r>
    </w:p>
    <w:p w14:paraId="0576670B" w14:textId="4CC0FEF6" w:rsidR="00954146" w:rsidRPr="002C46F4" w:rsidRDefault="003F55F6" w:rsidP="00EA7311">
      <w:pPr>
        <w:pStyle w:val="Balk1"/>
        <w:rPr>
          <w:rFonts w:ascii="Times New Roman" w:hAnsi="Times New Roman" w:cs="Times New Roman"/>
          <w:b/>
          <w:color w:val="auto"/>
          <w:sz w:val="24"/>
          <w:szCs w:val="24"/>
        </w:rPr>
      </w:pPr>
      <w:bookmarkStart w:id="10" w:name="_Toc72485600"/>
      <w:r w:rsidRPr="002C46F4">
        <w:rPr>
          <w:rFonts w:ascii="Times New Roman" w:hAnsi="Times New Roman" w:cs="Times New Roman"/>
          <w:b/>
          <w:color w:val="auto"/>
          <w:sz w:val="24"/>
          <w:szCs w:val="24"/>
        </w:rPr>
        <w:t>7.BURDUR DA TARIM VE SANAYİ ARAZİ VARLIĞI VE DAĞILIMI</w:t>
      </w:r>
      <w:bookmarkEnd w:id="10"/>
    </w:p>
    <w:p w14:paraId="2A5BC213" w14:textId="72AA2C7A" w:rsidR="00954146" w:rsidRPr="002C46F4" w:rsidRDefault="00EA7311" w:rsidP="00EA7311">
      <w:pPr>
        <w:pStyle w:val="Balk2"/>
        <w:numPr>
          <w:ilvl w:val="0"/>
          <w:numId w:val="0"/>
        </w:numPr>
        <w:ind w:left="426"/>
        <w:rPr>
          <w:color w:val="auto"/>
          <w:sz w:val="24"/>
          <w:szCs w:val="24"/>
        </w:rPr>
      </w:pPr>
      <w:bookmarkStart w:id="11" w:name="_Toc72485601"/>
      <w:r w:rsidRPr="002C46F4">
        <w:rPr>
          <w:color w:val="auto"/>
          <w:sz w:val="24"/>
          <w:szCs w:val="24"/>
        </w:rPr>
        <w:t>7.1.</w:t>
      </w:r>
      <w:r w:rsidR="00954146" w:rsidRPr="002C46F4">
        <w:rPr>
          <w:color w:val="auto"/>
          <w:sz w:val="24"/>
          <w:szCs w:val="24"/>
        </w:rPr>
        <w:t xml:space="preserve"> Arazi Varlığı ve Dağılım Durumu</w:t>
      </w:r>
      <w:bookmarkEnd w:id="11"/>
    </w:p>
    <w:p w14:paraId="1D312BC5" w14:textId="5B97BE9E" w:rsidR="00954146" w:rsidRPr="002C46F4" w:rsidRDefault="00954146" w:rsidP="000C247B">
      <w:pPr>
        <w:pStyle w:val="Balk3"/>
        <w:numPr>
          <w:ilvl w:val="0"/>
          <w:numId w:val="0"/>
        </w:numPr>
        <w:ind w:left="788"/>
        <w:rPr>
          <w:rFonts w:ascii="Times New Roman" w:hAnsi="Times New Roman" w:cs="Times New Roman"/>
          <w:b/>
          <w:color w:val="auto"/>
        </w:rPr>
      </w:pPr>
      <w:bookmarkStart w:id="12" w:name="_Toc72485602"/>
      <w:r w:rsidRPr="002C46F4">
        <w:rPr>
          <w:rStyle w:val="Balk3Char"/>
          <w:rFonts w:ascii="Times New Roman" w:hAnsi="Times New Roman" w:cs="Times New Roman"/>
          <w:b/>
          <w:color w:val="auto"/>
        </w:rPr>
        <w:t>7.1.1.</w:t>
      </w:r>
      <w:r w:rsidRPr="002C46F4">
        <w:rPr>
          <w:rFonts w:ascii="Times New Roman" w:hAnsi="Times New Roman" w:cs="Times New Roman"/>
          <w:b/>
          <w:color w:val="auto"/>
        </w:rPr>
        <w:t xml:space="preserve"> Arazinin Oransal Dağılımı</w:t>
      </w:r>
      <w:bookmarkEnd w:id="12"/>
    </w:p>
    <w:p w14:paraId="37A600FC" w14:textId="77777777" w:rsidR="00F63CA6" w:rsidRPr="00C75E5C" w:rsidRDefault="00F63CA6" w:rsidP="007D340C">
      <w:pPr>
        <w:spacing w:after="0"/>
        <w:jc w:val="both"/>
        <w:rPr>
          <w:rFonts w:ascii="Times New Roman" w:hAnsi="Times New Roman" w:cs="Times New Roman"/>
          <w:b/>
        </w:rPr>
      </w:pPr>
    </w:p>
    <w:p w14:paraId="0268E861" w14:textId="18A08AF9" w:rsidR="00954146" w:rsidRPr="00B64F4C" w:rsidRDefault="00954146" w:rsidP="007D340C">
      <w:pPr>
        <w:spacing w:after="0"/>
        <w:jc w:val="both"/>
        <w:rPr>
          <w:rFonts w:ascii="Times New Roman" w:hAnsi="Times New Roman" w:cs="Times New Roman"/>
          <w:sz w:val="24"/>
          <w:szCs w:val="24"/>
        </w:rPr>
      </w:pPr>
      <w:r w:rsidRPr="00B64F4C">
        <w:rPr>
          <w:rFonts w:ascii="Times New Roman" w:hAnsi="Times New Roman" w:cs="Times New Roman"/>
          <w:sz w:val="24"/>
          <w:szCs w:val="24"/>
        </w:rPr>
        <w:t>İlimiz toplam arazi varlığı 717.500 hektardır. İlin arazi varlığı dağılımı Tablo 8 ve şekillerde gösterilmiştir. Tablonun incelenmesinden de anlaşılacağı gibi tarım arazisi olarak ilin toplam arazisinin ancak % 29.24'ü kullanılabilmektedir.</w:t>
      </w:r>
    </w:p>
    <w:p w14:paraId="620027BB" w14:textId="77777777" w:rsidR="00F63CA6" w:rsidRPr="00954146" w:rsidRDefault="00F63CA6" w:rsidP="007D340C">
      <w:pPr>
        <w:spacing w:after="0"/>
        <w:jc w:val="both"/>
        <w:rPr>
          <w:rFonts w:ascii="Times New Roman" w:hAnsi="Times New Roman" w:cs="Times New Roman"/>
        </w:rPr>
      </w:pPr>
    </w:p>
    <w:p w14:paraId="0DA7937A" w14:textId="7C97BBAF" w:rsidR="00C94A79" w:rsidRDefault="00954146" w:rsidP="007D340C">
      <w:pPr>
        <w:spacing w:after="0"/>
        <w:rPr>
          <w:rFonts w:ascii="Times New Roman" w:hAnsi="Times New Roman" w:cs="Times New Roman"/>
          <w:b/>
        </w:rPr>
      </w:pPr>
      <w:r w:rsidRPr="00954146">
        <w:rPr>
          <w:rFonts w:ascii="Times New Roman" w:hAnsi="Times New Roman" w:cs="Times New Roman"/>
          <w:b/>
        </w:rPr>
        <w:t xml:space="preserve">Tablo </w:t>
      </w:r>
      <w:r w:rsidR="001B0501">
        <w:rPr>
          <w:rFonts w:ascii="Times New Roman" w:hAnsi="Times New Roman" w:cs="Times New Roman"/>
          <w:b/>
        </w:rPr>
        <w:t>1</w:t>
      </w:r>
      <w:r w:rsidRPr="00954146">
        <w:rPr>
          <w:rFonts w:ascii="Times New Roman" w:hAnsi="Times New Roman" w:cs="Times New Roman"/>
          <w:b/>
        </w:rPr>
        <w:t>: Arazi Varlığı Dağılımı</w:t>
      </w:r>
    </w:p>
    <w:tbl>
      <w:tblPr>
        <w:tblW w:w="4385" w:type="pct"/>
        <w:tblBorders>
          <w:top w:val="single" w:sz="6" w:space="0" w:color="C6C6C6"/>
          <w:left w:val="single" w:sz="6" w:space="0" w:color="C6C6C6"/>
          <w:bottom w:val="single" w:sz="6" w:space="0" w:color="C6C6C6"/>
          <w:right w:val="single" w:sz="6" w:space="0" w:color="C6C6C6"/>
        </w:tblBorders>
        <w:shd w:val="clear" w:color="auto" w:fill="FFFFFF"/>
        <w:tblCellMar>
          <w:top w:w="15" w:type="dxa"/>
          <w:left w:w="15" w:type="dxa"/>
          <w:bottom w:w="15" w:type="dxa"/>
          <w:right w:w="15" w:type="dxa"/>
        </w:tblCellMar>
        <w:tblLook w:val="04A0" w:firstRow="1" w:lastRow="0" w:firstColumn="1" w:lastColumn="0" w:noHBand="0" w:noVBand="1"/>
      </w:tblPr>
      <w:tblGrid>
        <w:gridCol w:w="3262"/>
        <w:gridCol w:w="3100"/>
        <w:gridCol w:w="3072"/>
      </w:tblGrid>
      <w:tr w:rsidR="00954146" w:rsidRPr="00954146" w14:paraId="1F16E119" w14:textId="77777777" w:rsidTr="001B0501">
        <w:trPr>
          <w:trHeight w:val="197"/>
        </w:trPr>
        <w:tc>
          <w:tcPr>
            <w:tcW w:w="3262"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0D178AD" w14:textId="77777777" w:rsidR="00954146" w:rsidRPr="002C46F4" w:rsidRDefault="00954146" w:rsidP="007D340C">
            <w:pPr>
              <w:spacing w:after="0" w:line="240" w:lineRule="auto"/>
              <w:jc w:val="both"/>
              <w:rPr>
                <w:rFonts w:ascii="Arial" w:eastAsia="Times New Roman" w:hAnsi="Arial" w:cs="Arial"/>
                <w:sz w:val="20"/>
                <w:szCs w:val="24"/>
                <w:lang w:eastAsia="tr-TR"/>
              </w:rPr>
            </w:pPr>
            <w:r w:rsidRPr="002C46F4">
              <w:rPr>
                <w:rFonts w:ascii="Arial" w:eastAsia="Times New Roman" w:hAnsi="Arial" w:cs="Arial"/>
                <w:b/>
                <w:bCs/>
                <w:sz w:val="20"/>
                <w:szCs w:val="24"/>
                <w:lang w:eastAsia="tr-TR"/>
              </w:rPr>
              <w:t>NİTELİK</w:t>
            </w:r>
          </w:p>
        </w:tc>
        <w:tc>
          <w:tcPr>
            <w:tcW w:w="310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F0F6F06" w14:textId="77777777" w:rsidR="00954146" w:rsidRPr="002C46F4" w:rsidRDefault="00954146" w:rsidP="007D340C">
            <w:pPr>
              <w:spacing w:after="0" w:line="240" w:lineRule="auto"/>
              <w:jc w:val="both"/>
              <w:rPr>
                <w:rFonts w:ascii="Arial" w:eastAsia="Times New Roman" w:hAnsi="Arial" w:cs="Arial"/>
                <w:sz w:val="20"/>
                <w:szCs w:val="24"/>
                <w:lang w:eastAsia="tr-TR"/>
              </w:rPr>
            </w:pPr>
            <w:r w:rsidRPr="002C46F4">
              <w:rPr>
                <w:rFonts w:ascii="Arial" w:eastAsia="Times New Roman" w:hAnsi="Arial" w:cs="Arial"/>
                <w:b/>
                <w:bCs/>
                <w:sz w:val="20"/>
                <w:szCs w:val="24"/>
                <w:lang w:eastAsia="tr-TR"/>
              </w:rPr>
              <w:t>ALAN (ha)</w:t>
            </w:r>
          </w:p>
        </w:tc>
        <w:tc>
          <w:tcPr>
            <w:tcW w:w="3072"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E22FB7D" w14:textId="77777777" w:rsidR="00954146" w:rsidRPr="002C46F4" w:rsidRDefault="00954146" w:rsidP="007D340C">
            <w:pPr>
              <w:spacing w:after="0" w:line="240" w:lineRule="auto"/>
              <w:jc w:val="both"/>
              <w:rPr>
                <w:rFonts w:ascii="Arial" w:eastAsia="Times New Roman" w:hAnsi="Arial" w:cs="Arial"/>
                <w:sz w:val="20"/>
                <w:szCs w:val="24"/>
                <w:lang w:eastAsia="tr-TR"/>
              </w:rPr>
            </w:pPr>
            <w:r w:rsidRPr="002C46F4">
              <w:rPr>
                <w:rFonts w:ascii="Arial" w:eastAsia="Times New Roman" w:hAnsi="Arial" w:cs="Arial"/>
                <w:b/>
                <w:bCs/>
                <w:sz w:val="20"/>
                <w:szCs w:val="24"/>
                <w:lang w:eastAsia="tr-TR"/>
              </w:rPr>
              <w:t>ORANI (%)</w:t>
            </w:r>
          </w:p>
        </w:tc>
      </w:tr>
      <w:tr w:rsidR="00954146" w:rsidRPr="00954146" w14:paraId="4AC42C03" w14:textId="77777777" w:rsidTr="001B0501">
        <w:trPr>
          <w:trHeight w:val="210"/>
        </w:trPr>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BC64B22" w14:textId="77777777" w:rsidR="00954146" w:rsidRPr="002C46F4" w:rsidRDefault="00954146" w:rsidP="007D340C">
            <w:pPr>
              <w:spacing w:after="0" w:line="240" w:lineRule="auto"/>
              <w:jc w:val="both"/>
              <w:rPr>
                <w:rFonts w:ascii="Arial" w:eastAsia="Times New Roman" w:hAnsi="Arial" w:cs="Arial"/>
                <w:sz w:val="20"/>
                <w:szCs w:val="24"/>
                <w:lang w:eastAsia="tr-TR"/>
              </w:rPr>
            </w:pPr>
            <w:r w:rsidRPr="002C46F4">
              <w:rPr>
                <w:rFonts w:ascii="Arial" w:eastAsia="Times New Roman" w:hAnsi="Arial" w:cs="Arial"/>
                <w:sz w:val="20"/>
                <w:szCs w:val="24"/>
                <w:lang w:eastAsia="tr-TR"/>
              </w:rPr>
              <w:t>ORMAN ALANI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13D2308" w14:textId="77777777" w:rsidR="00954146" w:rsidRPr="002C46F4" w:rsidRDefault="00954146" w:rsidP="007D340C">
            <w:pPr>
              <w:spacing w:after="0" w:line="240" w:lineRule="auto"/>
              <w:jc w:val="both"/>
              <w:rPr>
                <w:rFonts w:ascii="Arial" w:eastAsia="Times New Roman" w:hAnsi="Arial" w:cs="Arial"/>
                <w:sz w:val="20"/>
                <w:szCs w:val="24"/>
                <w:lang w:eastAsia="tr-TR"/>
              </w:rPr>
            </w:pPr>
            <w:r w:rsidRPr="002C46F4">
              <w:rPr>
                <w:rFonts w:ascii="Arial" w:eastAsia="Times New Roman" w:hAnsi="Arial" w:cs="Arial"/>
                <w:sz w:val="20"/>
                <w:szCs w:val="24"/>
                <w:lang w:eastAsia="tr-TR"/>
              </w:rPr>
              <w:t>325.601</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175AEEA" w14:textId="77777777" w:rsidR="00954146" w:rsidRPr="002C46F4" w:rsidRDefault="00954146" w:rsidP="007D340C">
            <w:pPr>
              <w:spacing w:after="0" w:line="240" w:lineRule="auto"/>
              <w:jc w:val="both"/>
              <w:rPr>
                <w:rFonts w:ascii="Arial" w:eastAsia="Times New Roman" w:hAnsi="Arial" w:cs="Arial"/>
                <w:sz w:val="20"/>
                <w:szCs w:val="24"/>
                <w:lang w:eastAsia="tr-TR"/>
              </w:rPr>
            </w:pPr>
            <w:r w:rsidRPr="002C46F4">
              <w:rPr>
                <w:rFonts w:ascii="Arial" w:eastAsia="Times New Roman" w:hAnsi="Arial" w:cs="Arial"/>
                <w:sz w:val="20"/>
                <w:szCs w:val="24"/>
                <w:lang w:eastAsia="tr-TR"/>
              </w:rPr>
              <w:t>45,38</w:t>
            </w:r>
          </w:p>
        </w:tc>
      </w:tr>
      <w:tr w:rsidR="00954146" w:rsidRPr="00954146" w14:paraId="4EE7C8D6" w14:textId="77777777" w:rsidTr="001B0501">
        <w:trPr>
          <w:trHeight w:val="197"/>
        </w:trPr>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2D9433C" w14:textId="77777777" w:rsidR="00954146" w:rsidRPr="002C46F4" w:rsidRDefault="00954146" w:rsidP="007D340C">
            <w:pPr>
              <w:spacing w:after="0" w:line="240" w:lineRule="auto"/>
              <w:jc w:val="both"/>
              <w:rPr>
                <w:rFonts w:ascii="Arial" w:eastAsia="Times New Roman" w:hAnsi="Arial" w:cs="Arial"/>
                <w:sz w:val="20"/>
                <w:szCs w:val="24"/>
                <w:lang w:eastAsia="tr-TR"/>
              </w:rPr>
            </w:pPr>
            <w:r w:rsidRPr="002C46F4">
              <w:rPr>
                <w:rFonts w:ascii="Arial" w:eastAsia="Times New Roman" w:hAnsi="Arial" w:cs="Arial"/>
                <w:sz w:val="20"/>
                <w:szCs w:val="24"/>
                <w:lang w:eastAsia="tr-TR"/>
              </w:rPr>
              <w:t>TARIM ARAZİSİ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3F52DF6" w14:textId="77777777" w:rsidR="00954146" w:rsidRPr="002C46F4" w:rsidRDefault="00954146" w:rsidP="007D340C">
            <w:pPr>
              <w:spacing w:after="0" w:line="240" w:lineRule="auto"/>
              <w:jc w:val="both"/>
              <w:rPr>
                <w:rFonts w:ascii="Arial" w:eastAsia="Times New Roman" w:hAnsi="Arial" w:cs="Arial"/>
                <w:sz w:val="20"/>
                <w:szCs w:val="24"/>
                <w:lang w:eastAsia="tr-TR"/>
              </w:rPr>
            </w:pPr>
            <w:r w:rsidRPr="002C46F4">
              <w:rPr>
                <w:rFonts w:ascii="Arial" w:eastAsia="Times New Roman" w:hAnsi="Arial" w:cs="Arial"/>
                <w:sz w:val="20"/>
                <w:szCs w:val="24"/>
                <w:lang w:eastAsia="tr-TR"/>
              </w:rPr>
              <w:t>209.828</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FF1160D" w14:textId="77777777" w:rsidR="00954146" w:rsidRPr="002C46F4" w:rsidRDefault="00954146" w:rsidP="007D340C">
            <w:pPr>
              <w:spacing w:after="0" w:line="240" w:lineRule="auto"/>
              <w:jc w:val="both"/>
              <w:rPr>
                <w:rFonts w:ascii="Arial" w:eastAsia="Times New Roman" w:hAnsi="Arial" w:cs="Arial"/>
                <w:sz w:val="20"/>
                <w:szCs w:val="24"/>
                <w:lang w:eastAsia="tr-TR"/>
              </w:rPr>
            </w:pPr>
            <w:r w:rsidRPr="002C46F4">
              <w:rPr>
                <w:rFonts w:ascii="Arial" w:eastAsia="Times New Roman" w:hAnsi="Arial" w:cs="Arial"/>
                <w:sz w:val="20"/>
                <w:szCs w:val="24"/>
                <w:lang w:eastAsia="tr-TR"/>
              </w:rPr>
              <w:t>29,24</w:t>
            </w:r>
          </w:p>
        </w:tc>
      </w:tr>
      <w:tr w:rsidR="00954146" w:rsidRPr="00954146" w14:paraId="4F9D44D9" w14:textId="77777777" w:rsidTr="001B0501">
        <w:trPr>
          <w:trHeight w:val="197"/>
        </w:trPr>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D10AAF6" w14:textId="77777777" w:rsidR="00954146" w:rsidRPr="002C46F4" w:rsidRDefault="00954146" w:rsidP="007D340C">
            <w:pPr>
              <w:spacing w:after="0" w:line="240" w:lineRule="auto"/>
              <w:jc w:val="both"/>
              <w:rPr>
                <w:rFonts w:ascii="Arial" w:eastAsia="Times New Roman" w:hAnsi="Arial" w:cs="Arial"/>
                <w:sz w:val="20"/>
                <w:szCs w:val="24"/>
                <w:lang w:eastAsia="tr-TR"/>
              </w:rPr>
            </w:pPr>
            <w:r w:rsidRPr="002C46F4">
              <w:rPr>
                <w:rFonts w:ascii="Arial" w:eastAsia="Times New Roman" w:hAnsi="Arial" w:cs="Arial"/>
                <w:sz w:val="20"/>
                <w:szCs w:val="24"/>
                <w:lang w:eastAsia="tr-TR"/>
              </w:rPr>
              <w:t>TARIMA ELVERİŞSİZ ALAN</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37B6473" w14:textId="77777777" w:rsidR="00954146" w:rsidRPr="002C46F4" w:rsidRDefault="00954146" w:rsidP="007D340C">
            <w:pPr>
              <w:spacing w:after="0" w:line="240" w:lineRule="auto"/>
              <w:jc w:val="both"/>
              <w:rPr>
                <w:rFonts w:ascii="Arial" w:eastAsia="Times New Roman" w:hAnsi="Arial" w:cs="Arial"/>
                <w:sz w:val="20"/>
                <w:szCs w:val="24"/>
                <w:lang w:eastAsia="tr-TR"/>
              </w:rPr>
            </w:pPr>
            <w:r w:rsidRPr="002C46F4">
              <w:rPr>
                <w:rFonts w:ascii="Arial" w:eastAsia="Times New Roman" w:hAnsi="Arial" w:cs="Arial"/>
                <w:sz w:val="20"/>
                <w:szCs w:val="24"/>
                <w:lang w:eastAsia="tr-TR"/>
              </w:rPr>
              <w:t>143.251</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FC97BBF" w14:textId="77777777" w:rsidR="00954146" w:rsidRPr="002C46F4" w:rsidRDefault="00954146" w:rsidP="007D340C">
            <w:pPr>
              <w:spacing w:after="0" w:line="240" w:lineRule="auto"/>
              <w:jc w:val="both"/>
              <w:rPr>
                <w:rFonts w:ascii="Arial" w:eastAsia="Times New Roman" w:hAnsi="Arial" w:cs="Arial"/>
                <w:sz w:val="20"/>
                <w:szCs w:val="24"/>
                <w:lang w:eastAsia="tr-TR"/>
              </w:rPr>
            </w:pPr>
            <w:r w:rsidRPr="002C46F4">
              <w:rPr>
                <w:rFonts w:ascii="Arial" w:eastAsia="Times New Roman" w:hAnsi="Arial" w:cs="Arial"/>
                <w:sz w:val="20"/>
                <w:szCs w:val="24"/>
                <w:lang w:eastAsia="tr-TR"/>
              </w:rPr>
              <w:t>19,97</w:t>
            </w:r>
          </w:p>
        </w:tc>
      </w:tr>
      <w:tr w:rsidR="00954146" w:rsidRPr="00954146" w14:paraId="5312DB01" w14:textId="77777777" w:rsidTr="001B0501">
        <w:trPr>
          <w:trHeight w:val="210"/>
        </w:trPr>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F671957" w14:textId="77777777" w:rsidR="00954146" w:rsidRPr="002C46F4" w:rsidRDefault="00954146" w:rsidP="007D340C">
            <w:pPr>
              <w:spacing w:after="0" w:line="240" w:lineRule="auto"/>
              <w:jc w:val="both"/>
              <w:rPr>
                <w:rFonts w:ascii="Arial" w:eastAsia="Times New Roman" w:hAnsi="Arial" w:cs="Arial"/>
                <w:sz w:val="20"/>
                <w:szCs w:val="24"/>
                <w:lang w:eastAsia="tr-TR"/>
              </w:rPr>
            </w:pPr>
            <w:r w:rsidRPr="002C46F4">
              <w:rPr>
                <w:rFonts w:ascii="Arial" w:eastAsia="Times New Roman" w:hAnsi="Arial" w:cs="Arial"/>
                <w:sz w:val="20"/>
                <w:szCs w:val="24"/>
                <w:lang w:eastAsia="tr-TR"/>
              </w:rPr>
              <w:t>SU SATIHLARI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143F6A6" w14:textId="77777777" w:rsidR="00954146" w:rsidRPr="002C46F4" w:rsidRDefault="00954146" w:rsidP="007D340C">
            <w:pPr>
              <w:spacing w:after="0" w:line="240" w:lineRule="auto"/>
              <w:jc w:val="both"/>
              <w:rPr>
                <w:rFonts w:ascii="Arial" w:eastAsia="Times New Roman" w:hAnsi="Arial" w:cs="Arial"/>
                <w:sz w:val="20"/>
                <w:szCs w:val="24"/>
                <w:lang w:eastAsia="tr-TR"/>
              </w:rPr>
            </w:pPr>
            <w:r w:rsidRPr="002C46F4">
              <w:rPr>
                <w:rFonts w:ascii="Arial" w:eastAsia="Times New Roman" w:hAnsi="Arial" w:cs="Arial"/>
                <w:sz w:val="20"/>
                <w:szCs w:val="24"/>
                <w:lang w:eastAsia="tr-TR"/>
              </w:rPr>
              <w:t>29.693</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75A0230" w14:textId="77777777" w:rsidR="00954146" w:rsidRPr="002C46F4" w:rsidRDefault="00954146" w:rsidP="007D340C">
            <w:pPr>
              <w:spacing w:after="0" w:line="240" w:lineRule="auto"/>
              <w:jc w:val="both"/>
              <w:rPr>
                <w:rFonts w:ascii="Arial" w:eastAsia="Times New Roman" w:hAnsi="Arial" w:cs="Arial"/>
                <w:sz w:val="20"/>
                <w:szCs w:val="24"/>
                <w:lang w:eastAsia="tr-TR"/>
              </w:rPr>
            </w:pPr>
            <w:r w:rsidRPr="002C46F4">
              <w:rPr>
                <w:rFonts w:ascii="Arial" w:eastAsia="Times New Roman" w:hAnsi="Arial" w:cs="Arial"/>
                <w:sz w:val="20"/>
                <w:szCs w:val="24"/>
                <w:lang w:eastAsia="tr-TR"/>
              </w:rPr>
              <w:t>4,14</w:t>
            </w:r>
          </w:p>
        </w:tc>
      </w:tr>
      <w:tr w:rsidR="00954146" w:rsidRPr="00954146" w14:paraId="79E737DF" w14:textId="77777777" w:rsidTr="001B0501">
        <w:trPr>
          <w:trHeight w:val="197"/>
        </w:trPr>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568A10A" w14:textId="77777777" w:rsidR="00954146" w:rsidRPr="002C46F4" w:rsidRDefault="00954146" w:rsidP="007D340C">
            <w:pPr>
              <w:spacing w:after="0" w:line="240" w:lineRule="auto"/>
              <w:jc w:val="both"/>
              <w:rPr>
                <w:rFonts w:ascii="Arial" w:eastAsia="Times New Roman" w:hAnsi="Arial" w:cs="Arial"/>
                <w:sz w:val="20"/>
                <w:szCs w:val="24"/>
                <w:lang w:eastAsia="tr-TR"/>
              </w:rPr>
            </w:pPr>
            <w:r w:rsidRPr="002C46F4">
              <w:rPr>
                <w:rFonts w:ascii="Arial" w:eastAsia="Times New Roman" w:hAnsi="Arial" w:cs="Arial"/>
                <w:sz w:val="20"/>
                <w:szCs w:val="24"/>
                <w:lang w:eastAsia="tr-TR"/>
              </w:rPr>
              <w:t>ÇAYIR MERA*</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9F6B0C8" w14:textId="77777777" w:rsidR="00954146" w:rsidRPr="002C46F4" w:rsidRDefault="00954146" w:rsidP="007D340C">
            <w:pPr>
              <w:spacing w:after="0" w:line="240" w:lineRule="auto"/>
              <w:jc w:val="both"/>
              <w:rPr>
                <w:rFonts w:ascii="Arial" w:eastAsia="Times New Roman" w:hAnsi="Arial" w:cs="Arial"/>
                <w:sz w:val="20"/>
                <w:szCs w:val="24"/>
                <w:lang w:eastAsia="tr-TR"/>
              </w:rPr>
            </w:pPr>
            <w:r w:rsidRPr="002C46F4">
              <w:rPr>
                <w:rFonts w:ascii="Arial" w:eastAsia="Times New Roman" w:hAnsi="Arial" w:cs="Arial"/>
                <w:sz w:val="20"/>
                <w:szCs w:val="24"/>
                <w:lang w:eastAsia="tr-TR"/>
              </w:rPr>
              <w:t>9.127</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7E8D2AE" w14:textId="77777777" w:rsidR="00954146" w:rsidRPr="002C46F4" w:rsidRDefault="00954146" w:rsidP="007D340C">
            <w:pPr>
              <w:spacing w:after="0" w:line="240" w:lineRule="auto"/>
              <w:jc w:val="both"/>
              <w:rPr>
                <w:rFonts w:ascii="Arial" w:eastAsia="Times New Roman" w:hAnsi="Arial" w:cs="Arial"/>
                <w:sz w:val="20"/>
                <w:szCs w:val="24"/>
                <w:lang w:eastAsia="tr-TR"/>
              </w:rPr>
            </w:pPr>
            <w:r w:rsidRPr="002C46F4">
              <w:rPr>
                <w:rFonts w:ascii="Arial" w:eastAsia="Times New Roman" w:hAnsi="Arial" w:cs="Arial"/>
                <w:sz w:val="20"/>
                <w:szCs w:val="24"/>
                <w:lang w:eastAsia="tr-TR"/>
              </w:rPr>
              <w:t>1,27</w:t>
            </w:r>
          </w:p>
        </w:tc>
      </w:tr>
      <w:tr w:rsidR="00954146" w:rsidRPr="00954146" w14:paraId="048E2644" w14:textId="77777777" w:rsidTr="001B0501">
        <w:trPr>
          <w:trHeight w:val="197"/>
        </w:trPr>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6575DF9" w14:textId="77777777" w:rsidR="00954146" w:rsidRPr="002C46F4" w:rsidRDefault="00954146" w:rsidP="007D340C">
            <w:pPr>
              <w:spacing w:after="0" w:line="240" w:lineRule="auto"/>
              <w:jc w:val="both"/>
              <w:rPr>
                <w:rFonts w:ascii="Arial" w:eastAsia="Times New Roman" w:hAnsi="Arial" w:cs="Arial"/>
                <w:sz w:val="20"/>
                <w:szCs w:val="24"/>
                <w:lang w:eastAsia="tr-TR"/>
              </w:rPr>
            </w:pPr>
            <w:r w:rsidRPr="002C46F4">
              <w:rPr>
                <w:rFonts w:ascii="Arial" w:eastAsia="Times New Roman" w:hAnsi="Arial" w:cs="Arial"/>
                <w:b/>
                <w:bCs/>
                <w:sz w:val="20"/>
                <w:szCs w:val="24"/>
                <w:lang w:eastAsia="tr-TR"/>
              </w:rPr>
              <w:t>TOPLAM</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0BCEBF4" w14:textId="77777777" w:rsidR="00954146" w:rsidRPr="002C46F4" w:rsidRDefault="00954146" w:rsidP="007D340C">
            <w:pPr>
              <w:spacing w:after="0" w:line="240" w:lineRule="auto"/>
              <w:jc w:val="both"/>
              <w:rPr>
                <w:rFonts w:ascii="Arial" w:eastAsia="Times New Roman" w:hAnsi="Arial" w:cs="Arial"/>
                <w:sz w:val="20"/>
                <w:szCs w:val="24"/>
                <w:lang w:eastAsia="tr-TR"/>
              </w:rPr>
            </w:pPr>
            <w:r w:rsidRPr="002C46F4">
              <w:rPr>
                <w:rFonts w:ascii="Arial" w:eastAsia="Times New Roman" w:hAnsi="Arial" w:cs="Arial"/>
                <w:b/>
                <w:bCs/>
                <w:sz w:val="20"/>
                <w:szCs w:val="24"/>
                <w:lang w:eastAsia="tr-TR"/>
              </w:rPr>
              <w:t>717.500</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AB4C8F4" w14:textId="77777777" w:rsidR="00954146" w:rsidRPr="002C46F4" w:rsidRDefault="00954146" w:rsidP="007D340C">
            <w:pPr>
              <w:spacing w:after="0" w:line="240" w:lineRule="auto"/>
              <w:jc w:val="both"/>
              <w:rPr>
                <w:rFonts w:ascii="Arial" w:eastAsia="Times New Roman" w:hAnsi="Arial" w:cs="Arial"/>
                <w:sz w:val="20"/>
                <w:szCs w:val="24"/>
                <w:lang w:eastAsia="tr-TR"/>
              </w:rPr>
            </w:pPr>
            <w:r w:rsidRPr="002C46F4">
              <w:rPr>
                <w:rFonts w:ascii="Arial" w:eastAsia="Times New Roman" w:hAnsi="Arial" w:cs="Arial"/>
                <w:b/>
                <w:bCs/>
                <w:sz w:val="20"/>
                <w:szCs w:val="24"/>
                <w:lang w:eastAsia="tr-TR"/>
              </w:rPr>
              <w:t>100.0</w:t>
            </w:r>
          </w:p>
        </w:tc>
      </w:tr>
    </w:tbl>
    <w:p w14:paraId="65253B8B" w14:textId="77777777" w:rsidR="00954146" w:rsidRDefault="00366FB7" w:rsidP="007D340C">
      <w:pPr>
        <w:spacing w:after="0"/>
        <w:rPr>
          <w:rFonts w:ascii="Times New Roman" w:hAnsi="Times New Roman" w:cs="Times New Roman"/>
          <w:b/>
        </w:rPr>
      </w:pPr>
      <w:r>
        <w:rPr>
          <w:noProof/>
          <w:lang w:eastAsia="tr-TR"/>
        </w:rPr>
        <w:drawing>
          <wp:inline distT="0" distB="0" distL="0" distR="0" wp14:anchorId="3FE5EEA9" wp14:editId="33169A78">
            <wp:extent cx="6572250" cy="3971925"/>
            <wp:effectExtent l="0" t="0" r="0"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6A3203" w14:textId="6461A1C1" w:rsidR="00366FB7" w:rsidRDefault="00366FB7" w:rsidP="007D340C">
      <w:pPr>
        <w:spacing w:after="0"/>
        <w:rPr>
          <w:rFonts w:ascii="Times New Roman" w:hAnsi="Times New Roman" w:cs="Times New Roman"/>
          <w:b/>
        </w:rPr>
      </w:pPr>
    </w:p>
    <w:p w14:paraId="650D9A38" w14:textId="41648486" w:rsidR="00366FB7" w:rsidRPr="00B64F4C" w:rsidRDefault="001B0501" w:rsidP="000C247B">
      <w:pPr>
        <w:pStyle w:val="Balk3"/>
        <w:numPr>
          <w:ilvl w:val="0"/>
          <w:numId w:val="0"/>
        </w:numPr>
        <w:ind w:left="788"/>
        <w:rPr>
          <w:rFonts w:ascii="Times New Roman" w:eastAsia="Times New Roman" w:hAnsi="Times New Roman" w:cs="Times New Roman"/>
          <w:b/>
          <w:color w:val="auto"/>
          <w:lang w:eastAsia="tr-TR"/>
        </w:rPr>
      </w:pPr>
      <w:bookmarkStart w:id="13" w:name="_Toc72485603"/>
      <w:r w:rsidRPr="00B64F4C">
        <w:rPr>
          <w:rStyle w:val="Balk3Char"/>
          <w:rFonts w:ascii="Times New Roman" w:hAnsi="Times New Roman" w:cs="Times New Roman"/>
          <w:b/>
          <w:color w:val="auto"/>
        </w:rPr>
        <w:t>7.1.2.</w:t>
      </w:r>
      <w:r w:rsidR="00366FB7" w:rsidRPr="00B64F4C">
        <w:rPr>
          <w:rFonts w:ascii="Times New Roman" w:eastAsia="Times New Roman" w:hAnsi="Times New Roman" w:cs="Times New Roman"/>
          <w:b/>
          <w:color w:val="auto"/>
          <w:lang w:eastAsia="tr-TR"/>
        </w:rPr>
        <w:t>Tarım ve Mera Arazilerinin İlçelere Göre Dağılımı:</w:t>
      </w:r>
      <w:bookmarkEnd w:id="13"/>
    </w:p>
    <w:p w14:paraId="22111324" w14:textId="77777777" w:rsidR="0095649F" w:rsidRPr="002C46F4" w:rsidRDefault="0095649F" w:rsidP="007D340C">
      <w:pPr>
        <w:shd w:val="clear" w:color="auto" w:fill="FFFFFF"/>
        <w:spacing w:after="0" w:line="240" w:lineRule="auto"/>
        <w:jc w:val="both"/>
        <w:rPr>
          <w:rFonts w:ascii="Times New Roman" w:eastAsia="Times New Roman" w:hAnsi="Times New Roman" w:cs="Times New Roman"/>
          <w:color w:val="535353"/>
          <w:sz w:val="24"/>
          <w:szCs w:val="24"/>
          <w:lang w:eastAsia="tr-TR"/>
        </w:rPr>
      </w:pPr>
    </w:p>
    <w:p w14:paraId="55E23D38" w14:textId="25EC24AB" w:rsidR="00366FB7" w:rsidRPr="002C46F4" w:rsidRDefault="00366FB7" w:rsidP="007D340C">
      <w:pPr>
        <w:shd w:val="clear" w:color="auto" w:fill="FFFFFF"/>
        <w:spacing w:after="0" w:line="240" w:lineRule="auto"/>
        <w:jc w:val="both"/>
        <w:rPr>
          <w:rFonts w:ascii="Times New Roman" w:eastAsia="Times New Roman" w:hAnsi="Times New Roman" w:cs="Times New Roman"/>
          <w:color w:val="535353"/>
          <w:sz w:val="24"/>
          <w:szCs w:val="24"/>
          <w:lang w:eastAsia="tr-TR"/>
        </w:rPr>
      </w:pPr>
      <w:r w:rsidRPr="002C46F4">
        <w:rPr>
          <w:rFonts w:ascii="Times New Roman" w:eastAsia="Times New Roman" w:hAnsi="Times New Roman" w:cs="Times New Roman"/>
          <w:b/>
          <w:bCs/>
          <w:color w:val="535353"/>
          <w:sz w:val="24"/>
          <w:szCs w:val="24"/>
          <w:lang w:eastAsia="tr-TR"/>
        </w:rPr>
        <w:t xml:space="preserve">Tablo </w:t>
      </w:r>
      <w:r w:rsidR="001B0501" w:rsidRPr="002C46F4">
        <w:rPr>
          <w:rFonts w:ascii="Times New Roman" w:eastAsia="Times New Roman" w:hAnsi="Times New Roman" w:cs="Times New Roman"/>
          <w:b/>
          <w:bCs/>
          <w:color w:val="535353"/>
          <w:sz w:val="24"/>
          <w:szCs w:val="24"/>
          <w:lang w:eastAsia="tr-TR"/>
        </w:rPr>
        <w:t>2</w:t>
      </w:r>
      <w:r w:rsidRPr="002C46F4">
        <w:rPr>
          <w:rFonts w:ascii="Times New Roman" w:eastAsia="Times New Roman" w:hAnsi="Times New Roman" w:cs="Times New Roman"/>
          <w:b/>
          <w:bCs/>
          <w:color w:val="535353"/>
          <w:sz w:val="24"/>
          <w:szCs w:val="24"/>
          <w:lang w:eastAsia="tr-TR"/>
        </w:rPr>
        <w:t>: </w:t>
      </w:r>
      <w:r w:rsidRPr="002C46F4">
        <w:rPr>
          <w:rFonts w:ascii="Times New Roman" w:eastAsia="Times New Roman" w:hAnsi="Times New Roman" w:cs="Times New Roman"/>
          <w:color w:val="535353"/>
          <w:sz w:val="24"/>
          <w:szCs w:val="24"/>
          <w:lang w:eastAsia="tr-TR"/>
        </w:rPr>
        <w:t>Tarım ve Mera Arazilerinin İlçelere Göre Dağılımı</w:t>
      </w:r>
    </w:p>
    <w:p w14:paraId="2A5C5BA9" w14:textId="77777777" w:rsidR="0095649F" w:rsidRDefault="0095649F" w:rsidP="007D340C">
      <w:pPr>
        <w:shd w:val="clear" w:color="auto" w:fill="FFFFFF"/>
        <w:spacing w:after="0" w:line="240" w:lineRule="auto"/>
        <w:jc w:val="both"/>
        <w:rPr>
          <w:rFonts w:ascii="Arial" w:eastAsia="Times New Roman" w:hAnsi="Arial" w:cs="Arial"/>
          <w:color w:val="535353"/>
          <w:sz w:val="24"/>
          <w:szCs w:val="24"/>
          <w:lang w:eastAsia="tr-TR"/>
        </w:rPr>
      </w:pPr>
    </w:p>
    <w:tbl>
      <w:tblPr>
        <w:tblStyle w:val="TabloKlavuzu2"/>
        <w:tblW w:w="0" w:type="auto"/>
        <w:tblInd w:w="-113" w:type="dxa"/>
        <w:tblLook w:val="04A0" w:firstRow="1" w:lastRow="0" w:firstColumn="1" w:lastColumn="0" w:noHBand="0" w:noVBand="1"/>
      </w:tblPr>
      <w:tblGrid>
        <w:gridCol w:w="1274"/>
        <w:gridCol w:w="1669"/>
        <w:gridCol w:w="2410"/>
        <w:gridCol w:w="1701"/>
        <w:gridCol w:w="2410"/>
      </w:tblGrid>
      <w:tr w:rsidR="0095649F" w:rsidRPr="00922F7F" w14:paraId="503C2CE7" w14:textId="77777777" w:rsidTr="0095649F">
        <w:trPr>
          <w:trHeight w:val="602"/>
        </w:trPr>
        <w:tc>
          <w:tcPr>
            <w:tcW w:w="1274" w:type="dxa"/>
            <w:vMerge w:val="restart"/>
            <w:shd w:val="clear" w:color="auto" w:fill="FFE599" w:themeFill="accent4" w:themeFillTint="66"/>
          </w:tcPr>
          <w:p w14:paraId="7329AEEC" w14:textId="77777777" w:rsidR="0095649F" w:rsidRPr="002C46F4" w:rsidRDefault="0095649F" w:rsidP="003E69C6">
            <w:pPr>
              <w:jc w:val="center"/>
              <w:rPr>
                <w:rFonts w:ascii="Times New Roman" w:hAnsi="Times New Roman" w:cs="Times New Roman"/>
                <w:b/>
                <w:sz w:val="20"/>
                <w:szCs w:val="20"/>
              </w:rPr>
            </w:pPr>
            <w:r w:rsidRPr="002C46F4">
              <w:rPr>
                <w:rFonts w:ascii="Times New Roman" w:hAnsi="Times New Roman" w:cs="Times New Roman"/>
                <w:b/>
                <w:sz w:val="20"/>
                <w:szCs w:val="20"/>
              </w:rPr>
              <w:t>İLÇE ADI</w:t>
            </w:r>
          </w:p>
        </w:tc>
        <w:tc>
          <w:tcPr>
            <w:tcW w:w="4079" w:type="dxa"/>
            <w:gridSpan w:val="2"/>
            <w:shd w:val="clear" w:color="auto" w:fill="FFE599" w:themeFill="accent4" w:themeFillTint="66"/>
          </w:tcPr>
          <w:p w14:paraId="21289630" w14:textId="77777777" w:rsidR="0095649F" w:rsidRPr="002C46F4" w:rsidRDefault="0095649F" w:rsidP="003E69C6">
            <w:pPr>
              <w:jc w:val="center"/>
              <w:rPr>
                <w:rFonts w:ascii="Times New Roman" w:hAnsi="Times New Roman" w:cs="Times New Roman"/>
                <w:b/>
                <w:sz w:val="20"/>
                <w:szCs w:val="20"/>
              </w:rPr>
            </w:pPr>
            <w:r w:rsidRPr="002C46F4">
              <w:rPr>
                <w:rFonts w:ascii="Times New Roman" w:hAnsi="Times New Roman" w:cs="Times New Roman"/>
                <w:b/>
                <w:sz w:val="20"/>
                <w:szCs w:val="20"/>
              </w:rPr>
              <w:t>TARIM ARAZİSİ</w:t>
            </w:r>
          </w:p>
        </w:tc>
        <w:tc>
          <w:tcPr>
            <w:tcW w:w="4111" w:type="dxa"/>
            <w:gridSpan w:val="2"/>
            <w:shd w:val="clear" w:color="auto" w:fill="FFE599" w:themeFill="accent4" w:themeFillTint="66"/>
          </w:tcPr>
          <w:p w14:paraId="2D166C0E" w14:textId="77777777" w:rsidR="0095649F" w:rsidRPr="002C46F4" w:rsidRDefault="0095649F" w:rsidP="003E69C6">
            <w:pPr>
              <w:jc w:val="center"/>
              <w:rPr>
                <w:rFonts w:ascii="Times New Roman" w:hAnsi="Times New Roman" w:cs="Times New Roman"/>
                <w:b/>
                <w:sz w:val="20"/>
                <w:szCs w:val="20"/>
              </w:rPr>
            </w:pPr>
            <w:r w:rsidRPr="002C46F4">
              <w:rPr>
                <w:rFonts w:ascii="Times New Roman" w:hAnsi="Times New Roman" w:cs="Times New Roman"/>
                <w:b/>
                <w:sz w:val="20"/>
                <w:szCs w:val="20"/>
              </w:rPr>
              <w:t>MER’A ARAZİSİ</w:t>
            </w:r>
          </w:p>
        </w:tc>
      </w:tr>
      <w:tr w:rsidR="0095649F" w:rsidRPr="00922F7F" w14:paraId="29C4E939" w14:textId="77777777" w:rsidTr="0095649F">
        <w:tc>
          <w:tcPr>
            <w:tcW w:w="1274" w:type="dxa"/>
            <w:vMerge/>
            <w:shd w:val="clear" w:color="auto" w:fill="FFE599" w:themeFill="accent4" w:themeFillTint="66"/>
          </w:tcPr>
          <w:p w14:paraId="2F936F43" w14:textId="77777777" w:rsidR="0095649F" w:rsidRPr="002C46F4" w:rsidRDefault="0095649F" w:rsidP="003E69C6">
            <w:pPr>
              <w:spacing w:before="120"/>
              <w:jc w:val="center"/>
              <w:rPr>
                <w:rFonts w:ascii="Times New Roman" w:hAnsi="Times New Roman" w:cs="Times New Roman"/>
                <w:sz w:val="20"/>
                <w:szCs w:val="20"/>
              </w:rPr>
            </w:pPr>
          </w:p>
        </w:tc>
        <w:tc>
          <w:tcPr>
            <w:tcW w:w="1669" w:type="dxa"/>
            <w:tcBorders>
              <w:right w:val="single" w:sz="4" w:space="0" w:color="auto"/>
            </w:tcBorders>
            <w:shd w:val="clear" w:color="auto" w:fill="FFE599" w:themeFill="accent4" w:themeFillTint="66"/>
          </w:tcPr>
          <w:p w14:paraId="462032E8" w14:textId="77777777" w:rsidR="0095649F" w:rsidRPr="002C46F4" w:rsidRDefault="0095649F" w:rsidP="003E69C6">
            <w:pPr>
              <w:jc w:val="center"/>
              <w:rPr>
                <w:rFonts w:ascii="Times New Roman" w:hAnsi="Times New Roman" w:cs="Times New Roman"/>
                <w:sz w:val="20"/>
                <w:szCs w:val="20"/>
              </w:rPr>
            </w:pPr>
            <w:r w:rsidRPr="002C46F4">
              <w:rPr>
                <w:rFonts w:ascii="Times New Roman" w:eastAsia="Times New Roman" w:hAnsi="Times New Roman" w:cs="Times New Roman"/>
                <w:b/>
                <w:bCs/>
                <w:sz w:val="20"/>
                <w:szCs w:val="20"/>
                <w:lang w:eastAsia="tr-TR"/>
              </w:rPr>
              <w:t>Alan (ha.)</w:t>
            </w:r>
          </w:p>
        </w:tc>
        <w:tc>
          <w:tcPr>
            <w:tcW w:w="2410" w:type="dxa"/>
            <w:tcBorders>
              <w:left w:val="single" w:sz="4" w:space="0" w:color="auto"/>
            </w:tcBorders>
            <w:shd w:val="clear" w:color="auto" w:fill="FFE599" w:themeFill="accent4" w:themeFillTint="66"/>
          </w:tcPr>
          <w:p w14:paraId="5C4DD8C1" w14:textId="77777777" w:rsidR="0095649F" w:rsidRPr="002C46F4" w:rsidRDefault="0095649F" w:rsidP="003E69C6">
            <w:pPr>
              <w:jc w:val="center"/>
              <w:rPr>
                <w:rFonts w:ascii="Times New Roman" w:hAnsi="Times New Roman" w:cs="Times New Roman"/>
                <w:sz w:val="20"/>
                <w:szCs w:val="20"/>
              </w:rPr>
            </w:pPr>
            <w:r w:rsidRPr="002C46F4">
              <w:rPr>
                <w:rFonts w:ascii="Times New Roman" w:eastAsia="Times New Roman" w:hAnsi="Times New Roman" w:cs="Times New Roman"/>
                <w:b/>
                <w:bCs/>
                <w:sz w:val="20"/>
                <w:szCs w:val="20"/>
                <w:lang w:eastAsia="tr-TR"/>
              </w:rPr>
              <w:t>İldeki Toplam Tarım Arazisine Oranı</w:t>
            </w:r>
          </w:p>
        </w:tc>
        <w:tc>
          <w:tcPr>
            <w:tcW w:w="1701" w:type="dxa"/>
            <w:tcBorders>
              <w:right w:val="single" w:sz="4" w:space="0" w:color="auto"/>
            </w:tcBorders>
            <w:shd w:val="clear" w:color="auto" w:fill="FFE599" w:themeFill="accent4" w:themeFillTint="66"/>
          </w:tcPr>
          <w:p w14:paraId="31814239" w14:textId="77777777" w:rsidR="0095649F" w:rsidRPr="002C46F4" w:rsidRDefault="0095649F" w:rsidP="003E69C6">
            <w:pPr>
              <w:jc w:val="center"/>
              <w:rPr>
                <w:rFonts w:ascii="Times New Roman" w:hAnsi="Times New Roman" w:cs="Times New Roman"/>
                <w:sz w:val="20"/>
                <w:szCs w:val="20"/>
              </w:rPr>
            </w:pPr>
            <w:r w:rsidRPr="002C46F4">
              <w:rPr>
                <w:rFonts w:ascii="Times New Roman" w:eastAsia="Times New Roman" w:hAnsi="Times New Roman" w:cs="Times New Roman"/>
                <w:b/>
                <w:bCs/>
                <w:sz w:val="20"/>
                <w:szCs w:val="20"/>
                <w:lang w:eastAsia="tr-TR"/>
              </w:rPr>
              <w:t>Alan (ha.)</w:t>
            </w:r>
          </w:p>
        </w:tc>
        <w:tc>
          <w:tcPr>
            <w:tcW w:w="2410" w:type="dxa"/>
            <w:tcBorders>
              <w:left w:val="single" w:sz="4" w:space="0" w:color="auto"/>
            </w:tcBorders>
            <w:shd w:val="clear" w:color="auto" w:fill="FFE599" w:themeFill="accent4" w:themeFillTint="66"/>
          </w:tcPr>
          <w:p w14:paraId="46D663F1" w14:textId="77777777" w:rsidR="0095649F" w:rsidRPr="002C46F4" w:rsidRDefault="0095649F" w:rsidP="003E69C6">
            <w:pPr>
              <w:jc w:val="center"/>
              <w:rPr>
                <w:rFonts w:ascii="Times New Roman" w:hAnsi="Times New Roman" w:cs="Times New Roman"/>
                <w:sz w:val="20"/>
                <w:szCs w:val="20"/>
              </w:rPr>
            </w:pPr>
            <w:r w:rsidRPr="002C46F4">
              <w:rPr>
                <w:rFonts w:ascii="Times New Roman" w:eastAsia="Times New Roman" w:hAnsi="Times New Roman" w:cs="Times New Roman"/>
                <w:b/>
                <w:bCs/>
                <w:sz w:val="20"/>
                <w:szCs w:val="20"/>
                <w:lang w:eastAsia="tr-TR"/>
              </w:rPr>
              <w:t>İldeki Toplam Tarım Arazisine Oranı</w:t>
            </w:r>
          </w:p>
        </w:tc>
      </w:tr>
      <w:tr w:rsidR="0095649F" w:rsidRPr="00922F7F" w14:paraId="5D8CC1C9" w14:textId="77777777" w:rsidTr="0095649F">
        <w:tc>
          <w:tcPr>
            <w:tcW w:w="1274" w:type="dxa"/>
            <w:shd w:val="clear" w:color="auto" w:fill="FFF2CC" w:themeFill="accent4" w:themeFillTint="33"/>
            <w:vAlign w:val="center"/>
          </w:tcPr>
          <w:p w14:paraId="0233ECED" w14:textId="77777777" w:rsidR="0095649F" w:rsidRPr="002C46F4" w:rsidRDefault="0095649F" w:rsidP="003E69C6">
            <w:pPr>
              <w:spacing w:before="120"/>
              <w:rPr>
                <w:rFonts w:ascii="Times New Roman" w:hAnsi="Times New Roman" w:cs="Times New Roman"/>
                <w:sz w:val="20"/>
                <w:szCs w:val="20"/>
              </w:rPr>
            </w:pPr>
            <w:r w:rsidRPr="002C46F4">
              <w:rPr>
                <w:rFonts w:ascii="Times New Roman" w:hAnsi="Times New Roman" w:cs="Times New Roman"/>
                <w:sz w:val="20"/>
                <w:szCs w:val="20"/>
              </w:rPr>
              <w:t>Merkez</w:t>
            </w:r>
          </w:p>
        </w:tc>
        <w:tc>
          <w:tcPr>
            <w:tcW w:w="1669" w:type="dxa"/>
            <w:tcBorders>
              <w:right w:val="single" w:sz="4" w:space="0" w:color="auto"/>
            </w:tcBorders>
            <w:vAlign w:val="center"/>
          </w:tcPr>
          <w:p w14:paraId="1D1502F0"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50.108</w:t>
            </w:r>
          </w:p>
        </w:tc>
        <w:tc>
          <w:tcPr>
            <w:tcW w:w="2410" w:type="dxa"/>
            <w:tcBorders>
              <w:left w:val="single" w:sz="4" w:space="0" w:color="auto"/>
            </w:tcBorders>
            <w:vAlign w:val="center"/>
          </w:tcPr>
          <w:p w14:paraId="4A1E6590"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24,23</w:t>
            </w:r>
          </w:p>
        </w:tc>
        <w:tc>
          <w:tcPr>
            <w:tcW w:w="1701" w:type="dxa"/>
            <w:tcBorders>
              <w:right w:val="single" w:sz="4" w:space="0" w:color="auto"/>
            </w:tcBorders>
            <w:vAlign w:val="center"/>
          </w:tcPr>
          <w:p w14:paraId="0B2B34E2"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1.090,3</w:t>
            </w:r>
          </w:p>
        </w:tc>
        <w:tc>
          <w:tcPr>
            <w:tcW w:w="2410" w:type="dxa"/>
            <w:tcBorders>
              <w:left w:val="single" w:sz="4" w:space="0" w:color="auto"/>
            </w:tcBorders>
            <w:vAlign w:val="center"/>
          </w:tcPr>
          <w:p w14:paraId="13988757"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0,52</w:t>
            </w:r>
          </w:p>
        </w:tc>
      </w:tr>
      <w:tr w:rsidR="0095649F" w:rsidRPr="00922F7F" w14:paraId="0089E59B" w14:textId="77777777" w:rsidTr="0095649F">
        <w:tc>
          <w:tcPr>
            <w:tcW w:w="1274" w:type="dxa"/>
            <w:shd w:val="clear" w:color="auto" w:fill="FFF2CC" w:themeFill="accent4" w:themeFillTint="33"/>
            <w:vAlign w:val="center"/>
          </w:tcPr>
          <w:p w14:paraId="7BF32A29" w14:textId="77777777" w:rsidR="0095649F" w:rsidRPr="002C46F4" w:rsidRDefault="0095649F" w:rsidP="003E69C6">
            <w:pPr>
              <w:spacing w:before="120"/>
              <w:rPr>
                <w:rFonts w:ascii="Times New Roman" w:hAnsi="Times New Roman" w:cs="Times New Roman"/>
                <w:sz w:val="20"/>
                <w:szCs w:val="20"/>
              </w:rPr>
            </w:pPr>
            <w:r w:rsidRPr="002C46F4">
              <w:rPr>
                <w:rFonts w:ascii="Times New Roman" w:hAnsi="Times New Roman" w:cs="Times New Roman"/>
                <w:sz w:val="20"/>
                <w:szCs w:val="20"/>
              </w:rPr>
              <w:t>Ağlasun</w:t>
            </w:r>
          </w:p>
        </w:tc>
        <w:tc>
          <w:tcPr>
            <w:tcW w:w="1669" w:type="dxa"/>
            <w:tcBorders>
              <w:right w:val="single" w:sz="4" w:space="0" w:color="auto"/>
            </w:tcBorders>
            <w:vAlign w:val="center"/>
          </w:tcPr>
          <w:p w14:paraId="3AA5678C"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6.291</w:t>
            </w:r>
          </w:p>
        </w:tc>
        <w:tc>
          <w:tcPr>
            <w:tcW w:w="2410" w:type="dxa"/>
            <w:tcBorders>
              <w:left w:val="single" w:sz="4" w:space="0" w:color="auto"/>
            </w:tcBorders>
            <w:vAlign w:val="center"/>
          </w:tcPr>
          <w:p w14:paraId="76823B0D"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3,04</w:t>
            </w:r>
          </w:p>
        </w:tc>
        <w:tc>
          <w:tcPr>
            <w:tcW w:w="1701" w:type="dxa"/>
            <w:tcBorders>
              <w:right w:val="single" w:sz="4" w:space="0" w:color="auto"/>
            </w:tcBorders>
            <w:vAlign w:val="center"/>
          </w:tcPr>
          <w:p w14:paraId="7D204FB7"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24,0</w:t>
            </w:r>
          </w:p>
        </w:tc>
        <w:tc>
          <w:tcPr>
            <w:tcW w:w="2410" w:type="dxa"/>
            <w:tcBorders>
              <w:left w:val="single" w:sz="4" w:space="0" w:color="auto"/>
            </w:tcBorders>
            <w:vAlign w:val="center"/>
          </w:tcPr>
          <w:p w14:paraId="5B9F1232"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0,01</w:t>
            </w:r>
          </w:p>
        </w:tc>
      </w:tr>
      <w:tr w:rsidR="0095649F" w:rsidRPr="00922F7F" w14:paraId="03EFF7CA" w14:textId="77777777" w:rsidTr="0095649F">
        <w:tc>
          <w:tcPr>
            <w:tcW w:w="1274" w:type="dxa"/>
            <w:shd w:val="clear" w:color="auto" w:fill="FFF2CC" w:themeFill="accent4" w:themeFillTint="33"/>
            <w:vAlign w:val="center"/>
          </w:tcPr>
          <w:p w14:paraId="453A0BD4" w14:textId="77777777" w:rsidR="0095649F" w:rsidRPr="002C46F4" w:rsidRDefault="0095649F" w:rsidP="003E69C6">
            <w:pPr>
              <w:spacing w:before="120"/>
              <w:rPr>
                <w:rFonts w:ascii="Times New Roman" w:hAnsi="Times New Roman" w:cs="Times New Roman"/>
                <w:sz w:val="20"/>
                <w:szCs w:val="20"/>
              </w:rPr>
            </w:pPr>
            <w:r w:rsidRPr="002C46F4">
              <w:rPr>
                <w:rFonts w:ascii="Times New Roman" w:hAnsi="Times New Roman" w:cs="Times New Roman"/>
                <w:sz w:val="20"/>
                <w:szCs w:val="20"/>
              </w:rPr>
              <w:t>Altınyayla</w:t>
            </w:r>
          </w:p>
        </w:tc>
        <w:tc>
          <w:tcPr>
            <w:tcW w:w="1669" w:type="dxa"/>
            <w:tcBorders>
              <w:right w:val="single" w:sz="4" w:space="0" w:color="auto"/>
            </w:tcBorders>
            <w:vAlign w:val="center"/>
          </w:tcPr>
          <w:p w14:paraId="5EE49769"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3.738</w:t>
            </w:r>
          </w:p>
        </w:tc>
        <w:tc>
          <w:tcPr>
            <w:tcW w:w="2410" w:type="dxa"/>
            <w:tcBorders>
              <w:left w:val="single" w:sz="4" w:space="0" w:color="auto"/>
            </w:tcBorders>
            <w:vAlign w:val="center"/>
          </w:tcPr>
          <w:p w14:paraId="029182D2"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1,81</w:t>
            </w:r>
          </w:p>
        </w:tc>
        <w:tc>
          <w:tcPr>
            <w:tcW w:w="1701" w:type="dxa"/>
            <w:tcBorders>
              <w:right w:val="single" w:sz="4" w:space="0" w:color="auto"/>
            </w:tcBorders>
            <w:vAlign w:val="center"/>
          </w:tcPr>
          <w:p w14:paraId="23546671"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315,5</w:t>
            </w:r>
          </w:p>
        </w:tc>
        <w:tc>
          <w:tcPr>
            <w:tcW w:w="2410" w:type="dxa"/>
            <w:tcBorders>
              <w:left w:val="single" w:sz="4" w:space="0" w:color="auto"/>
            </w:tcBorders>
            <w:vAlign w:val="center"/>
          </w:tcPr>
          <w:p w14:paraId="77EAC0B6"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0,15</w:t>
            </w:r>
          </w:p>
        </w:tc>
      </w:tr>
      <w:tr w:rsidR="0095649F" w:rsidRPr="00922F7F" w14:paraId="36B2AAF0" w14:textId="77777777" w:rsidTr="0095649F">
        <w:tc>
          <w:tcPr>
            <w:tcW w:w="1274" w:type="dxa"/>
            <w:shd w:val="clear" w:color="auto" w:fill="FFF2CC" w:themeFill="accent4" w:themeFillTint="33"/>
            <w:vAlign w:val="center"/>
          </w:tcPr>
          <w:p w14:paraId="2801A2A0" w14:textId="77777777" w:rsidR="0095649F" w:rsidRPr="002C46F4" w:rsidRDefault="0095649F" w:rsidP="003E69C6">
            <w:pPr>
              <w:spacing w:before="120"/>
              <w:rPr>
                <w:rFonts w:ascii="Times New Roman" w:hAnsi="Times New Roman" w:cs="Times New Roman"/>
                <w:sz w:val="20"/>
                <w:szCs w:val="20"/>
              </w:rPr>
            </w:pPr>
            <w:r w:rsidRPr="002C46F4">
              <w:rPr>
                <w:rFonts w:ascii="Times New Roman" w:hAnsi="Times New Roman" w:cs="Times New Roman"/>
                <w:sz w:val="20"/>
                <w:szCs w:val="20"/>
              </w:rPr>
              <w:t>Bucak</w:t>
            </w:r>
          </w:p>
        </w:tc>
        <w:tc>
          <w:tcPr>
            <w:tcW w:w="1669" w:type="dxa"/>
            <w:tcBorders>
              <w:right w:val="single" w:sz="4" w:space="0" w:color="auto"/>
            </w:tcBorders>
            <w:vAlign w:val="center"/>
          </w:tcPr>
          <w:p w14:paraId="61C8AE56"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27.816</w:t>
            </w:r>
          </w:p>
        </w:tc>
        <w:tc>
          <w:tcPr>
            <w:tcW w:w="2410" w:type="dxa"/>
            <w:tcBorders>
              <w:left w:val="single" w:sz="4" w:space="0" w:color="auto"/>
            </w:tcBorders>
            <w:vAlign w:val="center"/>
          </w:tcPr>
          <w:p w14:paraId="6AD50DC1"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13,45</w:t>
            </w:r>
          </w:p>
        </w:tc>
        <w:tc>
          <w:tcPr>
            <w:tcW w:w="1701" w:type="dxa"/>
            <w:tcBorders>
              <w:right w:val="single" w:sz="4" w:space="0" w:color="auto"/>
            </w:tcBorders>
            <w:vAlign w:val="center"/>
          </w:tcPr>
          <w:p w14:paraId="0A7D9044"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567,1</w:t>
            </w:r>
          </w:p>
        </w:tc>
        <w:tc>
          <w:tcPr>
            <w:tcW w:w="2410" w:type="dxa"/>
            <w:tcBorders>
              <w:left w:val="single" w:sz="4" w:space="0" w:color="auto"/>
            </w:tcBorders>
            <w:vAlign w:val="center"/>
          </w:tcPr>
          <w:p w14:paraId="0E142A97"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0,27</w:t>
            </w:r>
          </w:p>
        </w:tc>
      </w:tr>
      <w:tr w:rsidR="0095649F" w:rsidRPr="00922F7F" w14:paraId="2ADC3106" w14:textId="77777777" w:rsidTr="0095649F">
        <w:tc>
          <w:tcPr>
            <w:tcW w:w="1274" w:type="dxa"/>
            <w:shd w:val="clear" w:color="auto" w:fill="FFF2CC" w:themeFill="accent4" w:themeFillTint="33"/>
            <w:vAlign w:val="center"/>
          </w:tcPr>
          <w:p w14:paraId="7F5488FC" w14:textId="77777777" w:rsidR="0095649F" w:rsidRPr="002C46F4" w:rsidRDefault="0095649F" w:rsidP="003E69C6">
            <w:pPr>
              <w:spacing w:before="120"/>
              <w:rPr>
                <w:rFonts w:ascii="Times New Roman" w:hAnsi="Times New Roman" w:cs="Times New Roman"/>
                <w:sz w:val="20"/>
                <w:szCs w:val="20"/>
              </w:rPr>
            </w:pPr>
            <w:r w:rsidRPr="002C46F4">
              <w:rPr>
                <w:rFonts w:ascii="Times New Roman" w:hAnsi="Times New Roman" w:cs="Times New Roman"/>
                <w:sz w:val="20"/>
                <w:szCs w:val="20"/>
              </w:rPr>
              <w:t>Çavdır</w:t>
            </w:r>
          </w:p>
        </w:tc>
        <w:tc>
          <w:tcPr>
            <w:tcW w:w="1669" w:type="dxa"/>
            <w:tcBorders>
              <w:right w:val="single" w:sz="4" w:space="0" w:color="auto"/>
            </w:tcBorders>
            <w:vAlign w:val="center"/>
          </w:tcPr>
          <w:p w14:paraId="6918168B"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14.391</w:t>
            </w:r>
          </w:p>
        </w:tc>
        <w:tc>
          <w:tcPr>
            <w:tcW w:w="2410" w:type="dxa"/>
            <w:tcBorders>
              <w:left w:val="single" w:sz="4" w:space="0" w:color="auto"/>
            </w:tcBorders>
            <w:vAlign w:val="center"/>
          </w:tcPr>
          <w:p w14:paraId="5C25BB05"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6,96</w:t>
            </w:r>
          </w:p>
        </w:tc>
        <w:tc>
          <w:tcPr>
            <w:tcW w:w="1701" w:type="dxa"/>
            <w:tcBorders>
              <w:right w:val="single" w:sz="4" w:space="0" w:color="auto"/>
            </w:tcBorders>
            <w:vAlign w:val="center"/>
          </w:tcPr>
          <w:p w14:paraId="2E849791"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695,5</w:t>
            </w:r>
          </w:p>
        </w:tc>
        <w:tc>
          <w:tcPr>
            <w:tcW w:w="2410" w:type="dxa"/>
            <w:tcBorders>
              <w:left w:val="single" w:sz="4" w:space="0" w:color="auto"/>
            </w:tcBorders>
            <w:vAlign w:val="center"/>
          </w:tcPr>
          <w:p w14:paraId="2FB76CF8"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0,33</w:t>
            </w:r>
          </w:p>
        </w:tc>
      </w:tr>
      <w:tr w:rsidR="0095649F" w:rsidRPr="00922F7F" w14:paraId="4D5117EC" w14:textId="77777777" w:rsidTr="0095649F">
        <w:tc>
          <w:tcPr>
            <w:tcW w:w="1274" w:type="dxa"/>
            <w:shd w:val="clear" w:color="auto" w:fill="FFF2CC" w:themeFill="accent4" w:themeFillTint="33"/>
            <w:vAlign w:val="center"/>
          </w:tcPr>
          <w:p w14:paraId="5C517F3B" w14:textId="77777777" w:rsidR="0095649F" w:rsidRPr="002C46F4" w:rsidRDefault="0095649F" w:rsidP="003E69C6">
            <w:pPr>
              <w:spacing w:before="120"/>
              <w:rPr>
                <w:rFonts w:ascii="Times New Roman" w:hAnsi="Times New Roman" w:cs="Times New Roman"/>
                <w:sz w:val="20"/>
                <w:szCs w:val="20"/>
              </w:rPr>
            </w:pPr>
            <w:r w:rsidRPr="002C46F4">
              <w:rPr>
                <w:rFonts w:ascii="Times New Roman" w:hAnsi="Times New Roman" w:cs="Times New Roman"/>
                <w:sz w:val="20"/>
                <w:szCs w:val="20"/>
              </w:rPr>
              <w:t>Çeltikçi</w:t>
            </w:r>
          </w:p>
        </w:tc>
        <w:tc>
          <w:tcPr>
            <w:tcW w:w="1669" w:type="dxa"/>
            <w:tcBorders>
              <w:right w:val="single" w:sz="4" w:space="0" w:color="auto"/>
            </w:tcBorders>
            <w:vAlign w:val="center"/>
          </w:tcPr>
          <w:p w14:paraId="3D8AE249"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4.291</w:t>
            </w:r>
          </w:p>
        </w:tc>
        <w:tc>
          <w:tcPr>
            <w:tcW w:w="2410" w:type="dxa"/>
            <w:tcBorders>
              <w:left w:val="single" w:sz="4" w:space="0" w:color="auto"/>
            </w:tcBorders>
            <w:vAlign w:val="center"/>
          </w:tcPr>
          <w:p w14:paraId="1417DAEC"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2,08</w:t>
            </w:r>
          </w:p>
        </w:tc>
        <w:tc>
          <w:tcPr>
            <w:tcW w:w="1701" w:type="dxa"/>
            <w:tcBorders>
              <w:right w:val="single" w:sz="4" w:space="0" w:color="auto"/>
            </w:tcBorders>
            <w:vAlign w:val="center"/>
          </w:tcPr>
          <w:p w14:paraId="72363F63"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13,8</w:t>
            </w:r>
          </w:p>
        </w:tc>
        <w:tc>
          <w:tcPr>
            <w:tcW w:w="2410" w:type="dxa"/>
            <w:tcBorders>
              <w:left w:val="single" w:sz="4" w:space="0" w:color="auto"/>
            </w:tcBorders>
            <w:vAlign w:val="center"/>
          </w:tcPr>
          <w:p w14:paraId="262AA6E3"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0,01</w:t>
            </w:r>
          </w:p>
        </w:tc>
      </w:tr>
      <w:tr w:rsidR="0095649F" w:rsidRPr="00922F7F" w14:paraId="133C71B9" w14:textId="77777777" w:rsidTr="0095649F">
        <w:tc>
          <w:tcPr>
            <w:tcW w:w="1274" w:type="dxa"/>
            <w:shd w:val="clear" w:color="auto" w:fill="FFF2CC" w:themeFill="accent4" w:themeFillTint="33"/>
            <w:vAlign w:val="center"/>
          </w:tcPr>
          <w:p w14:paraId="3B0FA12F" w14:textId="77777777" w:rsidR="0095649F" w:rsidRPr="002C46F4" w:rsidRDefault="0095649F" w:rsidP="003E69C6">
            <w:pPr>
              <w:spacing w:before="120"/>
              <w:rPr>
                <w:rFonts w:ascii="Times New Roman" w:hAnsi="Times New Roman" w:cs="Times New Roman"/>
                <w:sz w:val="20"/>
                <w:szCs w:val="20"/>
              </w:rPr>
            </w:pPr>
            <w:r w:rsidRPr="002C46F4">
              <w:rPr>
                <w:rFonts w:ascii="Times New Roman" w:hAnsi="Times New Roman" w:cs="Times New Roman"/>
                <w:sz w:val="20"/>
                <w:szCs w:val="20"/>
              </w:rPr>
              <w:t>Gölhisar</w:t>
            </w:r>
          </w:p>
        </w:tc>
        <w:tc>
          <w:tcPr>
            <w:tcW w:w="1669" w:type="dxa"/>
            <w:tcBorders>
              <w:right w:val="single" w:sz="4" w:space="0" w:color="auto"/>
            </w:tcBorders>
            <w:vAlign w:val="center"/>
          </w:tcPr>
          <w:p w14:paraId="61A769DB"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17.461</w:t>
            </w:r>
          </w:p>
        </w:tc>
        <w:tc>
          <w:tcPr>
            <w:tcW w:w="2410" w:type="dxa"/>
            <w:tcBorders>
              <w:left w:val="single" w:sz="4" w:space="0" w:color="auto"/>
            </w:tcBorders>
            <w:vAlign w:val="center"/>
          </w:tcPr>
          <w:p w14:paraId="6E94D1F8"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8,44</w:t>
            </w:r>
          </w:p>
        </w:tc>
        <w:tc>
          <w:tcPr>
            <w:tcW w:w="1701" w:type="dxa"/>
            <w:tcBorders>
              <w:right w:val="single" w:sz="4" w:space="0" w:color="auto"/>
            </w:tcBorders>
            <w:vAlign w:val="center"/>
          </w:tcPr>
          <w:p w14:paraId="5E480802"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941,2</w:t>
            </w:r>
          </w:p>
        </w:tc>
        <w:tc>
          <w:tcPr>
            <w:tcW w:w="2410" w:type="dxa"/>
            <w:tcBorders>
              <w:left w:val="single" w:sz="4" w:space="0" w:color="auto"/>
            </w:tcBorders>
            <w:vAlign w:val="center"/>
          </w:tcPr>
          <w:p w14:paraId="0C682ABE"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0,45</w:t>
            </w:r>
          </w:p>
        </w:tc>
      </w:tr>
      <w:tr w:rsidR="0095649F" w:rsidRPr="00922F7F" w14:paraId="3B7E1963" w14:textId="77777777" w:rsidTr="0095649F">
        <w:tc>
          <w:tcPr>
            <w:tcW w:w="1274" w:type="dxa"/>
            <w:shd w:val="clear" w:color="auto" w:fill="FFF2CC" w:themeFill="accent4" w:themeFillTint="33"/>
            <w:vAlign w:val="center"/>
          </w:tcPr>
          <w:p w14:paraId="10E3909D" w14:textId="77777777" w:rsidR="0095649F" w:rsidRPr="002C46F4" w:rsidRDefault="0095649F" w:rsidP="003E69C6">
            <w:pPr>
              <w:spacing w:before="120"/>
              <w:rPr>
                <w:rFonts w:ascii="Times New Roman" w:hAnsi="Times New Roman" w:cs="Times New Roman"/>
                <w:sz w:val="20"/>
                <w:szCs w:val="20"/>
              </w:rPr>
            </w:pPr>
            <w:r w:rsidRPr="002C46F4">
              <w:rPr>
                <w:rFonts w:ascii="Times New Roman" w:hAnsi="Times New Roman" w:cs="Times New Roman"/>
                <w:sz w:val="20"/>
                <w:szCs w:val="20"/>
              </w:rPr>
              <w:t>Karamanlı</w:t>
            </w:r>
          </w:p>
        </w:tc>
        <w:tc>
          <w:tcPr>
            <w:tcW w:w="1669" w:type="dxa"/>
            <w:tcBorders>
              <w:right w:val="single" w:sz="4" w:space="0" w:color="auto"/>
            </w:tcBorders>
            <w:vAlign w:val="center"/>
          </w:tcPr>
          <w:p w14:paraId="052F98AD"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16.450</w:t>
            </w:r>
          </w:p>
        </w:tc>
        <w:tc>
          <w:tcPr>
            <w:tcW w:w="2410" w:type="dxa"/>
            <w:tcBorders>
              <w:left w:val="single" w:sz="4" w:space="0" w:color="auto"/>
            </w:tcBorders>
            <w:vAlign w:val="center"/>
          </w:tcPr>
          <w:p w14:paraId="0E00DCD3"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7,96</w:t>
            </w:r>
          </w:p>
        </w:tc>
        <w:tc>
          <w:tcPr>
            <w:tcW w:w="1701" w:type="dxa"/>
            <w:tcBorders>
              <w:right w:val="single" w:sz="4" w:space="0" w:color="auto"/>
            </w:tcBorders>
            <w:vAlign w:val="center"/>
          </w:tcPr>
          <w:p w14:paraId="52243210"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1.316,0</w:t>
            </w:r>
          </w:p>
        </w:tc>
        <w:tc>
          <w:tcPr>
            <w:tcW w:w="2410" w:type="dxa"/>
            <w:tcBorders>
              <w:left w:val="single" w:sz="4" w:space="0" w:color="auto"/>
            </w:tcBorders>
            <w:vAlign w:val="center"/>
          </w:tcPr>
          <w:p w14:paraId="51A17E7B"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0,63</w:t>
            </w:r>
          </w:p>
        </w:tc>
      </w:tr>
      <w:tr w:rsidR="0095649F" w:rsidRPr="00922F7F" w14:paraId="77E6CA21" w14:textId="77777777" w:rsidTr="0095649F">
        <w:tc>
          <w:tcPr>
            <w:tcW w:w="1274" w:type="dxa"/>
            <w:shd w:val="clear" w:color="auto" w:fill="FFF2CC" w:themeFill="accent4" w:themeFillTint="33"/>
            <w:vAlign w:val="center"/>
          </w:tcPr>
          <w:p w14:paraId="6FA0C999" w14:textId="77777777" w:rsidR="0095649F" w:rsidRPr="002C46F4" w:rsidRDefault="0095649F" w:rsidP="003E69C6">
            <w:pPr>
              <w:spacing w:before="120"/>
              <w:rPr>
                <w:rFonts w:ascii="Times New Roman" w:hAnsi="Times New Roman" w:cs="Times New Roman"/>
                <w:sz w:val="20"/>
                <w:szCs w:val="20"/>
              </w:rPr>
            </w:pPr>
            <w:r w:rsidRPr="002C46F4">
              <w:rPr>
                <w:rFonts w:ascii="Times New Roman" w:hAnsi="Times New Roman" w:cs="Times New Roman"/>
                <w:sz w:val="20"/>
                <w:szCs w:val="20"/>
              </w:rPr>
              <w:t>Kemer</w:t>
            </w:r>
          </w:p>
        </w:tc>
        <w:tc>
          <w:tcPr>
            <w:tcW w:w="1669" w:type="dxa"/>
            <w:tcBorders>
              <w:right w:val="single" w:sz="4" w:space="0" w:color="auto"/>
            </w:tcBorders>
            <w:vAlign w:val="center"/>
          </w:tcPr>
          <w:p w14:paraId="0662DC3C"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12.314</w:t>
            </w:r>
          </w:p>
        </w:tc>
        <w:tc>
          <w:tcPr>
            <w:tcW w:w="2410" w:type="dxa"/>
            <w:tcBorders>
              <w:left w:val="single" w:sz="4" w:space="0" w:color="auto"/>
            </w:tcBorders>
            <w:vAlign w:val="center"/>
          </w:tcPr>
          <w:p w14:paraId="19A7A1C5"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5,96</w:t>
            </w:r>
          </w:p>
        </w:tc>
        <w:tc>
          <w:tcPr>
            <w:tcW w:w="1701" w:type="dxa"/>
            <w:tcBorders>
              <w:right w:val="single" w:sz="4" w:space="0" w:color="auto"/>
            </w:tcBorders>
            <w:vAlign w:val="center"/>
          </w:tcPr>
          <w:p w14:paraId="4EF5D057"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438,7</w:t>
            </w:r>
          </w:p>
        </w:tc>
        <w:tc>
          <w:tcPr>
            <w:tcW w:w="2410" w:type="dxa"/>
            <w:tcBorders>
              <w:left w:val="single" w:sz="4" w:space="0" w:color="auto"/>
            </w:tcBorders>
            <w:vAlign w:val="center"/>
          </w:tcPr>
          <w:p w14:paraId="47468846"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0,21</w:t>
            </w:r>
          </w:p>
        </w:tc>
      </w:tr>
      <w:tr w:rsidR="0095649F" w:rsidRPr="00922F7F" w14:paraId="784AC3F3" w14:textId="77777777" w:rsidTr="0095649F">
        <w:tc>
          <w:tcPr>
            <w:tcW w:w="1274" w:type="dxa"/>
            <w:shd w:val="clear" w:color="auto" w:fill="FFF2CC" w:themeFill="accent4" w:themeFillTint="33"/>
            <w:vAlign w:val="center"/>
          </w:tcPr>
          <w:p w14:paraId="6BE558FC" w14:textId="77777777" w:rsidR="0095649F" w:rsidRPr="002C46F4" w:rsidRDefault="0095649F" w:rsidP="003E69C6">
            <w:pPr>
              <w:spacing w:before="120"/>
              <w:rPr>
                <w:rFonts w:ascii="Times New Roman" w:hAnsi="Times New Roman" w:cs="Times New Roman"/>
                <w:sz w:val="20"/>
                <w:szCs w:val="20"/>
              </w:rPr>
            </w:pPr>
            <w:r w:rsidRPr="002C46F4">
              <w:rPr>
                <w:rFonts w:ascii="Times New Roman" w:hAnsi="Times New Roman" w:cs="Times New Roman"/>
                <w:sz w:val="20"/>
                <w:szCs w:val="20"/>
              </w:rPr>
              <w:t>Tefenni</w:t>
            </w:r>
          </w:p>
        </w:tc>
        <w:tc>
          <w:tcPr>
            <w:tcW w:w="1669" w:type="dxa"/>
            <w:tcBorders>
              <w:right w:val="single" w:sz="4" w:space="0" w:color="auto"/>
            </w:tcBorders>
            <w:vAlign w:val="center"/>
          </w:tcPr>
          <w:p w14:paraId="5893A545"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17.771</w:t>
            </w:r>
          </w:p>
        </w:tc>
        <w:tc>
          <w:tcPr>
            <w:tcW w:w="2410" w:type="dxa"/>
            <w:tcBorders>
              <w:left w:val="single" w:sz="4" w:space="0" w:color="auto"/>
            </w:tcBorders>
            <w:vAlign w:val="center"/>
          </w:tcPr>
          <w:p w14:paraId="33382D4C"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8,59</w:t>
            </w:r>
          </w:p>
        </w:tc>
        <w:tc>
          <w:tcPr>
            <w:tcW w:w="1701" w:type="dxa"/>
            <w:tcBorders>
              <w:right w:val="single" w:sz="4" w:space="0" w:color="auto"/>
            </w:tcBorders>
            <w:vAlign w:val="center"/>
          </w:tcPr>
          <w:p w14:paraId="0D2E7F4D"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763,3</w:t>
            </w:r>
          </w:p>
        </w:tc>
        <w:tc>
          <w:tcPr>
            <w:tcW w:w="2410" w:type="dxa"/>
            <w:tcBorders>
              <w:left w:val="single" w:sz="4" w:space="0" w:color="auto"/>
            </w:tcBorders>
            <w:vAlign w:val="center"/>
          </w:tcPr>
          <w:p w14:paraId="4BD65369"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0,36</w:t>
            </w:r>
          </w:p>
        </w:tc>
      </w:tr>
      <w:tr w:rsidR="0095649F" w:rsidRPr="00922F7F" w14:paraId="3D4FB685" w14:textId="77777777" w:rsidTr="0095649F">
        <w:tc>
          <w:tcPr>
            <w:tcW w:w="1274" w:type="dxa"/>
            <w:shd w:val="clear" w:color="auto" w:fill="FFF2CC" w:themeFill="accent4" w:themeFillTint="33"/>
            <w:vAlign w:val="center"/>
          </w:tcPr>
          <w:p w14:paraId="674C3530" w14:textId="77777777" w:rsidR="0095649F" w:rsidRPr="002C46F4" w:rsidRDefault="0095649F" w:rsidP="003E69C6">
            <w:pPr>
              <w:spacing w:before="120"/>
              <w:rPr>
                <w:rFonts w:ascii="Times New Roman" w:hAnsi="Times New Roman" w:cs="Times New Roman"/>
                <w:sz w:val="20"/>
                <w:szCs w:val="20"/>
              </w:rPr>
            </w:pPr>
            <w:r w:rsidRPr="002C46F4">
              <w:rPr>
                <w:rFonts w:ascii="Times New Roman" w:hAnsi="Times New Roman" w:cs="Times New Roman"/>
                <w:sz w:val="20"/>
                <w:szCs w:val="20"/>
              </w:rPr>
              <w:t>Yeşilova</w:t>
            </w:r>
          </w:p>
        </w:tc>
        <w:tc>
          <w:tcPr>
            <w:tcW w:w="1669" w:type="dxa"/>
            <w:tcBorders>
              <w:right w:val="single" w:sz="4" w:space="0" w:color="auto"/>
            </w:tcBorders>
            <w:vAlign w:val="center"/>
          </w:tcPr>
          <w:p w14:paraId="71A172A3"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36.153</w:t>
            </w:r>
          </w:p>
        </w:tc>
        <w:tc>
          <w:tcPr>
            <w:tcW w:w="2410" w:type="dxa"/>
            <w:tcBorders>
              <w:left w:val="single" w:sz="4" w:space="0" w:color="auto"/>
            </w:tcBorders>
            <w:vAlign w:val="center"/>
          </w:tcPr>
          <w:p w14:paraId="59B7CF40"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17,48</w:t>
            </w:r>
          </w:p>
        </w:tc>
        <w:tc>
          <w:tcPr>
            <w:tcW w:w="1701" w:type="dxa"/>
            <w:tcBorders>
              <w:right w:val="single" w:sz="4" w:space="0" w:color="auto"/>
            </w:tcBorders>
            <w:vAlign w:val="center"/>
          </w:tcPr>
          <w:p w14:paraId="7B96A3C9"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2.961,1</w:t>
            </w:r>
          </w:p>
        </w:tc>
        <w:tc>
          <w:tcPr>
            <w:tcW w:w="2410" w:type="dxa"/>
            <w:tcBorders>
              <w:left w:val="single" w:sz="4" w:space="0" w:color="auto"/>
            </w:tcBorders>
            <w:vAlign w:val="center"/>
          </w:tcPr>
          <w:p w14:paraId="5D16588B" w14:textId="77777777" w:rsidR="0095649F" w:rsidRPr="002C46F4" w:rsidRDefault="0095649F" w:rsidP="003E69C6">
            <w:pPr>
              <w:jc w:val="center"/>
              <w:rPr>
                <w:rFonts w:ascii="Times New Roman" w:hAnsi="Times New Roman" w:cs="Times New Roman"/>
                <w:sz w:val="20"/>
                <w:szCs w:val="20"/>
              </w:rPr>
            </w:pPr>
            <w:r w:rsidRPr="002C46F4">
              <w:rPr>
                <w:rFonts w:ascii="Times New Roman" w:hAnsi="Times New Roman" w:cs="Times New Roman"/>
                <w:sz w:val="20"/>
                <w:szCs w:val="20"/>
              </w:rPr>
              <w:t>1,41</w:t>
            </w:r>
          </w:p>
        </w:tc>
      </w:tr>
      <w:tr w:rsidR="0095649F" w:rsidRPr="00922F7F" w14:paraId="2BF04802" w14:textId="77777777" w:rsidTr="0095649F">
        <w:trPr>
          <w:trHeight w:val="476"/>
        </w:trPr>
        <w:tc>
          <w:tcPr>
            <w:tcW w:w="1274" w:type="dxa"/>
            <w:shd w:val="clear" w:color="auto" w:fill="FFF2CC" w:themeFill="accent4" w:themeFillTint="33"/>
            <w:vAlign w:val="center"/>
          </w:tcPr>
          <w:p w14:paraId="3619E6FB" w14:textId="77777777" w:rsidR="0095649F" w:rsidRPr="002C46F4" w:rsidRDefault="0095649F" w:rsidP="003E69C6">
            <w:pPr>
              <w:spacing w:before="120"/>
              <w:rPr>
                <w:rFonts w:ascii="Times New Roman" w:hAnsi="Times New Roman" w:cs="Times New Roman"/>
                <w:b/>
                <w:sz w:val="20"/>
                <w:szCs w:val="20"/>
              </w:rPr>
            </w:pPr>
            <w:r w:rsidRPr="002C46F4">
              <w:rPr>
                <w:rFonts w:ascii="Times New Roman" w:hAnsi="Times New Roman" w:cs="Times New Roman"/>
                <w:b/>
                <w:sz w:val="20"/>
                <w:szCs w:val="20"/>
              </w:rPr>
              <w:t>TOPLAM</w:t>
            </w:r>
          </w:p>
        </w:tc>
        <w:tc>
          <w:tcPr>
            <w:tcW w:w="1669" w:type="dxa"/>
            <w:tcBorders>
              <w:right w:val="single" w:sz="4" w:space="0" w:color="auto"/>
            </w:tcBorders>
            <w:vAlign w:val="center"/>
          </w:tcPr>
          <w:p w14:paraId="1ABEFCC8" w14:textId="77777777" w:rsidR="0095649F" w:rsidRPr="002C46F4" w:rsidRDefault="0095649F" w:rsidP="003E69C6">
            <w:pPr>
              <w:jc w:val="center"/>
              <w:rPr>
                <w:rFonts w:ascii="Times New Roman" w:hAnsi="Times New Roman" w:cs="Times New Roman"/>
                <w:b/>
                <w:sz w:val="20"/>
                <w:szCs w:val="20"/>
              </w:rPr>
            </w:pPr>
            <w:r w:rsidRPr="002C46F4">
              <w:rPr>
                <w:rFonts w:ascii="Times New Roman" w:hAnsi="Times New Roman" w:cs="Times New Roman"/>
                <w:b/>
                <w:sz w:val="20"/>
                <w:szCs w:val="20"/>
              </w:rPr>
              <w:t>206.784</w:t>
            </w:r>
          </w:p>
        </w:tc>
        <w:tc>
          <w:tcPr>
            <w:tcW w:w="2410" w:type="dxa"/>
            <w:tcBorders>
              <w:left w:val="single" w:sz="4" w:space="0" w:color="auto"/>
            </w:tcBorders>
            <w:vAlign w:val="center"/>
          </w:tcPr>
          <w:p w14:paraId="2BF45714" w14:textId="77777777" w:rsidR="0095649F" w:rsidRPr="002C46F4" w:rsidRDefault="0095649F" w:rsidP="003E69C6">
            <w:pPr>
              <w:jc w:val="center"/>
              <w:rPr>
                <w:rFonts w:ascii="Times New Roman" w:hAnsi="Times New Roman" w:cs="Times New Roman"/>
                <w:b/>
                <w:sz w:val="20"/>
                <w:szCs w:val="20"/>
              </w:rPr>
            </w:pPr>
            <w:r w:rsidRPr="002C46F4">
              <w:rPr>
                <w:rFonts w:ascii="Times New Roman" w:hAnsi="Times New Roman" w:cs="Times New Roman"/>
                <w:b/>
                <w:sz w:val="20"/>
                <w:szCs w:val="20"/>
              </w:rPr>
              <w:t>100,00</w:t>
            </w:r>
          </w:p>
        </w:tc>
        <w:tc>
          <w:tcPr>
            <w:tcW w:w="1701" w:type="dxa"/>
            <w:tcBorders>
              <w:right w:val="single" w:sz="4" w:space="0" w:color="auto"/>
            </w:tcBorders>
            <w:vAlign w:val="center"/>
          </w:tcPr>
          <w:p w14:paraId="57BD6C9C" w14:textId="77777777" w:rsidR="0095649F" w:rsidRPr="002C46F4" w:rsidRDefault="0095649F" w:rsidP="003E69C6">
            <w:pPr>
              <w:jc w:val="center"/>
              <w:rPr>
                <w:rFonts w:ascii="Times New Roman" w:hAnsi="Times New Roman" w:cs="Times New Roman"/>
                <w:b/>
                <w:sz w:val="20"/>
                <w:szCs w:val="20"/>
              </w:rPr>
            </w:pPr>
            <w:r w:rsidRPr="002C46F4">
              <w:rPr>
                <w:rFonts w:ascii="Times New Roman" w:hAnsi="Times New Roman" w:cs="Times New Roman"/>
                <w:b/>
                <w:sz w:val="20"/>
                <w:szCs w:val="20"/>
              </w:rPr>
              <w:t>9.126,5</w:t>
            </w:r>
          </w:p>
        </w:tc>
        <w:tc>
          <w:tcPr>
            <w:tcW w:w="2410" w:type="dxa"/>
            <w:tcBorders>
              <w:left w:val="single" w:sz="4" w:space="0" w:color="auto"/>
            </w:tcBorders>
            <w:vAlign w:val="center"/>
          </w:tcPr>
          <w:p w14:paraId="18FC8E6A" w14:textId="77777777" w:rsidR="0095649F" w:rsidRPr="002C46F4" w:rsidRDefault="0095649F" w:rsidP="003E69C6">
            <w:pPr>
              <w:jc w:val="center"/>
              <w:rPr>
                <w:rFonts w:ascii="Times New Roman" w:hAnsi="Times New Roman" w:cs="Times New Roman"/>
                <w:b/>
                <w:sz w:val="20"/>
                <w:szCs w:val="20"/>
              </w:rPr>
            </w:pPr>
            <w:r w:rsidRPr="002C46F4">
              <w:rPr>
                <w:rFonts w:ascii="Times New Roman" w:hAnsi="Times New Roman" w:cs="Times New Roman"/>
                <w:b/>
                <w:sz w:val="20"/>
                <w:szCs w:val="20"/>
              </w:rPr>
              <w:t>4,35</w:t>
            </w:r>
          </w:p>
        </w:tc>
      </w:tr>
    </w:tbl>
    <w:p w14:paraId="581896A8" w14:textId="77777777" w:rsidR="00954146" w:rsidRDefault="00954146" w:rsidP="007D340C">
      <w:pPr>
        <w:spacing w:after="0"/>
        <w:rPr>
          <w:rFonts w:ascii="Times New Roman" w:hAnsi="Times New Roman" w:cs="Times New Roman"/>
          <w:b/>
        </w:rPr>
      </w:pPr>
    </w:p>
    <w:p w14:paraId="44430EB3" w14:textId="77777777" w:rsidR="002C46F4" w:rsidRDefault="002C46F4" w:rsidP="000C247B">
      <w:pPr>
        <w:pStyle w:val="Balk3"/>
        <w:numPr>
          <w:ilvl w:val="0"/>
          <w:numId w:val="0"/>
        </w:numPr>
        <w:ind w:left="284"/>
        <w:rPr>
          <w:rStyle w:val="Balk3Char"/>
          <w:rFonts w:ascii="Times New Roman" w:hAnsi="Times New Roman" w:cs="Times New Roman"/>
          <w:b/>
          <w:color w:val="auto"/>
        </w:rPr>
      </w:pPr>
    </w:p>
    <w:p w14:paraId="68FEA61A" w14:textId="77777777" w:rsidR="002C46F4" w:rsidRDefault="002C46F4" w:rsidP="000C247B">
      <w:pPr>
        <w:pStyle w:val="Balk3"/>
        <w:numPr>
          <w:ilvl w:val="0"/>
          <w:numId w:val="0"/>
        </w:numPr>
        <w:ind w:left="284"/>
        <w:rPr>
          <w:rStyle w:val="Balk3Char"/>
          <w:rFonts w:ascii="Times New Roman" w:hAnsi="Times New Roman" w:cs="Times New Roman"/>
          <w:b/>
          <w:color w:val="auto"/>
        </w:rPr>
      </w:pPr>
    </w:p>
    <w:p w14:paraId="42588099" w14:textId="5B97C8C9" w:rsidR="00CE5EE0" w:rsidRPr="00B64F4C" w:rsidRDefault="001B0501" w:rsidP="000C247B">
      <w:pPr>
        <w:pStyle w:val="Balk3"/>
        <w:numPr>
          <w:ilvl w:val="0"/>
          <w:numId w:val="0"/>
        </w:numPr>
        <w:ind w:left="284"/>
        <w:rPr>
          <w:rFonts w:ascii="Times New Roman" w:hAnsi="Times New Roman" w:cs="Times New Roman"/>
          <w:b/>
          <w:color w:val="auto"/>
        </w:rPr>
      </w:pPr>
      <w:bookmarkStart w:id="14" w:name="_Toc72485604"/>
      <w:r w:rsidRPr="00B64F4C">
        <w:rPr>
          <w:rStyle w:val="Balk3Char"/>
          <w:rFonts w:ascii="Times New Roman" w:hAnsi="Times New Roman" w:cs="Times New Roman"/>
          <w:b/>
          <w:color w:val="auto"/>
        </w:rPr>
        <w:t>7.1.3.</w:t>
      </w:r>
      <w:r w:rsidR="00CE5EE0" w:rsidRPr="00B64F4C">
        <w:rPr>
          <w:rFonts w:ascii="Times New Roman" w:hAnsi="Times New Roman" w:cs="Times New Roman"/>
          <w:b/>
          <w:color w:val="auto"/>
        </w:rPr>
        <w:t>Tarım arazilerinin kullanma kabiliyetlerine göre dağılımı</w:t>
      </w:r>
      <w:bookmarkEnd w:id="14"/>
    </w:p>
    <w:p w14:paraId="584A580E" w14:textId="77777777" w:rsidR="00CE5EE0" w:rsidRPr="003F55F6" w:rsidRDefault="00CE5EE0" w:rsidP="007D340C">
      <w:pPr>
        <w:spacing w:after="0"/>
        <w:rPr>
          <w:rFonts w:ascii="Times New Roman" w:hAnsi="Times New Roman" w:cs="Times New Roman"/>
          <w:sz w:val="24"/>
          <w:szCs w:val="24"/>
        </w:rPr>
      </w:pPr>
    </w:p>
    <w:p w14:paraId="2229115F" w14:textId="6B22EA92" w:rsidR="000C247B" w:rsidRDefault="00CE5EE0" w:rsidP="002C46F4">
      <w:pPr>
        <w:spacing w:after="0"/>
        <w:ind w:firstLine="284"/>
        <w:rPr>
          <w:rFonts w:ascii="Times New Roman" w:hAnsi="Times New Roman" w:cs="Times New Roman"/>
          <w:sz w:val="24"/>
          <w:szCs w:val="24"/>
        </w:rPr>
      </w:pPr>
      <w:r w:rsidRPr="003F55F6">
        <w:rPr>
          <w:rFonts w:ascii="Times New Roman" w:hAnsi="Times New Roman" w:cs="Times New Roman"/>
          <w:sz w:val="24"/>
          <w:szCs w:val="24"/>
        </w:rPr>
        <w:t>İlde en fazla 2.sınıf tarım arazisi bulunmakta ve bunu 3. ve 1.sınıf tarım arazileri izlemektedir.  İlde 6. ve 8. sını</w:t>
      </w:r>
      <w:r w:rsidR="0014722A">
        <w:rPr>
          <w:rFonts w:ascii="Times New Roman" w:hAnsi="Times New Roman" w:cs="Times New Roman"/>
          <w:sz w:val="24"/>
          <w:szCs w:val="24"/>
        </w:rPr>
        <w:t>f tarım arazisi bulunmamaktadır.</w:t>
      </w:r>
    </w:p>
    <w:p w14:paraId="358DC74B" w14:textId="1B236396" w:rsidR="0014722A" w:rsidRDefault="0014722A" w:rsidP="002C46F4">
      <w:pPr>
        <w:spacing w:after="0"/>
        <w:ind w:firstLine="284"/>
        <w:rPr>
          <w:rFonts w:ascii="Times New Roman" w:hAnsi="Times New Roman" w:cs="Times New Roman"/>
          <w:sz w:val="24"/>
          <w:szCs w:val="24"/>
        </w:rPr>
      </w:pPr>
    </w:p>
    <w:p w14:paraId="37B03514" w14:textId="7DF113F5" w:rsidR="0014722A" w:rsidRDefault="0014722A" w:rsidP="002C46F4">
      <w:pPr>
        <w:spacing w:after="0"/>
        <w:ind w:firstLine="284"/>
        <w:rPr>
          <w:rFonts w:ascii="Times New Roman" w:hAnsi="Times New Roman" w:cs="Times New Roman"/>
          <w:sz w:val="24"/>
          <w:szCs w:val="24"/>
        </w:rPr>
      </w:pPr>
    </w:p>
    <w:p w14:paraId="24979A16" w14:textId="66FF1009" w:rsidR="0014722A" w:rsidRDefault="0014722A" w:rsidP="002C46F4">
      <w:pPr>
        <w:spacing w:after="0"/>
        <w:ind w:firstLine="284"/>
        <w:rPr>
          <w:rFonts w:ascii="Times New Roman" w:hAnsi="Times New Roman" w:cs="Times New Roman"/>
          <w:sz w:val="24"/>
          <w:szCs w:val="24"/>
        </w:rPr>
      </w:pPr>
    </w:p>
    <w:p w14:paraId="62172580" w14:textId="2D067F7C" w:rsidR="0014722A" w:rsidRDefault="0014722A" w:rsidP="002C46F4">
      <w:pPr>
        <w:spacing w:after="0"/>
        <w:ind w:firstLine="284"/>
        <w:rPr>
          <w:rFonts w:ascii="Times New Roman" w:hAnsi="Times New Roman" w:cs="Times New Roman"/>
          <w:sz w:val="24"/>
          <w:szCs w:val="24"/>
        </w:rPr>
      </w:pPr>
    </w:p>
    <w:p w14:paraId="6D5585AC" w14:textId="04F5F839" w:rsidR="0014722A" w:rsidRDefault="0014722A" w:rsidP="002C46F4">
      <w:pPr>
        <w:spacing w:after="0"/>
        <w:ind w:firstLine="284"/>
        <w:rPr>
          <w:rFonts w:ascii="Times New Roman" w:hAnsi="Times New Roman" w:cs="Times New Roman"/>
          <w:sz w:val="24"/>
          <w:szCs w:val="24"/>
        </w:rPr>
      </w:pPr>
    </w:p>
    <w:p w14:paraId="6B404300" w14:textId="1B573BDB" w:rsidR="0014722A" w:rsidRDefault="0014722A" w:rsidP="002C46F4">
      <w:pPr>
        <w:spacing w:after="0"/>
        <w:ind w:firstLine="284"/>
        <w:rPr>
          <w:rFonts w:ascii="Times New Roman" w:hAnsi="Times New Roman" w:cs="Times New Roman"/>
          <w:sz w:val="24"/>
          <w:szCs w:val="24"/>
        </w:rPr>
      </w:pPr>
    </w:p>
    <w:p w14:paraId="7CA006EA" w14:textId="22362E5A" w:rsidR="0014722A" w:rsidRDefault="0014722A" w:rsidP="002C46F4">
      <w:pPr>
        <w:spacing w:after="0"/>
        <w:ind w:firstLine="284"/>
        <w:rPr>
          <w:rFonts w:ascii="Times New Roman" w:hAnsi="Times New Roman" w:cs="Times New Roman"/>
          <w:sz w:val="24"/>
          <w:szCs w:val="24"/>
        </w:rPr>
      </w:pPr>
    </w:p>
    <w:p w14:paraId="139D098A" w14:textId="0A83BA9E" w:rsidR="0014722A" w:rsidRDefault="0014722A" w:rsidP="002C46F4">
      <w:pPr>
        <w:spacing w:after="0"/>
        <w:ind w:firstLine="284"/>
        <w:rPr>
          <w:rFonts w:ascii="Times New Roman" w:hAnsi="Times New Roman" w:cs="Times New Roman"/>
          <w:sz w:val="24"/>
          <w:szCs w:val="24"/>
        </w:rPr>
      </w:pPr>
    </w:p>
    <w:p w14:paraId="7A9AFDCF" w14:textId="2707FA2B" w:rsidR="0014722A" w:rsidRDefault="0014722A" w:rsidP="002C46F4">
      <w:pPr>
        <w:spacing w:after="0"/>
        <w:ind w:firstLine="284"/>
        <w:rPr>
          <w:rFonts w:ascii="Times New Roman" w:hAnsi="Times New Roman" w:cs="Times New Roman"/>
          <w:sz w:val="24"/>
          <w:szCs w:val="24"/>
        </w:rPr>
      </w:pPr>
    </w:p>
    <w:p w14:paraId="781502C8" w14:textId="5918B794" w:rsidR="0014722A" w:rsidRDefault="0014722A" w:rsidP="002C46F4">
      <w:pPr>
        <w:spacing w:after="0"/>
        <w:ind w:firstLine="284"/>
        <w:rPr>
          <w:rFonts w:ascii="Times New Roman" w:hAnsi="Times New Roman" w:cs="Times New Roman"/>
          <w:sz w:val="24"/>
          <w:szCs w:val="24"/>
        </w:rPr>
      </w:pPr>
    </w:p>
    <w:p w14:paraId="24478B99" w14:textId="67C33676" w:rsidR="0014722A" w:rsidRDefault="0014722A" w:rsidP="002C46F4">
      <w:pPr>
        <w:spacing w:after="0"/>
        <w:ind w:firstLine="284"/>
        <w:rPr>
          <w:rFonts w:ascii="Times New Roman" w:hAnsi="Times New Roman" w:cs="Times New Roman"/>
          <w:sz w:val="24"/>
          <w:szCs w:val="24"/>
        </w:rPr>
      </w:pPr>
    </w:p>
    <w:p w14:paraId="470D2A74" w14:textId="5F2278F5" w:rsidR="0014722A" w:rsidRDefault="0014722A" w:rsidP="002C46F4">
      <w:pPr>
        <w:spacing w:after="0"/>
        <w:ind w:firstLine="284"/>
        <w:rPr>
          <w:rFonts w:ascii="Times New Roman" w:hAnsi="Times New Roman" w:cs="Times New Roman"/>
          <w:sz w:val="24"/>
          <w:szCs w:val="24"/>
        </w:rPr>
      </w:pPr>
    </w:p>
    <w:p w14:paraId="48874085" w14:textId="07C30F47" w:rsidR="0014722A" w:rsidRDefault="0014722A" w:rsidP="002C46F4">
      <w:pPr>
        <w:spacing w:after="0"/>
        <w:ind w:firstLine="284"/>
        <w:rPr>
          <w:rFonts w:ascii="Times New Roman" w:hAnsi="Times New Roman" w:cs="Times New Roman"/>
          <w:sz w:val="24"/>
          <w:szCs w:val="24"/>
        </w:rPr>
      </w:pPr>
    </w:p>
    <w:p w14:paraId="612DCBEA" w14:textId="34F4C7E5" w:rsidR="0014722A" w:rsidRDefault="0014722A" w:rsidP="002C46F4">
      <w:pPr>
        <w:spacing w:after="0"/>
        <w:ind w:firstLine="284"/>
        <w:rPr>
          <w:rFonts w:ascii="Times New Roman" w:hAnsi="Times New Roman" w:cs="Times New Roman"/>
          <w:sz w:val="24"/>
          <w:szCs w:val="24"/>
        </w:rPr>
      </w:pPr>
    </w:p>
    <w:p w14:paraId="2DA567A5" w14:textId="3D85FB69" w:rsidR="0014722A" w:rsidRDefault="0014722A" w:rsidP="002C46F4">
      <w:pPr>
        <w:spacing w:after="0"/>
        <w:ind w:firstLine="284"/>
        <w:rPr>
          <w:rFonts w:ascii="Times New Roman" w:hAnsi="Times New Roman" w:cs="Times New Roman"/>
          <w:sz w:val="24"/>
          <w:szCs w:val="24"/>
        </w:rPr>
      </w:pPr>
    </w:p>
    <w:p w14:paraId="580AB626" w14:textId="2DFAA2D4" w:rsidR="0014722A" w:rsidRDefault="0014722A" w:rsidP="002C46F4">
      <w:pPr>
        <w:spacing w:after="0"/>
        <w:ind w:firstLine="284"/>
        <w:rPr>
          <w:rFonts w:ascii="Times New Roman" w:hAnsi="Times New Roman" w:cs="Times New Roman"/>
          <w:sz w:val="24"/>
          <w:szCs w:val="24"/>
        </w:rPr>
      </w:pPr>
    </w:p>
    <w:p w14:paraId="03455C63" w14:textId="16F5EC61" w:rsidR="0014722A" w:rsidRDefault="0014722A" w:rsidP="002C46F4">
      <w:pPr>
        <w:spacing w:after="0"/>
        <w:ind w:firstLine="284"/>
        <w:rPr>
          <w:rFonts w:ascii="Times New Roman" w:hAnsi="Times New Roman" w:cs="Times New Roman"/>
          <w:sz w:val="24"/>
          <w:szCs w:val="24"/>
        </w:rPr>
      </w:pPr>
    </w:p>
    <w:p w14:paraId="1DAA5232" w14:textId="528A2376" w:rsidR="00954146" w:rsidRDefault="00954146" w:rsidP="007D340C">
      <w:pPr>
        <w:spacing w:after="0"/>
        <w:rPr>
          <w:rFonts w:ascii="Times New Roman" w:hAnsi="Times New Roman" w:cs="Times New Roman"/>
          <w:b/>
        </w:rPr>
      </w:pPr>
    </w:p>
    <w:p w14:paraId="187F573D" w14:textId="2D9626EE" w:rsidR="001B0501" w:rsidRDefault="001B0501" w:rsidP="007D340C">
      <w:pPr>
        <w:spacing w:after="0"/>
        <w:rPr>
          <w:rFonts w:ascii="Times New Roman" w:hAnsi="Times New Roman" w:cs="Times New Roman"/>
          <w:b/>
        </w:rPr>
      </w:pPr>
      <w:r>
        <w:rPr>
          <w:rFonts w:ascii="Times New Roman" w:hAnsi="Times New Roman" w:cs="Times New Roman"/>
          <w:b/>
        </w:rPr>
        <w:lastRenderedPageBreak/>
        <w:t>Tablo 3:</w:t>
      </w:r>
    </w:p>
    <w:p w14:paraId="2A201677" w14:textId="77777777" w:rsidR="00954146" w:rsidRDefault="00CE5EE0" w:rsidP="007D340C">
      <w:pPr>
        <w:spacing w:after="0"/>
        <w:rPr>
          <w:rFonts w:ascii="Times New Roman" w:hAnsi="Times New Roman" w:cs="Times New Roman"/>
          <w:b/>
        </w:rPr>
      </w:pPr>
      <w:r w:rsidRPr="00C32FBE">
        <w:rPr>
          <w:b/>
          <w:noProof/>
          <w:lang w:eastAsia="tr-TR"/>
        </w:rPr>
        <w:drawing>
          <wp:inline distT="0" distB="0" distL="0" distR="0" wp14:anchorId="1DA9EB75" wp14:editId="1ABAB642">
            <wp:extent cx="5760720" cy="3236032"/>
            <wp:effectExtent l="0" t="0" r="0" b="2540"/>
            <wp:docPr id="3" name="Resim 2" descr="https://burdur.tarimorman.gov.tr/IcerikResimleri/BirimSayfalariResimleri/Burdur/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rdur.tarimorman.gov.tr/IcerikResimleri/BirimSayfalariResimleri/Burdur/12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236032"/>
                    </a:xfrm>
                    <a:prstGeom prst="rect">
                      <a:avLst/>
                    </a:prstGeom>
                    <a:noFill/>
                    <a:ln>
                      <a:noFill/>
                    </a:ln>
                  </pic:spPr>
                </pic:pic>
              </a:graphicData>
            </a:graphic>
          </wp:inline>
        </w:drawing>
      </w:r>
    </w:p>
    <w:p w14:paraId="2C0AA5F4" w14:textId="77777777" w:rsidR="00954146" w:rsidRDefault="00954146" w:rsidP="007D340C">
      <w:pPr>
        <w:spacing w:after="0"/>
        <w:rPr>
          <w:rFonts w:ascii="Times New Roman" w:hAnsi="Times New Roman" w:cs="Times New Roman"/>
          <w:b/>
        </w:rPr>
      </w:pPr>
    </w:p>
    <w:p w14:paraId="2F8D4980" w14:textId="28C5799A" w:rsidR="00954146" w:rsidRPr="00B64F4C" w:rsidRDefault="001B0501" w:rsidP="00C724C8">
      <w:pPr>
        <w:pStyle w:val="Balk3"/>
        <w:numPr>
          <w:ilvl w:val="0"/>
          <w:numId w:val="0"/>
        </w:numPr>
        <w:ind w:left="284"/>
        <w:rPr>
          <w:rFonts w:ascii="Times New Roman" w:hAnsi="Times New Roman" w:cs="Times New Roman"/>
          <w:b/>
          <w:color w:val="auto"/>
        </w:rPr>
      </w:pPr>
      <w:bookmarkStart w:id="15" w:name="_Toc72485605"/>
      <w:r w:rsidRPr="00B64F4C">
        <w:rPr>
          <w:rStyle w:val="Balk3Char"/>
          <w:rFonts w:ascii="Times New Roman" w:hAnsi="Times New Roman" w:cs="Times New Roman"/>
          <w:b/>
          <w:color w:val="auto"/>
        </w:rPr>
        <w:t>7.1.4.</w:t>
      </w:r>
      <w:r w:rsidR="00CE5EE0" w:rsidRPr="00B64F4C">
        <w:rPr>
          <w:rFonts w:ascii="Times New Roman" w:hAnsi="Times New Roman" w:cs="Times New Roman"/>
          <w:b/>
          <w:color w:val="auto"/>
        </w:rPr>
        <w:t>Tarım Arazilerinin Dağılımı</w:t>
      </w:r>
      <w:bookmarkEnd w:id="15"/>
    </w:p>
    <w:p w14:paraId="572B2052" w14:textId="77777777" w:rsidR="007913A9" w:rsidRPr="00CE5EE0" w:rsidRDefault="007913A9" w:rsidP="007D340C">
      <w:pPr>
        <w:spacing w:after="0"/>
        <w:rPr>
          <w:rFonts w:ascii="Times New Roman" w:hAnsi="Times New Roman" w:cs="Times New Roman"/>
          <w:b/>
        </w:rPr>
      </w:pPr>
    </w:p>
    <w:tbl>
      <w:tblPr>
        <w:tblW w:w="5000" w:type="pct"/>
        <w:tblBorders>
          <w:top w:val="single" w:sz="6" w:space="0" w:color="C6C6C6"/>
          <w:left w:val="single" w:sz="6" w:space="0" w:color="C6C6C6"/>
          <w:bottom w:val="single" w:sz="6" w:space="0" w:color="C6C6C6"/>
          <w:right w:val="single" w:sz="6" w:space="0" w:color="C6C6C6"/>
        </w:tblBorders>
        <w:shd w:val="clear" w:color="auto" w:fill="FFFFFF"/>
        <w:tblCellMar>
          <w:top w:w="15" w:type="dxa"/>
          <w:left w:w="15" w:type="dxa"/>
          <w:bottom w:w="15" w:type="dxa"/>
          <w:right w:w="15" w:type="dxa"/>
        </w:tblCellMar>
        <w:tblLook w:val="04A0" w:firstRow="1" w:lastRow="0" w:firstColumn="1" w:lastColumn="0" w:noHBand="0" w:noVBand="1"/>
      </w:tblPr>
      <w:tblGrid>
        <w:gridCol w:w="3706"/>
        <w:gridCol w:w="3595"/>
        <w:gridCol w:w="3456"/>
      </w:tblGrid>
      <w:tr w:rsidR="00CE5EE0" w:rsidRPr="00FB6E75" w14:paraId="50A0928E" w14:textId="77777777" w:rsidTr="00CE5EE0">
        <w:tc>
          <w:tcPr>
            <w:tcW w:w="535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A496E64" w14:textId="77777777" w:rsidR="00CE5EE0" w:rsidRPr="002C46F4" w:rsidRDefault="00CE5EE0" w:rsidP="007D340C">
            <w:pPr>
              <w:spacing w:after="0" w:line="240" w:lineRule="auto"/>
              <w:jc w:val="both"/>
              <w:rPr>
                <w:rFonts w:ascii="Times New Roman" w:eastAsia="Times New Roman" w:hAnsi="Times New Roman" w:cs="Times New Roman"/>
                <w:sz w:val="20"/>
                <w:szCs w:val="20"/>
                <w:lang w:eastAsia="tr-TR"/>
              </w:rPr>
            </w:pPr>
            <w:r w:rsidRPr="002C46F4">
              <w:rPr>
                <w:rFonts w:ascii="Times New Roman" w:eastAsia="Times New Roman" w:hAnsi="Times New Roman" w:cs="Times New Roman"/>
                <w:b/>
                <w:bCs/>
                <w:sz w:val="20"/>
                <w:szCs w:val="20"/>
                <w:lang w:eastAsia="tr-TR"/>
              </w:rPr>
              <w:t>NİTELİK</w:t>
            </w:r>
          </w:p>
        </w:tc>
        <w:tc>
          <w:tcPr>
            <w:tcW w:w="534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E1CE9B0" w14:textId="77777777" w:rsidR="00CE5EE0" w:rsidRPr="002C46F4" w:rsidRDefault="00CE5EE0" w:rsidP="007D340C">
            <w:pPr>
              <w:spacing w:after="0" w:line="240" w:lineRule="auto"/>
              <w:jc w:val="both"/>
              <w:rPr>
                <w:rFonts w:ascii="Times New Roman" w:eastAsia="Times New Roman" w:hAnsi="Times New Roman" w:cs="Times New Roman"/>
                <w:sz w:val="20"/>
                <w:szCs w:val="20"/>
                <w:lang w:eastAsia="tr-TR"/>
              </w:rPr>
            </w:pPr>
            <w:r w:rsidRPr="002C46F4">
              <w:rPr>
                <w:rFonts w:ascii="Times New Roman" w:eastAsia="Times New Roman" w:hAnsi="Times New Roman" w:cs="Times New Roman"/>
                <w:b/>
                <w:bCs/>
                <w:sz w:val="20"/>
                <w:szCs w:val="20"/>
                <w:lang w:eastAsia="tr-TR"/>
              </w:rPr>
              <w:t>ORANI (%)</w:t>
            </w:r>
          </w:p>
        </w:tc>
        <w:tc>
          <w:tcPr>
            <w:tcW w:w="534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63DEC57" w14:textId="77777777" w:rsidR="00CE5EE0" w:rsidRPr="002C46F4" w:rsidRDefault="00CE5EE0" w:rsidP="007D340C">
            <w:pPr>
              <w:spacing w:after="0" w:line="240" w:lineRule="auto"/>
              <w:jc w:val="both"/>
              <w:rPr>
                <w:rFonts w:ascii="Times New Roman" w:eastAsia="Times New Roman" w:hAnsi="Times New Roman" w:cs="Times New Roman"/>
                <w:sz w:val="20"/>
                <w:szCs w:val="20"/>
                <w:lang w:eastAsia="tr-TR"/>
              </w:rPr>
            </w:pPr>
            <w:r w:rsidRPr="002C46F4">
              <w:rPr>
                <w:rFonts w:ascii="Times New Roman" w:eastAsia="Times New Roman" w:hAnsi="Times New Roman" w:cs="Times New Roman"/>
                <w:sz w:val="20"/>
                <w:szCs w:val="20"/>
                <w:lang w:eastAsia="tr-TR"/>
              </w:rPr>
              <w:t>​</w:t>
            </w:r>
          </w:p>
        </w:tc>
      </w:tr>
      <w:tr w:rsidR="00CE5EE0" w:rsidRPr="00FB6E75" w14:paraId="76CCA54C" w14:textId="77777777" w:rsidTr="00CE5EE0">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B234055" w14:textId="77777777" w:rsidR="00CE5EE0" w:rsidRPr="002C46F4" w:rsidRDefault="00CE5EE0" w:rsidP="007D340C">
            <w:pPr>
              <w:spacing w:after="0" w:line="240" w:lineRule="auto"/>
              <w:jc w:val="both"/>
              <w:rPr>
                <w:rFonts w:ascii="Times New Roman" w:eastAsia="Times New Roman" w:hAnsi="Times New Roman" w:cs="Times New Roman"/>
                <w:sz w:val="20"/>
                <w:szCs w:val="20"/>
                <w:lang w:eastAsia="tr-TR"/>
              </w:rPr>
            </w:pPr>
            <w:r w:rsidRPr="002C46F4">
              <w:rPr>
                <w:rFonts w:ascii="Times New Roman" w:eastAsia="Times New Roman" w:hAnsi="Times New Roman" w:cs="Times New Roman"/>
                <w:sz w:val="20"/>
                <w:szCs w:val="20"/>
                <w:lang w:eastAsia="tr-TR"/>
              </w:rPr>
              <w:t>TARLA ARAZİSİ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267C230" w14:textId="77777777" w:rsidR="00CE5EE0" w:rsidRPr="002C46F4" w:rsidRDefault="00CE5EE0" w:rsidP="007D340C">
            <w:pPr>
              <w:spacing w:after="0" w:line="240" w:lineRule="auto"/>
              <w:jc w:val="both"/>
              <w:rPr>
                <w:rFonts w:ascii="Times New Roman" w:eastAsia="Times New Roman" w:hAnsi="Times New Roman" w:cs="Times New Roman"/>
                <w:sz w:val="20"/>
                <w:szCs w:val="20"/>
                <w:lang w:eastAsia="tr-TR"/>
              </w:rPr>
            </w:pPr>
            <w:r w:rsidRPr="002C46F4">
              <w:rPr>
                <w:rFonts w:ascii="Times New Roman" w:eastAsia="Times New Roman" w:hAnsi="Times New Roman" w:cs="Times New Roman"/>
                <w:sz w:val="20"/>
                <w:szCs w:val="20"/>
                <w:lang w:eastAsia="tr-TR"/>
              </w:rPr>
              <w:t>194.589,2</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19185F3" w14:textId="77777777" w:rsidR="00CE5EE0" w:rsidRPr="002C46F4" w:rsidRDefault="00CE5EE0" w:rsidP="007D340C">
            <w:pPr>
              <w:spacing w:after="0" w:line="240" w:lineRule="auto"/>
              <w:jc w:val="both"/>
              <w:rPr>
                <w:rFonts w:ascii="Times New Roman" w:eastAsia="Times New Roman" w:hAnsi="Times New Roman" w:cs="Times New Roman"/>
                <w:sz w:val="20"/>
                <w:szCs w:val="20"/>
                <w:lang w:eastAsia="tr-TR"/>
              </w:rPr>
            </w:pPr>
            <w:r w:rsidRPr="002C46F4">
              <w:rPr>
                <w:rFonts w:ascii="Times New Roman" w:eastAsia="Times New Roman" w:hAnsi="Times New Roman" w:cs="Times New Roman"/>
                <w:sz w:val="20"/>
                <w:szCs w:val="20"/>
                <w:lang w:eastAsia="tr-TR"/>
              </w:rPr>
              <w:t>92,74</w:t>
            </w:r>
          </w:p>
        </w:tc>
      </w:tr>
      <w:tr w:rsidR="00CE5EE0" w:rsidRPr="00FB6E75" w14:paraId="79618FFC" w14:textId="77777777" w:rsidTr="00CE5EE0">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3EE55B6" w14:textId="77777777" w:rsidR="00CE5EE0" w:rsidRPr="002C46F4" w:rsidRDefault="00CE5EE0" w:rsidP="007D340C">
            <w:pPr>
              <w:spacing w:after="0" w:line="240" w:lineRule="auto"/>
              <w:jc w:val="both"/>
              <w:rPr>
                <w:rFonts w:ascii="Times New Roman" w:eastAsia="Times New Roman" w:hAnsi="Times New Roman" w:cs="Times New Roman"/>
                <w:sz w:val="20"/>
                <w:szCs w:val="20"/>
                <w:lang w:eastAsia="tr-TR"/>
              </w:rPr>
            </w:pPr>
            <w:r w:rsidRPr="002C46F4">
              <w:rPr>
                <w:rFonts w:ascii="Times New Roman" w:eastAsia="Times New Roman" w:hAnsi="Times New Roman" w:cs="Times New Roman"/>
                <w:sz w:val="20"/>
                <w:szCs w:val="20"/>
                <w:lang w:eastAsia="tr-TR"/>
              </w:rPr>
              <w:t>MEYVELİK ARAZİ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95AFFC3" w14:textId="77777777" w:rsidR="00CE5EE0" w:rsidRPr="002C46F4" w:rsidRDefault="00CE5EE0" w:rsidP="007D340C">
            <w:pPr>
              <w:spacing w:after="0" w:line="240" w:lineRule="auto"/>
              <w:jc w:val="both"/>
              <w:rPr>
                <w:rFonts w:ascii="Times New Roman" w:eastAsia="Times New Roman" w:hAnsi="Times New Roman" w:cs="Times New Roman"/>
                <w:sz w:val="20"/>
                <w:szCs w:val="20"/>
                <w:lang w:eastAsia="tr-TR"/>
              </w:rPr>
            </w:pPr>
            <w:r w:rsidRPr="002C46F4">
              <w:rPr>
                <w:rFonts w:ascii="Times New Roman" w:eastAsia="Times New Roman" w:hAnsi="Times New Roman" w:cs="Times New Roman"/>
                <w:sz w:val="20"/>
                <w:szCs w:val="20"/>
                <w:lang w:eastAsia="tr-TR"/>
              </w:rPr>
              <w:t>6.425,6</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3128AC0" w14:textId="77777777" w:rsidR="00CE5EE0" w:rsidRPr="002C46F4" w:rsidRDefault="00CE5EE0" w:rsidP="007D340C">
            <w:pPr>
              <w:spacing w:after="0" w:line="240" w:lineRule="auto"/>
              <w:jc w:val="both"/>
              <w:rPr>
                <w:rFonts w:ascii="Times New Roman" w:eastAsia="Times New Roman" w:hAnsi="Times New Roman" w:cs="Times New Roman"/>
                <w:sz w:val="20"/>
                <w:szCs w:val="20"/>
                <w:lang w:eastAsia="tr-TR"/>
              </w:rPr>
            </w:pPr>
            <w:r w:rsidRPr="002C46F4">
              <w:rPr>
                <w:rFonts w:ascii="Times New Roman" w:eastAsia="Times New Roman" w:hAnsi="Times New Roman" w:cs="Times New Roman"/>
                <w:sz w:val="20"/>
                <w:szCs w:val="20"/>
                <w:lang w:eastAsia="tr-TR"/>
              </w:rPr>
              <w:t>3,06</w:t>
            </w:r>
          </w:p>
        </w:tc>
      </w:tr>
      <w:tr w:rsidR="00CE5EE0" w:rsidRPr="00FB6E75" w14:paraId="3D319406" w14:textId="77777777" w:rsidTr="00CE5EE0">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EDDA525" w14:textId="77777777" w:rsidR="00CE5EE0" w:rsidRPr="002C46F4" w:rsidRDefault="00CE5EE0" w:rsidP="007D340C">
            <w:pPr>
              <w:spacing w:after="0" w:line="240" w:lineRule="auto"/>
              <w:jc w:val="both"/>
              <w:rPr>
                <w:rFonts w:ascii="Times New Roman" w:eastAsia="Times New Roman" w:hAnsi="Times New Roman" w:cs="Times New Roman"/>
                <w:sz w:val="20"/>
                <w:szCs w:val="20"/>
                <w:lang w:eastAsia="tr-TR"/>
              </w:rPr>
            </w:pPr>
            <w:r w:rsidRPr="002C46F4">
              <w:rPr>
                <w:rFonts w:ascii="Times New Roman" w:eastAsia="Times New Roman" w:hAnsi="Times New Roman" w:cs="Times New Roman"/>
                <w:sz w:val="20"/>
                <w:szCs w:val="20"/>
                <w:lang w:eastAsia="tr-TR"/>
              </w:rPr>
              <w:t>BAĞ ARAZİSİ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8154AE5" w14:textId="77777777" w:rsidR="00CE5EE0" w:rsidRPr="002C46F4" w:rsidRDefault="00CE5EE0" w:rsidP="007D340C">
            <w:pPr>
              <w:spacing w:after="0" w:line="240" w:lineRule="auto"/>
              <w:jc w:val="both"/>
              <w:rPr>
                <w:rFonts w:ascii="Times New Roman" w:eastAsia="Times New Roman" w:hAnsi="Times New Roman" w:cs="Times New Roman"/>
                <w:sz w:val="20"/>
                <w:szCs w:val="20"/>
                <w:lang w:eastAsia="tr-TR"/>
              </w:rPr>
            </w:pPr>
            <w:r w:rsidRPr="002C46F4">
              <w:rPr>
                <w:rFonts w:ascii="Times New Roman" w:eastAsia="Times New Roman" w:hAnsi="Times New Roman" w:cs="Times New Roman"/>
                <w:sz w:val="20"/>
                <w:szCs w:val="20"/>
                <w:lang w:eastAsia="tr-TR"/>
              </w:rPr>
              <w:t>2.710,0</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3E6ED7D" w14:textId="77777777" w:rsidR="00CE5EE0" w:rsidRPr="002C46F4" w:rsidRDefault="00CE5EE0" w:rsidP="007D340C">
            <w:pPr>
              <w:spacing w:after="0" w:line="240" w:lineRule="auto"/>
              <w:jc w:val="both"/>
              <w:rPr>
                <w:rFonts w:ascii="Times New Roman" w:eastAsia="Times New Roman" w:hAnsi="Times New Roman" w:cs="Times New Roman"/>
                <w:sz w:val="20"/>
                <w:szCs w:val="20"/>
                <w:lang w:eastAsia="tr-TR"/>
              </w:rPr>
            </w:pPr>
            <w:r w:rsidRPr="002C46F4">
              <w:rPr>
                <w:rFonts w:ascii="Times New Roman" w:eastAsia="Times New Roman" w:hAnsi="Times New Roman" w:cs="Times New Roman"/>
                <w:sz w:val="20"/>
                <w:szCs w:val="20"/>
                <w:lang w:eastAsia="tr-TR"/>
              </w:rPr>
              <w:t>1,29</w:t>
            </w:r>
          </w:p>
        </w:tc>
      </w:tr>
      <w:tr w:rsidR="00CE5EE0" w:rsidRPr="00FB6E75" w14:paraId="6B18DDCC" w14:textId="77777777" w:rsidTr="00CE5EE0">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2088C30" w14:textId="77777777" w:rsidR="00CE5EE0" w:rsidRPr="002C46F4" w:rsidRDefault="00CE5EE0" w:rsidP="007D340C">
            <w:pPr>
              <w:spacing w:after="0" w:line="240" w:lineRule="auto"/>
              <w:jc w:val="both"/>
              <w:rPr>
                <w:rFonts w:ascii="Times New Roman" w:eastAsia="Times New Roman" w:hAnsi="Times New Roman" w:cs="Times New Roman"/>
                <w:sz w:val="20"/>
                <w:szCs w:val="20"/>
                <w:lang w:eastAsia="tr-TR"/>
              </w:rPr>
            </w:pPr>
            <w:r w:rsidRPr="002C46F4">
              <w:rPr>
                <w:rFonts w:ascii="Times New Roman" w:eastAsia="Times New Roman" w:hAnsi="Times New Roman" w:cs="Times New Roman"/>
                <w:sz w:val="20"/>
                <w:szCs w:val="20"/>
                <w:lang w:eastAsia="tr-TR"/>
              </w:rPr>
              <w:t>SEBZELİK ARAZİ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CF6D765" w14:textId="77777777" w:rsidR="00CE5EE0" w:rsidRPr="002C46F4" w:rsidRDefault="00CE5EE0" w:rsidP="007D340C">
            <w:pPr>
              <w:spacing w:after="0" w:line="240" w:lineRule="auto"/>
              <w:jc w:val="both"/>
              <w:rPr>
                <w:rFonts w:ascii="Times New Roman" w:eastAsia="Times New Roman" w:hAnsi="Times New Roman" w:cs="Times New Roman"/>
                <w:sz w:val="20"/>
                <w:szCs w:val="20"/>
                <w:lang w:eastAsia="tr-TR"/>
              </w:rPr>
            </w:pPr>
            <w:r w:rsidRPr="002C46F4">
              <w:rPr>
                <w:rFonts w:ascii="Times New Roman" w:eastAsia="Times New Roman" w:hAnsi="Times New Roman" w:cs="Times New Roman"/>
                <w:sz w:val="20"/>
                <w:szCs w:val="20"/>
                <w:lang w:eastAsia="tr-TR"/>
              </w:rPr>
              <w:t>5.913,1</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4B1FBE1" w14:textId="77777777" w:rsidR="00CE5EE0" w:rsidRPr="002C46F4" w:rsidRDefault="00CE5EE0" w:rsidP="007D340C">
            <w:pPr>
              <w:spacing w:after="0" w:line="240" w:lineRule="auto"/>
              <w:jc w:val="both"/>
              <w:rPr>
                <w:rFonts w:ascii="Times New Roman" w:eastAsia="Times New Roman" w:hAnsi="Times New Roman" w:cs="Times New Roman"/>
                <w:sz w:val="20"/>
                <w:szCs w:val="20"/>
                <w:lang w:eastAsia="tr-TR"/>
              </w:rPr>
            </w:pPr>
            <w:r w:rsidRPr="002C46F4">
              <w:rPr>
                <w:rFonts w:ascii="Times New Roman" w:eastAsia="Times New Roman" w:hAnsi="Times New Roman" w:cs="Times New Roman"/>
                <w:sz w:val="20"/>
                <w:szCs w:val="20"/>
                <w:lang w:eastAsia="tr-TR"/>
              </w:rPr>
              <w:t>2,82</w:t>
            </w:r>
          </w:p>
        </w:tc>
      </w:tr>
      <w:tr w:rsidR="00CE5EE0" w:rsidRPr="00FB6E75" w14:paraId="4C1FE787" w14:textId="77777777" w:rsidTr="00CE5EE0">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401CD14" w14:textId="77777777" w:rsidR="00CE5EE0" w:rsidRPr="002C46F4" w:rsidRDefault="00CE5EE0" w:rsidP="007D340C">
            <w:pPr>
              <w:spacing w:after="0" w:line="240" w:lineRule="auto"/>
              <w:jc w:val="both"/>
              <w:rPr>
                <w:rFonts w:ascii="Times New Roman" w:eastAsia="Times New Roman" w:hAnsi="Times New Roman" w:cs="Times New Roman"/>
                <w:sz w:val="20"/>
                <w:szCs w:val="20"/>
                <w:lang w:eastAsia="tr-TR"/>
              </w:rPr>
            </w:pPr>
            <w:r w:rsidRPr="002C46F4">
              <w:rPr>
                <w:rFonts w:ascii="Times New Roman" w:eastAsia="Times New Roman" w:hAnsi="Times New Roman" w:cs="Times New Roman"/>
                <w:sz w:val="20"/>
                <w:szCs w:val="20"/>
                <w:lang w:eastAsia="tr-TR"/>
              </w:rPr>
              <w:t>ZEYTİNLİK ARAZİ</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4253662" w14:textId="77777777" w:rsidR="00CE5EE0" w:rsidRPr="002C46F4" w:rsidRDefault="00CE5EE0" w:rsidP="007D340C">
            <w:pPr>
              <w:spacing w:after="0" w:line="240" w:lineRule="auto"/>
              <w:jc w:val="both"/>
              <w:rPr>
                <w:rFonts w:ascii="Times New Roman" w:eastAsia="Times New Roman" w:hAnsi="Times New Roman" w:cs="Times New Roman"/>
                <w:sz w:val="20"/>
                <w:szCs w:val="20"/>
                <w:lang w:eastAsia="tr-TR"/>
              </w:rPr>
            </w:pPr>
            <w:r w:rsidRPr="002C46F4">
              <w:rPr>
                <w:rFonts w:ascii="Times New Roman" w:eastAsia="Times New Roman" w:hAnsi="Times New Roman" w:cs="Times New Roman"/>
                <w:sz w:val="20"/>
                <w:szCs w:val="20"/>
                <w:lang w:eastAsia="tr-TR"/>
              </w:rPr>
              <w:t>190,1</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2A41754" w14:textId="77777777" w:rsidR="00CE5EE0" w:rsidRPr="002C46F4" w:rsidRDefault="00CE5EE0" w:rsidP="007D340C">
            <w:pPr>
              <w:spacing w:after="0" w:line="240" w:lineRule="auto"/>
              <w:jc w:val="both"/>
              <w:rPr>
                <w:rFonts w:ascii="Times New Roman" w:eastAsia="Times New Roman" w:hAnsi="Times New Roman" w:cs="Times New Roman"/>
                <w:sz w:val="20"/>
                <w:szCs w:val="20"/>
                <w:lang w:eastAsia="tr-TR"/>
              </w:rPr>
            </w:pPr>
            <w:r w:rsidRPr="002C46F4">
              <w:rPr>
                <w:rFonts w:ascii="Times New Roman" w:eastAsia="Times New Roman" w:hAnsi="Times New Roman" w:cs="Times New Roman"/>
                <w:sz w:val="20"/>
                <w:szCs w:val="20"/>
                <w:lang w:eastAsia="tr-TR"/>
              </w:rPr>
              <w:t>0,09</w:t>
            </w:r>
          </w:p>
        </w:tc>
      </w:tr>
      <w:tr w:rsidR="00CE5EE0" w:rsidRPr="00FB6E75" w14:paraId="6E3A239A" w14:textId="77777777" w:rsidTr="00CE5EE0">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F02031A" w14:textId="77777777" w:rsidR="00CE5EE0" w:rsidRPr="002C46F4" w:rsidRDefault="00CE5EE0" w:rsidP="007D340C">
            <w:pPr>
              <w:spacing w:after="0" w:line="240" w:lineRule="auto"/>
              <w:jc w:val="both"/>
              <w:rPr>
                <w:rFonts w:ascii="Times New Roman" w:eastAsia="Times New Roman" w:hAnsi="Times New Roman" w:cs="Times New Roman"/>
                <w:sz w:val="20"/>
                <w:szCs w:val="20"/>
                <w:lang w:eastAsia="tr-TR"/>
              </w:rPr>
            </w:pPr>
            <w:r w:rsidRPr="002C46F4">
              <w:rPr>
                <w:rFonts w:ascii="Times New Roman" w:eastAsia="Times New Roman" w:hAnsi="Times New Roman" w:cs="Times New Roman"/>
                <w:b/>
                <w:bCs/>
                <w:sz w:val="20"/>
                <w:szCs w:val="20"/>
                <w:lang w:eastAsia="tr-TR"/>
              </w:rPr>
              <w:t>TOPLAM</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B3DED37" w14:textId="77777777" w:rsidR="00CE5EE0" w:rsidRPr="002C46F4" w:rsidRDefault="00CE5EE0" w:rsidP="007D340C">
            <w:pPr>
              <w:spacing w:after="0" w:line="240" w:lineRule="auto"/>
              <w:jc w:val="both"/>
              <w:rPr>
                <w:rFonts w:ascii="Times New Roman" w:eastAsia="Times New Roman" w:hAnsi="Times New Roman" w:cs="Times New Roman"/>
                <w:sz w:val="20"/>
                <w:szCs w:val="20"/>
                <w:lang w:eastAsia="tr-TR"/>
              </w:rPr>
            </w:pPr>
            <w:r w:rsidRPr="002C46F4">
              <w:rPr>
                <w:rFonts w:ascii="Times New Roman" w:eastAsia="Times New Roman" w:hAnsi="Times New Roman" w:cs="Times New Roman"/>
                <w:b/>
                <w:bCs/>
                <w:sz w:val="20"/>
                <w:szCs w:val="20"/>
                <w:lang w:eastAsia="tr-TR"/>
              </w:rPr>
              <w:t>209.828,0</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1C218B1" w14:textId="77777777" w:rsidR="00CE5EE0" w:rsidRPr="002C46F4" w:rsidRDefault="00CE5EE0" w:rsidP="007D340C">
            <w:pPr>
              <w:spacing w:after="0" w:line="240" w:lineRule="auto"/>
              <w:jc w:val="both"/>
              <w:rPr>
                <w:rFonts w:ascii="Times New Roman" w:eastAsia="Times New Roman" w:hAnsi="Times New Roman" w:cs="Times New Roman"/>
                <w:sz w:val="20"/>
                <w:szCs w:val="20"/>
                <w:lang w:eastAsia="tr-TR"/>
              </w:rPr>
            </w:pPr>
            <w:r w:rsidRPr="002C46F4">
              <w:rPr>
                <w:rFonts w:ascii="Times New Roman" w:eastAsia="Times New Roman" w:hAnsi="Times New Roman" w:cs="Times New Roman"/>
                <w:b/>
                <w:bCs/>
                <w:sz w:val="20"/>
                <w:szCs w:val="20"/>
                <w:lang w:eastAsia="tr-TR"/>
              </w:rPr>
              <w:t>100</w:t>
            </w:r>
          </w:p>
        </w:tc>
      </w:tr>
    </w:tbl>
    <w:p w14:paraId="0A7644FC" w14:textId="77777777" w:rsidR="0050261B" w:rsidRPr="00B64F4C" w:rsidRDefault="0050261B" w:rsidP="007D340C">
      <w:pPr>
        <w:spacing w:after="0"/>
        <w:rPr>
          <w:rFonts w:ascii="Times New Roman" w:hAnsi="Times New Roman" w:cs="Times New Roman"/>
          <w:b/>
        </w:rPr>
      </w:pPr>
    </w:p>
    <w:p w14:paraId="64355E7C" w14:textId="584A2EF1" w:rsidR="00CE5EE0" w:rsidRPr="00B64F4C" w:rsidRDefault="001B0501" w:rsidP="00C724C8">
      <w:pPr>
        <w:pStyle w:val="Balk3"/>
        <w:numPr>
          <w:ilvl w:val="0"/>
          <w:numId w:val="0"/>
        </w:numPr>
        <w:ind w:left="284"/>
        <w:rPr>
          <w:rFonts w:ascii="Times New Roman" w:hAnsi="Times New Roman" w:cs="Times New Roman"/>
          <w:b/>
          <w:color w:val="auto"/>
        </w:rPr>
      </w:pPr>
      <w:bookmarkStart w:id="16" w:name="_Toc72485606"/>
      <w:r w:rsidRPr="00B64F4C">
        <w:rPr>
          <w:rStyle w:val="Balk3Char"/>
          <w:rFonts w:ascii="Times New Roman" w:hAnsi="Times New Roman" w:cs="Times New Roman"/>
          <w:b/>
          <w:color w:val="auto"/>
        </w:rPr>
        <w:t>7.1.5.</w:t>
      </w:r>
      <w:r w:rsidR="00CE5EE0" w:rsidRPr="00B64F4C">
        <w:rPr>
          <w:rFonts w:ascii="Times New Roman" w:hAnsi="Times New Roman" w:cs="Times New Roman"/>
          <w:b/>
          <w:color w:val="auto"/>
        </w:rPr>
        <w:t>Tarım Arazilerinin Sulanabilirlik Durumu</w:t>
      </w:r>
      <w:bookmarkEnd w:id="16"/>
    </w:p>
    <w:p w14:paraId="6E76A332" w14:textId="77777777" w:rsidR="00CE5EE0" w:rsidRPr="00B64F4C" w:rsidRDefault="00CE5EE0" w:rsidP="007D340C">
      <w:pPr>
        <w:spacing w:after="0"/>
        <w:rPr>
          <w:rFonts w:ascii="Times New Roman" w:hAnsi="Times New Roman" w:cs="Times New Roman"/>
          <w:b/>
          <w:sz w:val="24"/>
          <w:szCs w:val="24"/>
        </w:rPr>
      </w:pPr>
    </w:p>
    <w:p w14:paraId="67C10B4B" w14:textId="027A5771" w:rsidR="00CE5EE0" w:rsidRPr="00B64F4C" w:rsidRDefault="007913A9" w:rsidP="002C46F4">
      <w:pPr>
        <w:spacing w:after="0"/>
        <w:ind w:firstLine="284"/>
        <w:rPr>
          <w:rFonts w:ascii="Times New Roman" w:hAnsi="Times New Roman" w:cs="Times New Roman"/>
          <w:sz w:val="24"/>
          <w:szCs w:val="24"/>
        </w:rPr>
      </w:pPr>
      <w:r w:rsidRPr="00B64F4C">
        <w:rPr>
          <w:rFonts w:ascii="Times New Roman" w:hAnsi="Times New Roman" w:cs="Times New Roman"/>
          <w:sz w:val="24"/>
          <w:szCs w:val="24"/>
        </w:rPr>
        <w:t>İlin 206.784 ha’lık tarım arazisinin sulamaya elverişli kısmı 179.451 ha’dır. 27.333 ha Sulamaya elverişsizdir (% 13.22). Ancak bugün fiilen sulanan alan 84.299,00 ha ( 69.299,00 ha devlet, 15.000 ha halk sulaması) olup sulamaya elverişli tarım arazisinin % 47’si sulanmaktadır.</w:t>
      </w:r>
    </w:p>
    <w:p w14:paraId="73DB32A1" w14:textId="3D55902F" w:rsidR="00690B7A" w:rsidRDefault="00690B7A" w:rsidP="007D340C">
      <w:pPr>
        <w:spacing w:after="0"/>
        <w:rPr>
          <w:rFonts w:ascii="Times New Roman" w:hAnsi="Times New Roman" w:cs="Times New Roman"/>
          <w:sz w:val="24"/>
          <w:szCs w:val="24"/>
        </w:rPr>
      </w:pPr>
    </w:p>
    <w:p w14:paraId="16891FDC" w14:textId="25980B06" w:rsidR="002C46F4" w:rsidRDefault="002C46F4" w:rsidP="007D340C">
      <w:pPr>
        <w:spacing w:after="0"/>
        <w:rPr>
          <w:rFonts w:ascii="Times New Roman" w:hAnsi="Times New Roman" w:cs="Times New Roman"/>
          <w:sz w:val="24"/>
          <w:szCs w:val="24"/>
        </w:rPr>
      </w:pPr>
    </w:p>
    <w:p w14:paraId="54EB9F53" w14:textId="6E4C0B31" w:rsidR="002C46F4" w:rsidRDefault="002C46F4" w:rsidP="007D340C">
      <w:pPr>
        <w:spacing w:after="0"/>
        <w:rPr>
          <w:rFonts w:ascii="Times New Roman" w:hAnsi="Times New Roman" w:cs="Times New Roman"/>
          <w:sz w:val="24"/>
          <w:szCs w:val="24"/>
        </w:rPr>
      </w:pPr>
    </w:p>
    <w:p w14:paraId="7656410C" w14:textId="42E9FBCF" w:rsidR="002C46F4" w:rsidRDefault="002C46F4" w:rsidP="007D340C">
      <w:pPr>
        <w:spacing w:after="0"/>
        <w:rPr>
          <w:rFonts w:ascii="Times New Roman" w:hAnsi="Times New Roman" w:cs="Times New Roman"/>
          <w:sz w:val="24"/>
          <w:szCs w:val="24"/>
        </w:rPr>
      </w:pPr>
    </w:p>
    <w:p w14:paraId="256DFD1B" w14:textId="2D2A83F9" w:rsidR="000231DE" w:rsidRDefault="000231DE" w:rsidP="007D340C">
      <w:pPr>
        <w:spacing w:after="0"/>
        <w:rPr>
          <w:rFonts w:ascii="Times New Roman" w:hAnsi="Times New Roman" w:cs="Times New Roman"/>
          <w:sz w:val="24"/>
          <w:szCs w:val="24"/>
        </w:rPr>
      </w:pPr>
    </w:p>
    <w:p w14:paraId="5315A978" w14:textId="01133B69" w:rsidR="000231DE" w:rsidRDefault="000231DE" w:rsidP="007D340C">
      <w:pPr>
        <w:spacing w:after="0"/>
        <w:rPr>
          <w:rFonts w:ascii="Times New Roman" w:hAnsi="Times New Roman" w:cs="Times New Roman"/>
          <w:sz w:val="24"/>
          <w:szCs w:val="24"/>
        </w:rPr>
      </w:pPr>
    </w:p>
    <w:p w14:paraId="59DAE450" w14:textId="3D75C19B" w:rsidR="000231DE" w:rsidRDefault="000231DE" w:rsidP="007D340C">
      <w:pPr>
        <w:spacing w:after="0"/>
        <w:rPr>
          <w:rFonts w:ascii="Times New Roman" w:hAnsi="Times New Roman" w:cs="Times New Roman"/>
          <w:sz w:val="24"/>
          <w:szCs w:val="24"/>
        </w:rPr>
      </w:pPr>
    </w:p>
    <w:p w14:paraId="699135DE" w14:textId="02CC6855" w:rsidR="000231DE" w:rsidRDefault="000231DE" w:rsidP="007D340C">
      <w:pPr>
        <w:spacing w:after="0"/>
        <w:rPr>
          <w:rFonts w:ascii="Times New Roman" w:hAnsi="Times New Roman" w:cs="Times New Roman"/>
          <w:sz w:val="24"/>
          <w:szCs w:val="24"/>
        </w:rPr>
      </w:pPr>
    </w:p>
    <w:p w14:paraId="76CB40D2" w14:textId="6E829E1E" w:rsidR="000231DE" w:rsidRDefault="000231DE" w:rsidP="007D340C">
      <w:pPr>
        <w:spacing w:after="0"/>
        <w:rPr>
          <w:rFonts w:ascii="Times New Roman" w:hAnsi="Times New Roman" w:cs="Times New Roman"/>
          <w:sz w:val="24"/>
          <w:szCs w:val="24"/>
        </w:rPr>
      </w:pPr>
    </w:p>
    <w:p w14:paraId="23F8CFF9" w14:textId="1B4F4CAA" w:rsidR="000231DE" w:rsidRDefault="000231DE" w:rsidP="007D340C">
      <w:pPr>
        <w:spacing w:after="0"/>
        <w:rPr>
          <w:rFonts w:ascii="Times New Roman" w:hAnsi="Times New Roman" w:cs="Times New Roman"/>
          <w:sz w:val="24"/>
          <w:szCs w:val="24"/>
        </w:rPr>
      </w:pPr>
    </w:p>
    <w:p w14:paraId="4C3CDAFE" w14:textId="55AA15D1" w:rsidR="000231DE" w:rsidRDefault="000231DE" w:rsidP="007D340C">
      <w:pPr>
        <w:spacing w:after="0"/>
        <w:rPr>
          <w:rFonts w:ascii="Times New Roman" w:hAnsi="Times New Roman" w:cs="Times New Roman"/>
          <w:sz w:val="24"/>
          <w:szCs w:val="24"/>
        </w:rPr>
      </w:pPr>
    </w:p>
    <w:p w14:paraId="7913E111" w14:textId="77777777" w:rsidR="000231DE" w:rsidRPr="00B64F4C" w:rsidRDefault="000231DE" w:rsidP="007D340C">
      <w:pPr>
        <w:spacing w:after="0"/>
        <w:rPr>
          <w:rFonts w:ascii="Times New Roman" w:hAnsi="Times New Roman" w:cs="Times New Roman"/>
          <w:sz w:val="24"/>
          <w:szCs w:val="24"/>
        </w:rPr>
      </w:pPr>
    </w:p>
    <w:p w14:paraId="057B2224" w14:textId="5C95EBC2" w:rsidR="00CE5EE0" w:rsidRPr="00B64F4C" w:rsidRDefault="001B0501" w:rsidP="007D340C">
      <w:pPr>
        <w:spacing w:after="0"/>
        <w:rPr>
          <w:rFonts w:ascii="Times New Roman" w:hAnsi="Times New Roman" w:cs="Times New Roman"/>
          <w:b/>
          <w:sz w:val="24"/>
          <w:szCs w:val="24"/>
        </w:rPr>
      </w:pPr>
      <w:r w:rsidRPr="00B64F4C">
        <w:rPr>
          <w:rFonts w:ascii="Times New Roman" w:hAnsi="Times New Roman" w:cs="Times New Roman"/>
          <w:b/>
          <w:sz w:val="24"/>
          <w:szCs w:val="24"/>
        </w:rPr>
        <w:t>Tablo 4</w:t>
      </w:r>
      <w:r w:rsidR="00CE5EE0" w:rsidRPr="00B64F4C">
        <w:rPr>
          <w:rFonts w:ascii="Times New Roman" w:hAnsi="Times New Roman" w:cs="Times New Roman"/>
          <w:b/>
          <w:sz w:val="24"/>
          <w:szCs w:val="24"/>
        </w:rPr>
        <w:t>: Tarım Arazilerinin Sulanabilirliğinin Oransal Dağılımı</w:t>
      </w:r>
    </w:p>
    <w:p w14:paraId="5FD972ED" w14:textId="77777777" w:rsidR="00CE5EE0" w:rsidRDefault="00CE5EE0" w:rsidP="007D340C">
      <w:pPr>
        <w:spacing w:after="0"/>
        <w:rPr>
          <w:rFonts w:ascii="Times New Roman" w:hAnsi="Times New Roman" w:cs="Times New Roman"/>
          <w:b/>
        </w:rPr>
      </w:pPr>
    </w:p>
    <w:p w14:paraId="067465D3" w14:textId="77777777" w:rsidR="00954146" w:rsidRPr="00954146" w:rsidRDefault="00954146" w:rsidP="007D340C">
      <w:pPr>
        <w:spacing w:after="0"/>
        <w:rPr>
          <w:rFonts w:ascii="Times New Roman" w:hAnsi="Times New Roman" w:cs="Times New Roman"/>
          <w:b/>
        </w:rPr>
      </w:pPr>
    </w:p>
    <w:p w14:paraId="3A72F963" w14:textId="5094A05C" w:rsidR="00C94A79" w:rsidRDefault="007913A9" w:rsidP="007D340C">
      <w:pPr>
        <w:spacing w:after="0"/>
        <w:rPr>
          <w:b/>
          <w:sz w:val="32"/>
        </w:rPr>
      </w:pPr>
      <w:r w:rsidRPr="008E0C07">
        <w:rPr>
          <w:rFonts w:ascii="Times New Roman" w:hAnsi="Times New Roman" w:cs="Times New Roman"/>
          <w:noProof/>
          <w:sz w:val="24"/>
          <w:szCs w:val="24"/>
          <w:lang w:eastAsia="tr-TR"/>
        </w:rPr>
        <w:drawing>
          <wp:inline distT="0" distB="0" distL="0" distR="0" wp14:anchorId="6C38F7F3" wp14:editId="608D0B8E">
            <wp:extent cx="5934075" cy="3057525"/>
            <wp:effectExtent l="0" t="0" r="9525" b="9525"/>
            <wp:docPr id="6" name="Nesnesi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4E9900" w14:textId="660A5913" w:rsidR="00CD552E" w:rsidRDefault="003F55F6" w:rsidP="00C724C8">
      <w:pPr>
        <w:pStyle w:val="Balk1"/>
        <w:rPr>
          <w:rFonts w:ascii="Times New Roman" w:hAnsi="Times New Roman" w:cs="Times New Roman"/>
          <w:b/>
          <w:color w:val="auto"/>
          <w:sz w:val="24"/>
          <w:szCs w:val="24"/>
        </w:rPr>
      </w:pPr>
      <w:bookmarkStart w:id="17" w:name="_Toc72485607"/>
      <w:r w:rsidRPr="00B64F4C">
        <w:rPr>
          <w:rFonts w:ascii="Times New Roman" w:hAnsi="Times New Roman" w:cs="Times New Roman"/>
          <w:b/>
          <w:color w:val="auto"/>
          <w:sz w:val="24"/>
          <w:szCs w:val="24"/>
        </w:rPr>
        <w:t>8.TARİHİ GELİŞİM</w:t>
      </w:r>
      <w:bookmarkEnd w:id="17"/>
    </w:p>
    <w:p w14:paraId="36082783" w14:textId="77777777" w:rsidR="002C46F4" w:rsidRPr="002C46F4" w:rsidRDefault="002C46F4" w:rsidP="002C46F4"/>
    <w:p w14:paraId="485058E3" w14:textId="77777777" w:rsidR="00CD552E" w:rsidRPr="00B64F4C" w:rsidRDefault="00CD552E" w:rsidP="002C46F4">
      <w:pPr>
        <w:spacing w:after="0"/>
        <w:ind w:firstLine="708"/>
        <w:jc w:val="both"/>
        <w:rPr>
          <w:rFonts w:ascii="Times New Roman" w:hAnsi="Times New Roman" w:cs="Times New Roman"/>
          <w:sz w:val="24"/>
          <w:szCs w:val="24"/>
        </w:rPr>
      </w:pPr>
      <w:r w:rsidRPr="00B64F4C">
        <w:rPr>
          <w:rFonts w:ascii="Times New Roman" w:hAnsi="Times New Roman" w:cs="Times New Roman"/>
          <w:sz w:val="24"/>
          <w:szCs w:val="24"/>
        </w:rPr>
        <w:t>Burdur Ticaret Borsasının kuruluş çalışmaları 1987 yılında başlamıştır. Birlik yönetim kurulunun 27</w:t>
      </w:r>
      <w:r w:rsidR="00E63601" w:rsidRPr="00B64F4C">
        <w:rPr>
          <w:rFonts w:ascii="Times New Roman" w:hAnsi="Times New Roman" w:cs="Times New Roman"/>
          <w:sz w:val="24"/>
          <w:szCs w:val="24"/>
        </w:rPr>
        <w:t>.</w:t>
      </w:r>
      <w:r w:rsidRPr="00B64F4C">
        <w:rPr>
          <w:rFonts w:ascii="Times New Roman" w:hAnsi="Times New Roman" w:cs="Times New Roman"/>
          <w:sz w:val="24"/>
          <w:szCs w:val="24"/>
        </w:rPr>
        <w:t>08</w:t>
      </w:r>
      <w:r w:rsidR="00E63601" w:rsidRPr="00B64F4C">
        <w:rPr>
          <w:rFonts w:ascii="Times New Roman" w:hAnsi="Times New Roman" w:cs="Times New Roman"/>
          <w:sz w:val="24"/>
          <w:szCs w:val="24"/>
        </w:rPr>
        <w:t>.</w:t>
      </w:r>
      <w:r w:rsidRPr="00B64F4C">
        <w:rPr>
          <w:rFonts w:ascii="Times New Roman" w:hAnsi="Times New Roman" w:cs="Times New Roman"/>
          <w:sz w:val="24"/>
          <w:szCs w:val="24"/>
        </w:rPr>
        <w:t>1987 tarih ve 718 sayılı kararı gereğince, Burdur ilinde Ticaret Borsasının kurulması konusunda tespit için mahallinde incelemelerde bulunulmuştur.  Burdur Sanayi Ticaret İl Müdürlüğü, Tarım İl Müdürlüğü, Toprak Mahsulleri Ofisi, Et Kombinası, Ticaret ve Sanayi Odası, Belediye ve Valilik makamları ile görüşmelerde bulunulmuş, müstahsil ve tacirlerle birebir görüşmeler neticesinde ilimizdeki ekonomik veriler uygun olduğundan kuruluşu için olumlu rapor verilmiştir.</w:t>
      </w:r>
    </w:p>
    <w:p w14:paraId="4D6EC5AB" w14:textId="77777777" w:rsidR="00CD552E" w:rsidRPr="00B64F4C" w:rsidRDefault="00CD552E" w:rsidP="007D340C">
      <w:pPr>
        <w:spacing w:after="0"/>
        <w:jc w:val="both"/>
        <w:rPr>
          <w:rFonts w:ascii="Times New Roman" w:hAnsi="Times New Roman" w:cs="Times New Roman"/>
          <w:sz w:val="24"/>
          <w:szCs w:val="24"/>
        </w:rPr>
      </w:pPr>
      <w:r w:rsidRPr="00B64F4C">
        <w:rPr>
          <w:rFonts w:ascii="Times New Roman" w:hAnsi="Times New Roman" w:cs="Times New Roman"/>
          <w:sz w:val="24"/>
          <w:szCs w:val="24"/>
        </w:rPr>
        <w:t>Ticaret ve Sanayi Odası yetkilileri, kurulacak olan borsanın faaliyetini sürdürebilmesi için kendi hizmet binalarında yer ve personel verebileceklerini belirtmişlerdir.</w:t>
      </w:r>
    </w:p>
    <w:p w14:paraId="2DA21CB8" w14:textId="77777777" w:rsidR="00CD552E" w:rsidRPr="00B64F4C" w:rsidRDefault="00CD552E" w:rsidP="007D340C">
      <w:pPr>
        <w:spacing w:after="0"/>
        <w:jc w:val="both"/>
        <w:rPr>
          <w:rFonts w:ascii="Times New Roman" w:hAnsi="Times New Roman" w:cs="Times New Roman"/>
          <w:sz w:val="24"/>
          <w:szCs w:val="24"/>
        </w:rPr>
      </w:pPr>
      <w:r w:rsidRPr="00B64F4C">
        <w:rPr>
          <w:rFonts w:ascii="Times New Roman" w:hAnsi="Times New Roman" w:cs="Times New Roman"/>
          <w:sz w:val="24"/>
          <w:szCs w:val="24"/>
        </w:rPr>
        <w:t>Yapılan tetkikler sonucunda Burdur’da ticari ihtiyaç nedeniyle Ticaret Borsası kurulması hasıl olmuştur. Sonuç olarak, kanunda yazılı esaslar dairesinde borsaya dahil maddelerin alım ve satımı, fiyat tespit ve ilan işleri ile meşgul olmak üzere 5590 sayılı Kanunun 3277 sayılı kanunla değişik 33.maddesi</w:t>
      </w:r>
      <w:r w:rsidR="00E63601" w:rsidRPr="00B64F4C">
        <w:rPr>
          <w:rFonts w:ascii="Times New Roman" w:hAnsi="Times New Roman" w:cs="Times New Roman"/>
          <w:sz w:val="24"/>
          <w:szCs w:val="24"/>
        </w:rPr>
        <w:t>ne</w:t>
      </w:r>
      <w:r w:rsidRPr="00B64F4C">
        <w:rPr>
          <w:rFonts w:ascii="Times New Roman" w:hAnsi="Times New Roman" w:cs="Times New Roman"/>
          <w:sz w:val="24"/>
          <w:szCs w:val="24"/>
        </w:rPr>
        <w:t xml:space="preserve"> göre çalışma alanı Burdur il sınırı olmak üzere bir Ticaret Borsasının kurulmasının uygun olacağı kanaatine varılmıştır.</w:t>
      </w:r>
    </w:p>
    <w:p w14:paraId="3F349264" w14:textId="77777777" w:rsidR="00CD552E" w:rsidRPr="00B64F4C" w:rsidRDefault="00CD552E" w:rsidP="007D340C">
      <w:pPr>
        <w:spacing w:after="0"/>
        <w:jc w:val="both"/>
        <w:rPr>
          <w:rFonts w:ascii="Times New Roman" w:hAnsi="Times New Roman" w:cs="Times New Roman"/>
          <w:sz w:val="24"/>
          <w:szCs w:val="24"/>
        </w:rPr>
      </w:pPr>
      <w:r w:rsidRPr="00B64F4C">
        <w:rPr>
          <w:rFonts w:ascii="Times New Roman" w:hAnsi="Times New Roman" w:cs="Times New Roman"/>
          <w:sz w:val="24"/>
          <w:szCs w:val="24"/>
        </w:rPr>
        <w:t>Sanayi Ticaret Bakanlığı İç Ticaret Genel Müdürlüğü’nün 20</w:t>
      </w:r>
      <w:r w:rsidR="00E63601" w:rsidRPr="00B64F4C">
        <w:rPr>
          <w:rFonts w:ascii="Times New Roman" w:hAnsi="Times New Roman" w:cs="Times New Roman"/>
          <w:sz w:val="24"/>
          <w:szCs w:val="24"/>
        </w:rPr>
        <w:t>.</w:t>
      </w:r>
      <w:r w:rsidRPr="00B64F4C">
        <w:rPr>
          <w:rFonts w:ascii="Times New Roman" w:hAnsi="Times New Roman" w:cs="Times New Roman"/>
          <w:sz w:val="24"/>
          <w:szCs w:val="24"/>
        </w:rPr>
        <w:t>01</w:t>
      </w:r>
      <w:r w:rsidR="00E63601" w:rsidRPr="00B64F4C">
        <w:rPr>
          <w:rFonts w:ascii="Times New Roman" w:hAnsi="Times New Roman" w:cs="Times New Roman"/>
          <w:sz w:val="24"/>
          <w:szCs w:val="24"/>
        </w:rPr>
        <w:t>.</w:t>
      </w:r>
      <w:r w:rsidRPr="00B64F4C">
        <w:rPr>
          <w:rFonts w:ascii="Times New Roman" w:hAnsi="Times New Roman" w:cs="Times New Roman"/>
          <w:sz w:val="24"/>
          <w:szCs w:val="24"/>
        </w:rPr>
        <w:t>1988 tarih ve 3460 sayılı yazısı ile Burdur Valiliğine gönderdiği yazı ile kuruluşun uygun olduğu belirtilmiştir. İl Sanayi Ticaret müdürlüğünün 14</w:t>
      </w:r>
      <w:r w:rsidR="00E63601" w:rsidRPr="00B64F4C">
        <w:rPr>
          <w:rFonts w:ascii="Times New Roman" w:hAnsi="Times New Roman" w:cs="Times New Roman"/>
          <w:sz w:val="24"/>
          <w:szCs w:val="24"/>
        </w:rPr>
        <w:t>.</w:t>
      </w:r>
      <w:r w:rsidRPr="00B64F4C">
        <w:rPr>
          <w:rFonts w:ascii="Times New Roman" w:hAnsi="Times New Roman" w:cs="Times New Roman"/>
          <w:sz w:val="24"/>
          <w:szCs w:val="24"/>
        </w:rPr>
        <w:t>02</w:t>
      </w:r>
      <w:r w:rsidR="00E63601" w:rsidRPr="00B64F4C">
        <w:rPr>
          <w:rFonts w:ascii="Times New Roman" w:hAnsi="Times New Roman" w:cs="Times New Roman"/>
          <w:sz w:val="24"/>
          <w:szCs w:val="24"/>
        </w:rPr>
        <w:t>.</w:t>
      </w:r>
      <w:r w:rsidRPr="00B64F4C">
        <w:rPr>
          <w:rFonts w:ascii="Times New Roman" w:hAnsi="Times New Roman" w:cs="Times New Roman"/>
          <w:sz w:val="24"/>
          <w:szCs w:val="24"/>
        </w:rPr>
        <w:t>1989 tarihli yazısında ise</w:t>
      </w:r>
      <w:r w:rsidR="00E63601" w:rsidRPr="00B64F4C">
        <w:rPr>
          <w:rFonts w:ascii="Times New Roman" w:hAnsi="Times New Roman" w:cs="Times New Roman"/>
          <w:sz w:val="24"/>
          <w:szCs w:val="24"/>
        </w:rPr>
        <w:t xml:space="preserve">, </w:t>
      </w:r>
      <w:r w:rsidRPr="00B64F4C">
        <w:rPr>
          <w:rFonts w:ascii="Times New Roman" w:hAnsi="Times New Roman" w:cs="Times New Roman"/>
          <w:sz w:val="24"/>
          <w:szCs w:val="24"/>
        </w:rPr>
        <w:t>ilimizde kurulacak olan Ticaret Borsasına</w:t>
      </w:r>
      <w:r w:rsidR="00E63601" w:rsidRPr="00B64F4C">
        <w:rPr>
          <w:rFonts w:ascii="Times New Roman" w:hAnsi="Times New Roman" w:cs="Times New Roman"/>
          <w:sz w:val="24"/>
          <w:szCs w:val="24"/>
        </w:rPr>
        <w:t xml:space="preserve">, </w:t>
      </w:r>
      <w:r w:rsidRPr="00B64F4C">
        <w:rPr>
          <w:rFonts w:ascii="Times New Roman" w:hAnsi="Times New Roman" w:cs="Times New Roman"/>
          <w:sz w:val="24"/>
          <w:szCs w:val="24"/>
        </w:rPr>
        <w:t>kotasyon listesine dahil en az miktarlar üzerinden maddelerin alım satımı ile iştigal eden gerçek ve tüzel kişilerin kayıtlarının yapılması belirtilmiştir. Burdur Ticaret Borsası 27</w:t>
      </w:r>
      <w:r w:rsidR="00E63601" w:rsidRPr="00B64F4C">
        <w:rPr>
          <w:rFonts w:ascii="Times New Roman" w:hAnsi="Times New Roman" w:cs="Times New Roman"/>
          <w:sz w:val="24"/>
          <w:szCs w:val="24"/>
        </w:rPr>
        <w:t>.</w:t>
      </w:r>
      <w:r w:rsidRPr="00B64F4C">
        <w:rPr>
          <w:rFonts w:ascii="Times New Roman" w:hAnsi="Times New Roman" w:cs="Times New Roman"/>
          <w:sz w:val="24"/>
          <w:szCs w:val="24"/>
        </w:rPr>
        <w:t>04</w:t>
      </w:r>
      <w:r w:rsidR="00E63601" w:rsidRPr="00B64F4C">
        <w:rPr>
          <w:rFonts w:ascii="Times New Roman" w:hAnsi="Times New Roman" w:cs="Times New Roman"/>
          <w:sz w:val="24"/>
          <w:szCs w:val="24"/>
        </w:rPr>
        <w:t>.</w:t>
      </w:r>
      <w:r w:rsidRPr="00B64F4C">
        <w:rPr>
          <w:rFonts w:ascii="Times New Roman" w:hAnsi="Times New Roman" w:cs="Times New Roman"/>
          <w:sz w:val="24"/>
          <w:szCs w:val="24"/>
        </w:rPr>
        <w:t>1989 tarihinde resmen faaliyete geçmiş,</w:t>
      </w:r>
      <w:r w:rsidR="00E63601" w:rsidRPr="00B64F4C">
        <w:rPr>
          <w:rFonts w:ascii="Times New Roman" w:hAnsi="Times New Roman" w:cs="Times New Roman"/>
          <w:sz w:val="24"/>
          <w:szCs w:val="24"/>
        </w:rPr>
        <w:t xml:space="preserve"> </w:t>
      </w:r>
      <w:r w:rsidRPr="00B64F4C">
        <w:rPr>
          <w:rFonts w:ascii="Times New Roman" w:hAnsi="Times New Roman" w:cs="Times New Roman"/>
          <w:sz w:val="24"/>
          <w:szCs w:val="24"/>
        </w:rPr>
        <w:t>23</w:t>
      </w:r>
      <w:r w:rsidR="00E63601" w:rsidRPr="00B64F4C">
        <w:rPr>
          <w:rFonts w:ascii="Times New Roman" w:hAnsi="Times New Roman" w:cs="Times New Roman"/>
          <w:sz w:val="24"/>
          <w:szCs w:val="24"/>
        </w:rPr>
        <w:t>.</w:t>
      </w:r>
      <w:r w:rsidRPr="00B64F4C">
        <w:rPr>
          <w:rFonts w:ascii="Times New Roman" w:hAnsi="Times New Roman" w:cs="Times New Roman"/>
          <w:sz w:val="24"/>
          <w:szCs w:val="24"/>
        </w:rPr>
        <w:t>05</w:t>
      </w:r>
      <w:r w:rsidR="00E63601" w:rsidRPr="00B64F4C">
        <w:rPr>
          <w:rFonts w:ascii="Times New Roman" w:hAnsi="Times New Roman" w:cs="Times New Roman"/>
          <w:sz w:val="24"/>
          <w:szCs w:val="24"/>
        </w:rPr>
        <w:t>.</w:t>
      </w:r>
      <w:r w:rsidRPr="00B64F4C">
        <w:rPr>
          <w:rFonts w:ascii="Times New Roman" w:hAnsi="Times New Roman" w:cs="Times New Roman"/>
          <w:sz w:val="24"/>
          <w:szCs w:val="24"/>
        </w:rPr>
        <w:t>1989 tarihinde Ticaret ve Sanayi Odası binasına fiilen hizmete başlamıştır.</w:t>
      </w:r>
    </w:p>
    <w:p w14:paraId="5EE0CE1C" w14:textId="77777777" w:rsidR="00CD552E" w:rsidRPr="00B64F4C" w:rsidRDefault="00CD552E" w:rsidP="007D340C">
      <w:pPr>
        <w:spacing w:after="0"/>
        <w:jc w:val="both"/>
        <w:rPr>
          <w:rFonts w:ascii="Times New Roman" w:hAnsi="Times New Roman" w:cs="Times New Roman"/>
          <w:sz w:val="24"/>
          <w:szCs w:val="24"/>
        </w:rPr>
      </w:pPr>
    </w:p>
    <w:p w14:paraId="714FE275" w14:textId="77777777" w:rsidR="00CD552E" w:rsidRPr="00B64F4C" w:rsidRDefault="00CD552E" w:rsidP="007D340C">
      <w:pPr>
        <w:spacing w:after="0"/>
        <w:jc w:val="both"/>
        <w:rPr>
          <w:rFonts w:ascii="Times New Roman" w:hAnsi="Times New Roman" w:cs="Times New Roman"/>
          <w:sz w:val="24"/>
          <w:szCs w:val="24"/>
        </w:rPr>
      </w:pPr>
      <w:r w:rsidRPr="00B64F4C">
        <w:rPr>
          <w:rFonts w:ascii="Times New Roman" w:hAnsi="Times New Roman" w:cs="Times New Roman"/>
          <w:sz w:val="24"/>
          <w:szCs w:val="24"/>
        </w:rPr>
        <w:t>Müteşebbis heyette ; Merhum Uğur VELİCANGİL, Merhum Mehmet ACUN, Bekir KOYUTÜRK, Mesut EKİNCİ, Hasan TAYLAN ve Ali DİKİCİ yer almıştır. Borsada yeterli meslek komitesi oluşturulamadığı için 14 üyeli meclis ve 5 üyeden oluşan yönetim ile yönetim kadrosu oluşmuştur.</w:t>
      </w:r>
    </w:p>
    <w:p w14:paraId="20AF9DFD" w14:textId="77777777" w:rsidR="00CD552E" w:rsidRPr="00B64F4C" w:rsidRDefault="00CD552E" w:rsidP="007D340C">
      <w:pPr>
        <w:spacing w:after="0"/>
        <w:jc w:val="both"/>
        <w:rPr>
          <w:rFonts w:ascii="Times New Roman" w:hAnsi="Times New Roman" w:cs="Times New Roman"/>
          <w:sz w:val="24"/>
          <w:szCs w:val="24"/>
        </w:rPr>
      </w:pPr>
      <w:r w:rsidRPr="00B64F4C">
        <w:rPr>
          <w:rFonts w:ascii="Times New Roman" w:hAnsi="Times New Roman" w:cs="Times New Roman"/>
          <w:sz w:val="24"/>
          <w:szCs w:val="24"/>
        </w:rPr>
        <w:t>1989 yılında yapılan ilk seçimlerde yönetim kurulu olarak ; Merhum Uğur VELİCANGİL Başkan, Mesut EKİNCİ Başkan Vekili, Kemal GÖKÇE Muhasip üye ,Hüsnü TABAK ve Bekir KOYUTÜRK üye olarak iş başına gelmişlerdir. Burdur Ticaret Borsası 1989 yılından bu yana kesintisiz hizmet vermeye devam etmektedir.</w:t>
      </w:r>
    </w:p>
    <w:p w14:paraId="0C4CB394" w14:textId="77777777" w:rsidR="00CD552E" w:rsidRPr="00B64F4C" w:rsidRDefault="00CD552E" w:rsidP="007D340C">
      <w:pPr>
        <w:spacing w:after="0"/>
        <w:jc w:val="both"/>
        <w:rPr>
          <w:rFonts w:ascii="Times New Roman" w:hAnsi="Times New Roman" w:cs="Times New Roman"/>
          <w:sz w:val="24"/>
          <w:szCs w:val="24"/>
        </w:rPr>
      </w:pPr>
      <w:r w:rsidRPr="00B64F4C">
        <w:rPr>
          <w:rFonts w:ascii="Times New Roman" w:hAnsi="Times New Roman" w:cs="Times New Roman"/>
          <w:sz w:val="24"/>
          <w:szCs w:val="24"/>
        </w:rPr>
        <w:lastRenderedPageBreak/>
        <w:t>Borsamız, Burdur çevresindeki ticari ve sınai faaliyetlerin gelişmesine yardımcı olmanın yanında; Alış-Satışların Tescili, Üye Sicil ve Faaliyet Belgeleri, Fiyat Tespit ve İlan İşlemleri, Kantar Tartım İşlemlerini de Borsa bünyesinde yürütmektedir.</w:t>
      </w:r>
    </w:p>
    <w:p w14:paraId="7591DEDF" w14:textId="77777777" w:rsidR="00C94A79" w:rsidRPr="00B64F4C" w:rsidRDefault="00CD552E" w:rsidP="007D340C">
      <w:pPr>
        <w:spacing w:after="0"/>
        <w:jc w:val="both"/>
        <w:rPr>
          <w:rFonts w:ascii="Times New Roman" w:hAnsi="Times New Roman" w:cs="Times New Roman"/>
          <w:sz w:val="24"/>
          <w:szCs w:val="24"/>
        </w:rPr>
      </w:pPr>
      <w:r w:rsidRPr="00B64F4C">
        <w:rPr>
          <w:rFonts w:ascii="Times New Roman" w:hAnsi="Times New Roman" w:cs="Times New Roman"/>
          <w:sz w:val="24"/>
          <w:szCs w:val="24"/>
        </w:rPr>
        <w:t xml:space="preserve">Borsamız 2012  yılında Türk Standartları Enstitüsü tarafından TS EN ISO 9001:2008 şartlarına uygun bir Kalite Yönetim Sistemine sahip olduğu belgelendirilmiş, olup,  </w:t>
      </w:r>
      <w:r w:rsidR="00E63601" w:rsidRPr="00B64F4C">
        <w:rPr>
          <w:rFonts w:ascii="Times New Roman" w:hAnsi="Times New Roman" w:cs="Times New Roman"/>
          <w:sz w:val="24"/>
          <w:szCs w:val="24"/>
        </w:rPr>
        <w:t xml:space="preserve">2014 yılında da </w:t>
      </w:r>
      <w:r w:rsidRPr="00B64F4C">
        <w:rPr>
          <w:rFonts w:ascii="Times New Roman" w:hAnsi="Times New Roman" w:cs="Times New Roman"/>
          <w:sz w:val="24"/>
          <w:szCs w:val="24"/>
        </w:rPr>
        <w:t>Türkiye Odalar ve Bors</w:t>
      </w:r>
      <w:r w:rsidR="00E63601" w:rsidRPr="00B64F4C">
        <w:rPr>
          <w:rFonts w:ascii="Times New Roman" w:hAnsi="Times New Roman" w:cs="Times New Roman"/>
          <w:sz w:val="24"/>
          <w:szCs w:val="24"/>
        </w:rPr>
        <w:t>alar Birliği (TOBB) tarafından ‘</w:t>
      </w:r>
      <w:r w:rsidRPr="00B64F4C">
        <w:rPr>
          <w:rFonts w:ascii="Times New Roman" w:hAnsi="Times New Roman" w:cs="Times New Roman"/>
          <w:sz w:val="24"/>
          <w:szCs w:val="24"/>
        </w:rPr>
        <w:t xml:space="preserve">AKREDİTE </w:t>
      </w:r>
      <w:r w:rsidR="00E63601" w:rsidRPr="00B64F4C">
        <w:rPr>
          <w:rFonts w:ascii="Times New Roman" w:hAnsi="Times New Roman" w:cs="Times New Roman"/>
          <w:sz w:val="24"/>
          <w:szCs w:val="24"/>
        </w:rPr>
        <w:t>BORSA’</w:t>
      </w:r>
      <w:r w:rsidRPr="00B64F4C">
        <w:rPr>
          <w:rFonts w:ascii="Times New Roman" w:hAnsi="Times New Roman" w:cs="Times New Roman"/>
          <w:sz w:val="24"/>
          <w:szCs w:val="24"/>
        </w:rPr>
        <w:t xml:space="preserve"> ilan e</w:t>
      </w:r>
      <w:r w:rsidR="00E63601" w:rsidRPr="00B64F4C">
        <w:rPr>
          <w:rFonts w:ascii="Times New Roman" w:hAnsi="Times New Roman" w:cs="Times New Roman"/>
          <w:sz w:val="24"/>
          <w:szCs w:val="24"/>
        </w:rPr>
        <w:t>dilmiştir.</w:t>
      </w:r>
    </w:p>
    <w:p w14:paraId="7820145C" w14:textId="77777777" w:rsidR="005C009E" w:rsidRDefault="005C009E" w:rsidP="007D340C">
      <w:pPr>
        <w:spacing w:after="0"/>
        <w:jc w:val="both"/>
        <w:rPr>
          <w:rFonts w:ascii="Times New Roman" w:hAnsi="Times New Roman" w:cs="Times New Roman"/>
        </w:rPr>
      </w:pPr>
    </w:p>
    <w:p w14:paraId="01B9F74D" w14:textId="0DBEDB0D" w:rsidR="005C009E" w:rsidRPr="00B64F4C" w:rsidRDefault="009D5508" w:rsidP="009D5508">
      <w:pPr>
        <w:pStyle w:val="Balk2"/>
        <w:numPr>
          <w:ilvl w:val="0"/>
          <w:numId w:val="0"/>
        </w:numPr>
        <w:ind w:left="284"/>
        <w:rPr>
          <w:color w:val="auto"/>
          <w:sz w:val="24"/>
          <w:szCs w:val="24"/>
        </w:rPr>
      </w:pPr>
      <w:bookmarkStart w:id="18" w:name="_Toc72485608"/>
      <w:r w:rsidRPr="00B64F4C">
        <w:rPr>
          <w:color w:val="auto"/>
          <w:sz w:val="24"/>
          <w:szCs w:val="24"/>
        </w:rPr>
        <w:t>8.1.</w:t>
      </w:r>
      <w:r w:rsidR="005C009E" w:rsidRPr="00B64F4C">
        <w:rPr>
          <w:color w:val="auto"/>
          <w:sz w:val="24"/>
          <w:szCs w:val="24"/>
        </w:rPr>
        <w:t>Kurum Kültürü Analizi</w:t>
      </w:r>
      <w:bookmarkEnd w:id="18"/>
      <w:r w:rsidR="005C009E" w:rsidRPr="00B64F4C">
        <w:rPr>
          <w:color w:val="auto"/>
          <w:sz w:val="24"/>
          <w:szCs w:val="24"/>
        </w:rPr>
        <w:t xml:space="preserve"> </w:t>
      </w:r>
    </w:p>
    <w:p w14:paraId="7963FBF3" w14:textId="77777777" w:rsidR="005C009E" w:rsidRPr="00B64F4C" w:rsidRDefault="005C009E" w:rsidP="002C46F4">
      <w:pPr>
        <w:spacing w:after="0"/>
        <w:ind w:firstLine="284"/>
        <w:jc w:val="both"/>
        <w:rPr>
          <w:rFonts w:ascii="Times New Roman" w:hAnsi="Times New Roman" w:cs="Times New Roman"/>
          <w:sz w:val="24"/>
          <w:szCs w:val="24"/>
        </w:rPr>
      </w:pPr>
      <w:r w:rsidRPr="00B64F4C">
        <w:rPr>
          <w:rFonts w:ascii="Times New Roman" w:hAnsi="Times New Roman" w:cs="Times New Roman"/>
          <w:sz w:val="24"/>
          <w:szCs w:val="24"/>
        </w:rPr>
        <w:t xml:space="preserve">Burdur Ticaret Borsası’nın yönetim ve organizasyonu 5174 Sayılı Kanunla belirlenmiştir. Meclis Başkanı, üyeleri, meclisin görev ve yetkileri ile Yönetim Kurulu Başkanı, üyeleri, Yönetim Kurulunun görev ve yetkileri, 5174 sayılı Türkiye Odalar ve Borsalar Birliği ile Odalar ve Borsalar Kanununda belirlenmiştir.  </w:t>
      </w:r>
    </w:p>
    <w:p w14:paraId="0BC5A433" w14:textId="77777777" w:rsidR="005C009E" w:rsidRPr="00B64F4C" w:rsidRDefault="005C009E" w:rsidP="007D340C">
      <w:pPr>
        <w:spacing w:after="0"/>
        <w:jc w:val="both"/>
        <w:rPr>
          <w:rFonts w:ascii="Times New Roman" w:hAnsi="Times New Roman" w:cs="Times New Roman"/>
          <w:sz w:val="24"/>
          <w:szCs w:val="24"/>
        </w:rPr>
      </w:pPr>
      <w:r w:rsidRPr="00B64F4C">
        <w:rPr>
          <w:rFonts w:ascii="Times New Roman" w:hAnsi="Times New Roman" w:cs="Times New Roman"/>
          <w:sz w:val="24"/>
          <w:szCs w:val="24"/>
        </w:rPr>
        <w:t xml:space="preserve">Burdur Ticaret Borsasının üst karar organı meclistir; Borsa protokolde Meclis Başkanı ile temsil edilmektedir. Meclis, Borsanın denetim ve karar organıdır. Burdur Ticaret Borsasının yürütme organı, Yönetim Kuruludur. Yönetim Kuruluna bağlı olarak bir genel sekreter bulunmaktadır. Dört yılda bir Meclis ve Yönetim Kurulu Üyeleri seçimleri yapılmaktadır. </w:t>
      </w:r>
    </w:p>
    <w:p w14:paraId="6AFF4E1A" w14:textId="7C97F4EB" w:rsidR="00837459" w:rsidRDefault="005C009E" w:rsidP="007D340C">
      <w:pPr>
        <w:spacing w:after="0"/>
        <w:jc w:val="both"/>
        <w:rPr>
          <w:rFonts w:ascii="Times New Roman" w:hAnsi="Times New Roman" w:cs="Times New Roman"/>
          <w:sz w:val="24"/>
          <w:szCs w:val="24"/>
        </w:rPr>
      </w:pPr>
      <w:r w:rsidRPr="00B64F4C">
        <w:rPr>
          <w:rFonts w:ascii="Times New Roman" w:hAnsi="Times New Roman" w:cs="Times New Roman"/>
          <w:sz w:val="24"/>
          <w:szCs w:val="24"/>
        </w:rPr>
        <w:t>Borsamızın Organizasyon Şeması Şekil 1’de verilmiştir.</w:t>
      </w:r>
    </w:p>
    <w:p w14:paraId="6C9BC6E4" w14:textId="2F2A0BD8" w:rsidR="0014722A" w:rsidRDefault="0014722A" w:rsidP="007D340C">
      <w:pPr>
        <w:spacing w:after="0"/>
        <w:jc w:val="both"/>
        <w:rPr>
          <w:rFonts w:ascii="Times New Roman" w:hAnsi="Times New Roman" w:cs="Times New Roman"/>
          <w:sz w:val="24"/>
          <w:szCs w:val="24"/>
        </w:rPr>
      </w:pPr>
    </w:p>
    <w:p w14:paraId="7B153069" w14:textId="76EF2F44" w:rsidR="0014722A" w:rsidRDefault="0014722A" w:rsidP="007D340C">
      <w:pPr>
        <w:spacing w:after="0"/>
        <w:jc w:val="both"/>
        <w:rPr>
          <w:rFonts w:ascii="Times New Roman" w:hAnsi="Times New Roman" w:cs="Times New Roman"/>
          <w:sz w:val="24"/>
          <w:szCs w:val="24"/>
        </w:rPr>
      </w:pPr>
    </w:p>
    <w:p w14:paraId="50F53F1C" w14:textId="77777777" w:rsidR="0014722A" w:rsidRDefault="0014722A" w:rsidP="007D340C">
      <w:pPr>
        <w:spacing w:after="0"/>
        <w:jc w:val="both"/>
        <w:rPr>
          <w:rFonts w:ascii="Times New Roman" w:hAnsi="Times New Roman" w:cs="Times New Roman"/>
          <w:sz w:val="24"/>
          <w:szCs w:val="24"/>
        </w:rPr>
      </w:pPr>
    </w:p>
    <w:p w14:paraId="4A47F74D" w14:textId="45E72A20" w:rsidR="0014722A" w:rsidRDefault="0014722A" w:rsidP="007D340C">
      <w:pPr>
        <w:spacing w:after="0"/>
        <w:jc w:val="both"/>
        <w:rPr>
          <w:rFonts w:ascii="Times New Roman" w:hAnsi="Times New Roman" w:cs="Times New Roman"/>
          <w:sz w:val="24"/>
          <w:szCs w:val="24"/>
        </w:rPr>
      </w:pPr>
    </w:p>
    <w:p w14:paraId="5047EFB5" w14:textId="72FF4F6E" w:rsidR="0014722A" w:rsidRDefault="0014722A" w:rsidP="007D340C">
      <w:pPr>
        <w:spacing w:after="0"/>
        <w:jc w:val="both"/>
        <w:rPr>
          <w:rFonts w:ascii="Times New Roman" w:hAnsi="Times New Roman" w:cs="Times New Roman"/>
          <w:sz w:val="24"/>
          <w:szCs w:val="24"/>
        </w:rPr>
      </w:pPr>
      <w:r w:rsidRPr="0014722A">
        <w:rPr>
          <w:rFonts w:ascii="Arial" w:eastAsia="Times New Roman" w:hAnsi="Arial" w:cs="Arial"/>
          <w:sz w:val="24"/>
          <w:szCs w:val="24"/>
          <w:lang w:eastAsia="tr-TR"/>
        </w:rPr>
        <w:object w:dxaOrig="11594" w:dyaOrig="5924" w14:anchorId="069AA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75pt;height:334.5pt" o:ole="">
            <v:imagedata r:id="rId15" o:title=""/>
          </v:shape>
          <o:OLEObject Type="Embed" ProgID="Visio.Drawing.6" ShapeID="_x0000_i1025" DrawAspect="Content" ObjectID="_1738050338" r:id="rId16"/>
        </w:object>
      </w:r>
    </w:p>
    <w:p w14:paraId="5B36A447" w14:textId="5A492F4D" w:rsidR="0014722A" w:rsidRDefault="0014722A" w:rsidP="007D340C">
      <w:pPr>
        <w:spacing w:after="0"/>
        <w:jc w:val="both"/>
        <w:rPr>
          <w:rFonts w:ascii="Times New Roman" w:hAnsi="Times New Roman" w:cs="Times New Roman"/>
          <w:sz w:val="24"/>
          <w:szCs w:val="24"/>
        </w:rPr>
      </w:pPr>
    </w:p>
    <w:p w14:paraId="44A8924F" w14:textId="1201CBC6" w:rsidR="0014722A" w:rsidRDefault="0014722A" w:rsidP="007D340C">
      <w:pPr>
        <w:spacing w:after="0"/>
        <w:jc w:val="both"/>
        <w:rPr>
          <w:rFonts w:ascii="Times New Roman" w:hAnsi="Times New Roman" w:cs="Times New Roman"/>
          <w:sz w:val="24"/>
          <w:szCs w:val="24"/>
        </w:rPr>
      </w:pPr>
    </w:p>
    <w:p w14:paraId="69F3340F" w14:textId="32210814" w:rsidR="0014722A" w:rsidRDefault="0014722A" w:rsidP="007D340C">
      <w:pPr>
        <w:spacing w:after="0"/>
        <w:jc w:val="both"/>
        <w:rPr>
          <w:rFonts w:ascii="Times New Roman" w:hAnsi="Times New Roman" w:cs="Times New Roman"/>
          <w:sz w:val="24"/>
          <w:szCs w:val="24"/>
        </w:rPr>
      </w:pPr>
    </w:p>
    <w:p w14:paraId="383FBEEF" w14:textId="008C9E3C" w:rsidR="0014722A" w:rsidRDefault="0014722A" w:rsidP="007D340C">
      <w:pPr>
        <w:spacing w:after="0"/>
        <w:jc w:val="both"/>
        <w:rPr>
          <w:rFonts w:ascii="Times New Roman" w:hAnsi="Times New Roman" w:cs="Times New Roman"/>
          <w:sz w:val="24"/>
          <w:szCs w:val="24"/>
        </w:rPr>
      </w:pPr>
    </w:p>
    <w:p w14:paraId="18C036A3" w14:textId="20FCB7B9" w:rsidR="00902181" w:rsidRDefault="00902181" w:rsidP="007D340C">
      <w:pPr>
        <w:spacing w:after="0"/>
        <w:jc w:val="both"/>
        <w:rPr>
          <w:rFonts w:ascii="Times New Roman" w:hAnsi="Times New Roman" w:cs="Times New Roman"/>
        </w:rPr>
      </w:pPr>
    </w:p>
    <w:p w14:paraId="5756C70D" w14:textId="0130C8F5" w:rsidR="00263B07" w:rsidRPr="00B64F4C" w:rsidRDefault="009D5508" w:rsidP="009D5508">
      <w:pPr>
        <w:pStyle w:val="Balk2"/>
        <w:numPr>
          <w:ilvl w:val="0"/>
          <w:numId w:val="0"/>
        </w:numPr>
        <w:ind w:left="284"/>
        <w:rPr>
          <w:rFonts w:eastAsia="Arial"/>
          <w:color w:val="auto"/>
          <w:sz w:val="24"/>
          <w:szCs w:val="24"/>
        </w:rPr>
      </w:pPr>
      <w:bookmarkStart w:id="19" w:name="_Toc72485609"/>
      <w:r w:rsidRPr="00B64F4C">
        <w:rPr>
          <w:rStyle w:val="Balk2Char"/>
          <w:rFonts w:eastAsia="Arial"/>
          <w:b/>
          <w:bCs/>
          <w:color w:val="auto"/>
          <w:sz w:val="24"/>
          <w:szCs w:val="24"/>
        </w:rPr>
        <w:lastRenderedPageBreak/>
        <w:t>8.2.</w:t>
      </w:r>
      <w:r w:rsidR="00B64F4C" w:rsidRPr="00B64F4C">
        <w:rPr>
          <w:rStyle w:val="Balk2Char"/>
          <w:rFonts w:eastAsia="Arial"/>
          <w:b/>
          <w:bCs/>
          <w:color w:val="auto"/>
          <w:sz w:val="24"/>
          <w:szCs w:val="24"/>
        </w:rPr>
        <w:t>F</w:t>
      </w:r>
      <w:r w:rsidR="000C247B" w:rsidRPr="00B64F4C">
        <w:rPr>
          <w:rFonts w:eastAsia="Arial"/>
          <w:color w:val="auto"/>
          <w:sz w:val="24"/>
          <w:szCs w:val="24"/>
        </w:rPr>
        <w:t xml:space="preserve">iziki </w:t>
      </w:r>
      <w:r w:rsidR="00B64F4C" w:rsidRPr="00B64F4C">
        <w:rPr>
          <w:rFonts w:eastAsia="Arial"/>
          <w:color w:val="auto"/>
          <w:sz w:val="24"/>
          <w:szCs w:val="24"/>
        </w:rPr>
        <w:t>K</w:t>
      </w:r>
      <w:r w:rsidR="000C247B" w:rsidRPr="00B64F4C">
        <w:rPr>
          <w:rFonts w:eastAsia="Arial"/>
          <w:color w:val="auto"/>
          <w:sz w:val="24"/>
          <w:szCs w:val="24"/>
        </w:rPr>
        <w:t xml:space="preserve">aynak </w:t>
      </w:r>
      <w:r w:rsidR="00B64F4C" w:rsidRPr="00B64F4C">
        <w:rPr>
          <w:rFonts w:eastAsia="Arial"/>
          <w:color w:val="auto"/>
          <w:sz w:val="24"/>
          <w:szCs w:val="24"/>
        </w:rPr>
        <w:t>A</w:t>
      </w:r>
      <w:r w:rsidR="000C247B" w:rsidRPr="00B64F4C">
        <w:rPr>
          <w:rFonts w:eastAsia="Arial"/>
          <w:color w:val="auto"/>
          <w:sz w:val="24"/>
          <w:szCs w:val="24"/>
        </w:rPr>
        <w:t>nalizi:</w:t>
      </w:r>
      <w:bookmarkEnd w:id="19"/>
    </w:p>
    <w:tbl>
      <w:tblPr>
        <w:tblStyle w:val="TableGrid1"/>
        <w:tblW w:w="9839" w:type="dxa"/>
        <w:tblInd w:w="257" w:type="dxa"/>
        <w:tblCellMar>
          <w:top w:w="6" w:type="dxa"/>
          <w:right w:w="115" w:type="dxa"/>
        </w:tblCellMar>
        <w:tblLook w:val="04A0" w:firstRow="1" w:lastRow="0" w:firstColumn="1" w:lastColumn="0" w:noHBand="0" w:noVBand="1"/>
      </w:tblPr>
      <w:tblGrid>
        <w:gridCol w:w="939"/>
        <w:gridCol w:w="8900"/>
      </w:tblGrid>
      <w:tr w:rsidR="00B64F4C" w:rsidRPr="00B64F4C" w14:paraId="11CBDBCC" w14:textId="77777777" w:rsidTr="003F55F6">
        <w:trPr>
          <w:trHeight w:val="413"/>
        </w:trPr>
        <w:tc>
          <w:tcPr>
            <w:tcW w:w="939" w:type="dxa"/>
            <w:tcBorders>
              <w:top w:val="nil"/>
              <w:left w:val="nil"/>
              <w:bottom w:val="nil"/>
              <w:right w:val="nil"/>
            </w:tcBorders>
            <w:shd w:val="clear" w:color="auto" w:fill="FFFFFF"/>
          </w:tcPr>
          <w:p w14:paraId="371F117E" w14:textId="3E11851D" w:rsidR="00263B07" w:rsidRPr="002C46F4" w:rsidRDefault="00263B07" w:rsidP="00B64F4C">
            <w:pPr>
              <w:pStyle w:val="Balk3"/>
              <w:numPr>
                <w:ilvl w:val="0"/>
                <w:numId w:val="0"/>
              </w:numPr>
              <w:ind w:left="788" w:hanging="504"/>
              <w:outlineLvl w:val="2"/>
              <w:rPr>
                <w:rFonts w:ascii="Times New Roman" w:hAnsi="Times New Roman" w:cs="Times New Roman"/>
                <w:b/>
                <w:color w:val="auto"/>
              </w:rPr>
            </w:pPr>
          </w:p>
        </w:tc>
        <w:tc>
          <w:tcPr>
            <w:tcW w:w="8900" w:type="dxa"/>
            <w:tcBorders>
              <w:top w:val="nil"/>
              <w:left w:val="nil"/>
              <w:bottom w:val="nil"/>
              <w:right w:val="nil"/>
            </w:tcBorders>
            <w:shd w:val="clear" w:color="auto" w:fill="FFFFFF"/>
          </w:tcPr>
          <w:p w14:paraId="3DEEEB76" w14:textId="4FB3C175" w:rsidR="00263B07" w:rsidRPr="002C46F4" w:rsidRDefault="00B64F4C" w:rsidP="009D5508">
            <w:pPr>
              <w:pStyle w:val="Balk3"/>
              <w:numPr>
                <w:ilvl w:val="0"/>
                <w:numId w:val="0"/>
              </w:numPr>
              <w:outlineLvl w:val="2"/>
              <w:rPr>
                <w:rFonts w:ascii="Times New Roman" w:hAnsi="Times New Roman" w:cs="Times New Roman"/>
                <w:b/>
                <w:color w:val="auto"/>
              </w:rPr>
            </w:pPr>
            <w:bookmarkStart w:id="20" w:name="_Toc72485610"/>
            <w:r w:rsidRPr="002C46F4">
              <w:rPr>
                <w:rFonts w:ascii="Times New Roman" w:hAnsi="Times New Roman" w:cs="Times New Roman"/>
                <w:b/>
                <w:color w:val="auto"/>
              </w:rPr>
              <w:t>8.2.1.</w:t>
            </w:r>
            <w:r w:rsidR="00263B07" w:rsidRPr="002C46F4">
              <w:rPr>
                <w:rFonts w:ascii="Times New Roman" w:hAnsi="Times New Roman" w:cs="Times New Roman"/>
                <w:b/>
                <w:color w:val="auto"/>
              </w:rPr>
              <w:t>İnsan Kaynakları ve Yetkinlik Analizi</w:t>
            </w:r>
            <w:bookmarkEnd w:id="20"/>
            <w:r w:rsidR="00263B07" w:rsidRPr="002C46F4">
              <w:rPr>
                <w:rFonts w:ascii="Times New Roman" w:hAnsi="Times New Roman" w:cs="Times New Roman"/>
                <w:b/>
                <w:color w:val="auto"/>
              </w:rPr>
              <w:t xml:space="preserve"> </w:t>
            </w:r>
          </w:p>
        </w:tc>
      </w:tr>
    </w:tbl>
    <w:p w14:paraId="444D565F" w14:textId="3A5B914D" w:rsidR="00B95931" w:rsidRDefault="00263B07" w:rsidP="007D340C">
      <w:pPr>
        <w:spacing w:after="0" w:line="366" w:lineRule="auto"/>
        <w:ind w:left="423" w:right="272" w:hanging="10"/>
        <w:rPr>
          <w:rFonts w:ascii="Times New Roman" w:eastAsia="Arial" w:hAnsi="Times New Roman" w:cs="Times New Roman"/>
          <w:sz w:val="24"/>
          <w:szCs w:val="24"/>
          <w:lang w:eastAsia="tr-TR"/>
        </w:rPr>
      </w:pPr>
      <w:r w:rsidRPr="00B64F4C">
        <w:rPr>
          <w:rFonts w:ascii="Times New Roman" w:eastAsia="Arial" w:hAnsi="Times New Roman" w:cs="Times New Roman"/>
          <w:sz w:val="24"/>
          <w:szCs w:val="24"/>
          <w:lang w:eastAsia="tr-TR"/>
        </w:rPr>
        <w:t>Borsamız toplam 8 kişi ile hizmet vermektedir. Borsamız personelinin dördü lisans, biri ön</w:t>
      </w:r>
      <w:r w:rsidR="00CF2AB5" w:rsidRPr="00B64F4C">
        <w:rPr>
          <w:rFonts w:ascii="Times New Roman" w:eastAsia="Arial" w:hAnsi="Times New Roman" w:cs="Times New Roman"/>
          <w:sz w:val="24"/>
          <w:szCs w:val="24"/>
          <w:lang w:eastAsia="tr-TR"/>
        </w:rPr>
        <w:t xml:space="preserve"> </w:t>
      </w:r>
      <w:r w:rsidRPr="00B64F4C">
        <w:rPr>
          <w:rFonts w:ascii="Times New Roman" w:eastAsia="Arial" w:hAnsi="Times New Roman" w:cs="Times New Roman"/>
          <w:sz w:val="24"/>
          <w:szCs w:val="24"/>
          <w:lang w:eastAsia="tr-TR"/>
        </w:rPr>
        <w:t xml:space="preserve">lisans, iki lise bir personelimizde ilköğretim mezunudur. </w:t>
      </w:r>
    </w:p>
    <w:p w14:paraId="234F9DDD" w14:textId="77777777" w:rsidR="0014722A" w:rsidRDefault="0014722A" w:rsidP="007D340C">
      <w:pPr>
        <w:spacing w:after="0" w:line="366" w:lineRule="auto"/>
        <w:ind w:left="423" w:right="272" w:hanging="10"/>
        <w:rPr>
          <w:rFonts w:ascii="Times New Roman" w:eastAsia="Arial" w:hAnsi="Times New Roman" w:cs="Times New Roman"/>
          <w:b/>
          <w:sz w:val="24"/>
          <w:lang w:eastAsia="tr-TR"/>
        </w:rPr>
      </w:pPr>
    </w:p>
    <w:p w14:paraId="14B4C93C" w14:textId="5FB44F35" w:rsidR="00602E27" w:rsidRPr="00602E27" w:rsidRDefault="00602E27" w:rsidP="007D340C">
      <w:pPr>
        <w:spacing w:after="0" w:line="366" w:lineRule="auto"/>
        <w:ind w:left="423" w:right="272" w:hanging="10"/>
        <w:rPr>
          <w:rFonts w:ascii="Times New Roman" w:eastAsia="Arial" w:hAnsi="Times New Roman" w:cs="Times New Roman"/>
          <w:b/>
          <w:sz w:val="24"/>
          <w:lang w:eastAsia="tr-TR"/>
        </w:rPr>
      </w:pPr>
      <w:r w:rsidRPr="00602E27">
        <w:rPr>
          <w:rFonts w:ascii="Times New Roman" w:eastAsia="Arial" w:hAnsi="Times New Roman" w:cs="Times New Roman"/>
          <w:b/>
          <w:sz w:val="24"/>
          <w:lang w:eastAsia="tr-TR"/>
        </w:rPr>
        <w:t>Tablo 5:</w:t>
      </w:r>
    </w:p>
    <w:p w14:paraId="65F759E5" w14:textId="77777777" w:rsidR="00263B07" w:rsidRPr="00263B07" w:rsidRDefault="00263B07" w:rsidP="007D340C">
      <w:pPr>
        <w:spacing w:after="0" w:line="366" w:lineRule="auto"/>
        <w:ind w:left="423" w:right="272" w:hanging="10"/>
        <w:rPr>
          <w:rFonts w:ascii="Times New Roman" w:eastAsia="Arial" w:hAnsi="Times New Roman" w:cs="Times New Roman"/>
          <w:color w:val="00B0F0"/>
          <w:lang w:eastAsia="tr-TR"/>
        </w:rPr>
      </w:pPr>
      <w:r>
        <w:rPr>
          <w:noProof/>
          <w:lang w:eastAsia="tr-TR"/>
        </w:rPr>
        <w:drawing>
          <wp:inline distT="0" distB="0" distL="0" distR="0" wp14:anchorId="0BDC3902" wp14:editId="1A83C2B1">
            <wp:extent cx="6181725" cy="5734051"/>
            <wp:effectExtent l="0" t="0" r="9525"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D4088CC" w14:textId="77777777" w:rsidR="00263B07" w:rsidRPr="00263B07" w:rsidRDefault="00263B07" w:rsidP="007D340C">
      <w:pPr>
        <w:spacing w:after="0"/>
        <w:ind w:left="428"/>
        <w:rPr>
          <w:rFonts w:ascii="Times New Roman" w:eastAsia="Arial" w:hAnsi="Times New Roman" w:cs="Times New Roman"/>
          <w:color w:val="00B0F0"/>
          <w:lang w:eastAsia="tr-TR"/>
        </w:rPr>
      </w:pPr>
    </w:p>
    <w:p w14:paraId="0FCCD573" w14:textId="77777777" w:rsidR="00263B07" w:rsidRPr="00263B07" w:rsidRDefault="00263B07" w:rsidP="007D340C">
      <w:pPr>
        <w:spacing w:after="0"/>
        <w:ind w:left="206"/>
        <w:jc w:val="center"/>
        <w:rPr>
          <w:rFonts w:ascii="Times New Roman" w:eastAsia="Arial" w:hAnsi="Times New Roman" w:cs="Times New Roman"/>
          <w:color w:val="00B0F0"/>
          <w:lang w:eastAsia="tr-TR"/>
        </w:rPr>
      </w:pPr>
    </w:p>
    <w:tbl>
      <w:tblPr>
        <w:tblStyle w:val="TableGrid1"/>
        <w:tblW w:w="7184" w:type="dxa"/>
        <w:tblInd w:w="257" w:type="dxa"/>
        <w:tblCellMar>
          <w:top w:w="6" w:type="dxa"/>
          <w:right w:w="115" w:type="dxa"/>
        </w:tblCellMar>
        <w:tblLook w:val="04A0" w:firstRow="1" w:lastRow="0" w:firstColumn="1" w:lastColumn="0" w:noHBand="0" w:noVBand="1"/>
      </w:tblPr>
      <w:tblGrid>
        <w:gridCol w:w="594"/>
        <w:gridCol w:w="6590"/>
      </w:tblGrid>
      <w:tr w:rsidR="00263B07" w:rsidRPr="00B95931" w14:paraId="02027B68" w14:textId="77777777" w:rsidTr="00B64F4C">
        <w:trPr>
          <w:trHeight w:val="413"/>
        </w:trPr>
        <w:tc>
          <w:tcPr>
            <w:tcW w:w="594" w:type="dxa"/>
            <w:tcBorders>
              <w:top w:val="nil"/>
              <w:left w:val="nil"/>
              <w:bottom w:val="nil"/>
              <w:right w:val="nil"/>
            </w:tcBorders>
            <w:shd w:val="clear" w:color="auto" w:fill="FFFFFF"/>
          </w:tcPr>
          <w:p w14:paraId="4025605D" w14:textId="1EA940C7" w:rsidR="00263B07" w:rsidRPr="00B64F4C" w:rsidRDefault="00263B07" w:rsidP="00E641B9">
            <w:pPr>
              <w:pStyle w:val="Balk3"/>
              <w:numPr>
                <w:ilvl w:val="0"/>
                <w:numId w:val="0"/>
              </w:numPr>
              <w:ind w:left="284"/>
              <w:outlineLvl w:val="2"/>
              <w:rPr>
                <w:rFonts w:ascii="Times New Roman" w:hAnsi="Times New Roman" w:cs="Times New Roman"/>
                <w:b/>
                <w:color w:val="auto"/>
              </w:rPr>
            </w:pPr>
          </w:p>
        </w:tc>
        <w:tc>
          <w:tcPr>
            <w:tcW w:w="6590" w:type="dxa"/>
            <w:tcBorders>
              <w:top w:val="nil"/>
              <w:left w:val="nil"/>
              <w:bottom w:val="nil"/>
              <w:right w:val="nil"/>
            </w:tcBorders>
            <w:shd w:val="clear" w:color="auto" w:fill="FFFFFF"/>
          </w:tcPr>
          <w:p w14:paraId="74EEA37A" w14:textId="65F24229" w:rsidR="00263B07" w:rsidRPr="00B64F4C" w:rsidRDefault="00B64F4C" w:rsidP="00E641B9">
            <w:pPr>
              <w:pStyle w:val="Balk3"/>
              <w:numPr>
                <w:ilvl w:val="0"/>
                <w:numId w:val="0"/>
              </w:numPr>
              <w:outlineLvl w:val="2"/>
              <w:rPr>
                <w:rFonts w:ascii="Times New Roman" w:hAnsi="Times New Roman" w:cs="Times New Roman"/>
                <w:b/>
                <w:color w:val="auto"/>
              </w:rPr>
            </w:pPr>
            <w:bookmarkStart w:id="21" w:name="_Toc72485611"/>
            <w:r w:rsidRPr="00B64F4C">
              <w:rPr>
                <w:rFonts w:ascii="Times New Roman" w:hAnsi="Times New Roman" w:cs="Times New Roman"/>
                <w:b/>
                <w:color w:val="auto"/>
              </w:rPr>
              <w:t>8.2.2.</w:t>
            </w:r>
            <w:r w:rsidR="00263B07" w:rsidRPr="00B64F4C">
              <w:rPr>
                <w:rFonts w:ascii="Times New Roman" w:hAnsi="Times New Roman" w:cs="Times New Roman"/>
                <w:b/>
                <w:color w:val="auto"/>
              </w:rPr>
              <w:t>Mali Kaynak Analizi</w:t>
            </w:r>
            <w:bookmarkEnd w:id="21"/>
            <w:r w:rsidR="00263B07" w:rsidRPr="00B64F4C">
              <w:rPr>
                <w:rFonts w:ascii="Times New Roman" w:hAnsi="Times New Roman" w:cs="Times New Roman"/>
                <w:b/>
                <w:color w:val="auto"/>
              </w:rPr>
              <w:t xml:space="preserve"> </w:t>
            </w:r>
          </w:p>
        </w:tc>
      </w:tr>
    </w:tbl>
    <w:p w14:paraId="3444F077" w14:textId="77777777" w:rsidR="00263B07" w:rsidRPr="00B95931" w:rsidRDefault="00263B07" w:rsidP="007D340C">
      <w:pPr>
        <w:spacing w:after="0" w:line="360" w:lineRule="auto"/>
        <w:ind w:right="22" w:firstLine="708"/>
        <w:jc w:val="both"/>
        <w:rPr>
          <w:rFonts w:ascii="Times New Roman" w:eastAsia="Times New Roman" w:hAnsi="Times New Roman" w:cs="Times New Roman"/>
          <w:bCs/>
          <w:sz w:val="24"/>
          <w:szCs w:val="24"/>
          <w:lang w:eastAsia="tr-TR"/>
        </w:rPr>
      </w:pPr>
      <w:r w:rsidRPr="00B95931">
        <w:rPr>
          <w:rFonts w:ascii="Times New Roman" w:eastAsia="Times New Roman" w:hAnsi="Times New Roman" w:cs="Times New Roman"/>
          <w:bCs/>
          <w:sz w:val="24"/>
          <w:szCs w:val="24"/>
          <w:lang w:eastAsia="tr-TR"/>
        </w:rPr>
        <w:t>Mali kaynaklarımızı</w:t>
      </w:r>
      <w:r w:rsidR="00B95931" w:rsidRPr="00B95931">
        <w:rPr>
          <w:rFonts w:ascii="Times New Roman" w:eastAsia="Times New Roman" w:hAnsi="Times New Roman" w:cs="Times New Roman"/>
          <w:bCs/>
          <w:sz w:val="24"/>
          <w:szCs w:val="24"/>
          <w:lang w:eastAsia="tr-TR"/>
        </w:rPr>
        <w:t xml:space="preserve">n büyük bir kısmı tarımsal ürün ve süt </w:t>
      </w:r>
      <w:r w:rsidRPr="00B95931">
        <w:rPr>
          <w:rFonts w:ascii="Times New Roman" w:eastAsia="Times New Roman" w:hAnsi="Times New Roman" w:cs="Times New Roman"/>
          <w:bCs/>
          <w:sz w:val="24"/>
          <w:szCs w:val="24"/>
          <w:lang w:eastAsia="tr-TR"/>
        </w:rPr>
        <w:t>alım-satımlarının tescil işlemlerinden oluşmaktadır. Borsamızda işlem gören ilk beş madde ve toplam işlem hacimlerini gösteren grafikler aşağıdadır.</w:t>
      </w:r>
    </w:p>
    <w:p w14:paraId="53C9DB1A" w14:textId="05DEECB2" w:rsidR="00263B07" w:rsidRDefault="00263B07" w:rsidP="007D340C">
      <w:pPr>
        <w:spacing w:after="0" w:line="360" w:lineRule="auto"/>
        <w:ind w:right="22" w:firstLine="708"/>
        <w:jc w:val="both"/>
        <w:rPr>
          <w:rFonts w:ascii="Times New Roman" w:eastAsia="Times New Roman" w:hAnsi="Times New Roman" w:cs="Times New Roman"/>
          <w:bCs/>
          <w:color w:val="00B0F0"/>
          <w:sz w:val="24"/>
          <w:szCs w:val="24"/>
          <w:lang w:eastAsia="tr-TR"/>
        </w:rPr>
      </w:pPr>
    </w:p>
    <w:p w14:paraId="32CE10C4" w14:textId="4067F98F" w:rsidR="00B64F4C" w:rsidRDefault="00B64F4C" w:rsidP="007D340C">
      <w:pPr>
        <w:spacing w:after="0" w:line="360" w:lineRule="auto"/>
        <w:ind w:right="22" w:firstLine="708"/>
        <w:jc w:val="center"/>
        <w:rPr>
          <w:rFonts w:ascii="Times New Roman" w:eastAsia="Times New Roman" w:hAnsi="Times New Roman" w:cs="Times New Roman"/>
          <w:b/>
          <w:sz w:val="24"/>
          <w:szCs w:val="24"/>
          <w:lang w:eastAsia="tr-TR"/>
        </w:rPr>
      </w:pPr>
    </w:p>
    <w:p w14:paraId="6FDDA75B" w14:textId="77777777" w:rsidR="0014722A" w:rsidRDefault="0014722A" w:rsidP="007D340C">
      <w:pPr>
        <w:spacing w:after="0" w:line="360" w:lineRule="auto"/>
        <w:ind w:right="22" w:firstLine="708"/>
        <w:jc w:val="center"/>
        <w:rPr>
          <w:rFonts w:ascii="Times New Roman" w:eastAsia="Times New Roman" w:hAnsi="Times New Roman" w:cs="Times New Roman"/>
          <w:b/>
          <w:sz w:val="24"/>
          <w:szCs w:val="24"/>
          <w:lang w:eastAsia="tr-TR"/>
        </w:rPr>
      </w:pPr>
    </w:p>
    <w:p w14:paraId="7480B87E" w14:textId="01D45124" w:rsidR="00263B07" w:rsidRPr="005D70BD" w:rsidRDefault="00263B07" w:rsidP="007D340C">
      <w:pPr>
        <w:spacing w:after="0" w:line="360" w:lineRule="auto"/>
        <w:ind w:right="22" w:firstLine="708"/>
        <w:jc w:val="center"/>
        <w:rPr>
          <w:rFonts w:ascii="Times New Roman" w:eastAsia="Times New Roman" w:hAnsi="Times New Roman" w:cs="Times New Roman"/>
          <w:b/>
          <w:sz w:val="24"/>
          <w:szCs w:val="24"/>
          <w:lang w:eastAsia="tr-TR"/>
        </w:rPr>
      </w:pPr>
      <w:r w:rsidRPr="005D70BD">
        <w:rPr>
          <w:rFonts w:ascii="Times New Roman" w:eastAsia="Times New Roman" w:hAnsi="Times New Roman" w:cs="Times New Roman"/>
          <w:b/>
          <w:sz w:val="24"/>
          <w:szCs w:val="24"/>
          <w:lang w:eastAsia="tr-TR"/>
        </w:rPr>
        <w:lastRenderedPageBreak/>
        <w:t xml:space="preserve">Tablo </w:t>
      </w:r>
      <w:r w:rsidR="00602E27">
        <w:rPr>
          <w:rFonts w:ascii="Times New Roman" w:eastAsia="Times New Roman" w:hAnsi="Times New Roman" w:cs="Times New Roman"/>
          <w:b/>
          <w:sz w:val="24"/>
          <w:szCs w:val="24"/>
          <w:lang w:eastAsia="tr-TR"/>
        </w:rPr>
        <w:t>6</w:t>
      </w:r>
      <w:r w:rsidRPr="005D70BD">
        <w:rPr>
          <w:rFonts w:ascii="Times New Roman" w:eastAsia="Times New Roman" w:hAnsi="Times New Roman" w:cs="Times New Roman"/>
          <w:b/>
          <w:sz w:val="24"/>
          <w:szCs w:val="24"/>
          <w:lang w:eastAsia="tr-TR"/>
        </w:rPr>
        <w:t>: Başlıca Ürünler ve Değerleri</w:t>
      </w:r>
    </w:p>
    <w:p w14:paraId="2D58CE81" w14:textId="77777777" w:rsidR="00FD752D" w:rsidRDefault="00FD752D" w:rsidP="00570B7C">
      <w:pPr>
        <w:rPr>
          <w:rFonts w:ascii="Times New Roman" w:eastAsia="Times New Roman" w:hAnsi="Times New Roman" w:cs="Times New Roman"/>
          <w:b/>
          <w:color w:val="00B0F0"/>
          <w:sz w:val="24"/>
          <w:szCs w:val="24"/>
          <w:lang w:eastAsia="tr-TR"/>
        </w:rPr>
      </w:pPr>
      <w:r w:rsidRPr="00570B7C">
        <w:rPr>
          <w:noProof/>
          <w:lang w:eastAsia="tr-TR"/>
        </w:rPr>
        <w:drawing>
          <wp:inline distT="0" distB="0" distL="0" distR="0" wp14:anchorId="4BD0C649" wp14:editId="03CABFE2">
            <wp:extent cx="6524625" cy="4448175"/>
            <wp:effectExtent l="0" t="0" r="9525" b="9525"/>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2F6FA36" w14:textId="77777777" w:rsidR="00FD752D" w:rsidRDefault="00FD752D" w:rsidP="007D340C">
      <w:pPr>
        <w:spacing w:after="0" w:line="360" w:lineRule="auto"/>
        <w:ind w:right="22" w:firstLine="708"/>
        <w:jc w:val="center"/>
        <w:rPr>
          <w:rFonts w:ascii="Times New Roman" w:eastAsia="Times New Roman" w:hAnsi="Times New Roman" w:cs="Times New Roman"/>
          <w:b/>
          <w:color w:val="00B0F0"/>
          <w:sz w:val="24"/>
          <w:szCs w:val="24"/>
          <w:lang w:eastAsia="tr-TR"/>
        </w:rPr>
      </w:pPr>
    </w:p>
    <w:p w14:paraId="1A23D30A" w14:textId="77777777" w:rsidR="00FD752D" w:rsidRDefault="007C6C0E" w:rsidP="00B64F4C">
      <w:pPr>
        <w:spacing w:after="0" w:line="360" w:lineRule="auto"/>
        <w:ind w:right="22" w:hanging="284"/>
        <w:jc w:val="center"/>
        <w:rPr>
          <w:rFonts w:ascii="Times New Roman" w:eastAsia="Times New Roman" w:hAnsi="Times New Roman" w:cs="Times New Roman"/>
          <w:b/>
          <w:color w:val="00B0F0"/>
          <w:sz w:val="24"/>
          <w:szCs w:val="24"/>
          <w:lang w:eastAsia="tr-TR"/>
        </w:rPr>
      </w:pPr>
      <w:r w:rsidRPr="004A57CF">
        <w:rPr>
          <w:noProof/>
          <w:highlight w:val="lightGray"/>
          <w:lang w:eastAsia="tr-TR"/>
        </w:rPr>
        <w:drawing>
          <wp:inline distT="0" distB="0" distL="0" distR="0" wp14:anchorId="5BD4CA1D" wp14:editId="3A64ABB4">
            <wp:extent cx="6648450" cy="4019550"/>
            <wp:effectExtent l="0" t="0" r="0" b="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95A9CBE" w14:textId="77777777" w:rsidR="0014722A" w:rsidRDefault="0014722A" w:rsidP="004035FF">
      <w:pPr>
        <w:spacing w:after="0" w:line="360" w:lineRule="auto"/>
        <w:ind w:right="22"/>
        <w:jc w:val="center"/>
        <w:rPr>
          <w:rFonts w:ascii="Times New Roman" w:eastAsia="Times New Roman" w:hAnsi="Times New Roman" w:cs="Times New Roman"/>
          <w:b/>
          <w:bCs/>
          <w:sz w:val="24"/>
          <w:szCs w:val="24"/>
          <w:lang w:eastAsia="tr-TR"/>
        </w:rPr>
      </w:pPr>
    </w:p>
    <w:p w14:paraId="099D940F" w14:textId="256A480B" w:rsidR="00263B07" w:rsidRPr="00AF690F" w:rsidRDefault="003D424F" w:rsidP="004035FF">
      <w:pPr>
        <w:spacing w:after="0" w:line="360" w:lineRule="auto"/>
        <w:ind w:right="22"/>
        <w:jc w:val="center"/>
        <w:rPr>
          <w:rFonts w:ascii="Times New Roman" w:eastAsia="Times New Roman" w:hAnsi="Times New Roman" w:cs="Times New Roman"/>
          <w:bCs/>
          <w:sz w:val="24"/>
          <w:szCs w:val="24"/>
          <w:lang w:eastAsia="tr-TR"/>
        </w:rPr>
      </w:pPr>
      <w:r>
        <w:rPr>
          <w:noProof/>
          <w:lang w:eastAsia="tr-TR"/>
        </w:rPr>
        <w:drawing>
          <wp:anchor distT="0" distB="0" distL="114300" distR="114300" simplePos="0" relativeHeight="251658240" behindDoc="0" locked="0" layoutInCell="1" allowOverlap="1" wp14:anchorId="679BF14D" wp14:editId="0DC32A73">
            <wp:simplePos x="0" y="0"/>
            <wp:positionH relativeFrom="margin">
              <wp:align>left</wp:align>
            </wp:positionH>
            <wp:positionV relativeFrom="paragraph">
              <wp:posOffset>3175</wp:posOffset>
            </wp:positionV>
            <wp:extent cx="6555105" cy="4819650"/>
            <wp:effectExtent l="0" t="0" r="17145" b="0"/>
            <wp:wrapSquare wrapText="bothSides"/>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263B07" w:rsidRPr="00AF690F">
        <w:rPr>
          <w:rFonts w:ascii="Times New Roman" w:eastAsia="Times New Roman" w:hAnsi="Times New Roman" w:cs="Times New Roman"/>
          <w:b/>
          <w:bCs/>
          <w:sz w:val="24"/>
          <w:szCs w:val="24"/>
          <w:lang w:eastAsia="tr-TR"/>
        </w:rPr>
        <w:t>Yıllara Göre Mali Durum Tablosu</w:t>
      </w:r>
    </w:p>
    <w:tbl>
      <w:tblPr>
        <w:tblStyle w:val="TabloKlavuzu1"/>
        <w:tblW w:w="0" w:type="auto"/>
        <w:tblInd w:w="-5" w:type="dxa"/>
        <w:tblLook w:val="04A0" w:firstRow="1" w:lastRow="0" w:firstColumn="1" w:lastColumn="0" w:noHBand="0" w:noVBand="1"/>
      </w:tblPr>
      <w:tblGrid>
        <w:gridCol w:w="996"/>
        <w:gridCol w:w="2027"/>
        <w:gridCol w:w="2727"/>
        <w:gridCol w:w="2624"/>
        <w:gridCol w:w="2119"/>
      </w:tblGrid>
      <w:tr w:rsidR="003D424F" w:rsidRPr="00AF690F" w14:paraId="6FD44D03" w14:textId="77777777" w:rsidTr="003D424F">
        <w:trPr>
          <w:trHeight w:val="590"/>
        </w:trPr>
        <w:tc>
          <w:tcPr>
            <w:tcW w:w="996" w:type="dxa"/>
          </w:tcPr>
          <w:p w14:paraId="1062B3AE" w14:textId="77777777" w:rsidR="003D424F" w:rsidRPr="00AF690F" w:rsidRDefault="003D424F" w:rsidP="007D340C">
            <w:pPr>
              <w:rPr>
                <w:rFonts w:ascii="Times New Roman" w:eastAsia="Arial" w:hAnsi="Times New Roman" w:cs="Times New Roman"/>
                <w:b/>
                <w:sz w:val="24"/>
                <w:szCs w:val="24"/>
              </w:rPr>
            </w:pPr>
          </w:p>
        </w:tc>
        <w:tc>
          <w:tcPr>
            <w:tcW w:w="2027" w:type="dxa"/>
          </w:tcPr>
          <w:p w14:paraId="3593D7F4" w14:textId="77777777" w:rsidR="003D424F" w:rsidRPr="00AF690F" w:rsidRDefault="003D424F" w:rsidP="004035FF">
            <w:pPr>
              <w:jc w:val="center"/>
              <w:rPr>
                <w:rFonts w:ascii="Times New Roman" w:eastAsia="Arial" w:hAnsi="Times New Roman" w:cs="Times New Roman"/>
                <w:b/>
                <w:sz w:val="24"/>
                <w:szCs w:val="24"/>
              </w:rPr>
            </w:pPr>
          </w:p>
        </w:tc>
        <w:tc>
          <w:tcPr>
            <w:tcW w:w="2727" w:type="dxa"/>
          </w:tcPr>
          <w:p w14:paraId="03D078E5" w14:textId="77777777" w:rsidR="003D424F" w:rsidRPr="00AF690F" w:rsidRDefault="003D424F" w:rsidP="004035FF">
            <w:pPr>
              <w:jc w:val="center"/>
              <w:rPr>
                <w:rFonts w:ascii="Times New Roman" w:eastAsia="Arial" w:hAnsi="Times New Roman" w:cs="Times New Roman"/>
                <w:b/>
                <w:sz w:val="24"/>
                <w:szCs w:val="24"/>
              </w:rPr>
            </w:pPr>
          </w:p>
        </w:tc>
        <w:tc>
          <w:tcPr>
            <w:tcW w:w="2624" w:type="dxa"/>
          </w:tcPr>
          <w:p w14:paraId="6FBAA714" w14:textId="77777777" w:rsidR="003D424F" w:rsidRPr="00AF690F" w:rsidRDefault="003D424F" w:rsidP="004035FF">
            <w:pPr>
              <w:jc w:val="center"/>
              <w:rPr>
                <w:rFonts w:ascii="Times New Roman" w:eastAsia="Arial" w:hAnsi="Times New Roman" w:cs="Times New Roman"/>
                <w:b/>
                <w:sz w:val="24"/>
                <w:szCs w:val="24"/>
              </w:rPr>
            </w:pPr>
          </w:p>
        </w:tc>
        <w:tc>
          <w:tcPr>
            <w:tcW w:w="2119" w:type="dxa"/>
          </w:tcPr>
          <w:p w14:paraId="66A8ABD1" w14:textId="77777777" w:rsidR="003D424F" w:rsidRPr="00AF690F" w:rsidRDefault="003D424F" w:rsidP="007D340C">
            <w:pPr>
              <w:rPr>
                <w:rFonts w:ascii="Times New Roman" w:eastAsia="Arial" w:hAnsi="Times New Roman" w:cs="Times New Roman"/>
                <w:b/>
                <w:sz w:val="24"/>
                <w:szCs w:val="24"/>
              </w:rPr>
            </w:pPr>
          </w:p>
        </w:tc>
      </w:tr>
      <w:tr w:rsidR="00AF690F" w:rsidRPr="00AF690F" w14:paraId="401B35BE" w14:textId="77777777" w:rsidTr="003D424F">
        <w:trPr>
          <w:trHeight w:val="590"/>
        </w:trPr>
        <w:tc>
          <w:tcPr>
            <w:tcW w:w="996" w:type="dxa"/>
          </w:tcPr>
          <w:p w14:paraId="7D45C2E9" w14:textId="77777777" w:rsidR="00263B07" w:rsidRPr="00AF690F" w:rsidRDefault="00263B07" w:rsidP="007D340C">
            <w:pPr>
              <w:rPr>
                <w:rFonts w:ascii="Times New Roman" w:eastAsia="Arial" w:hAnsi="Times New Roman" w:cs="Times New Roman"/>
                <w:b/>
                <w:sz w:val="24"/>
                <w:szCs w:val="24"/>
              </w:rPr>
            </w:pPr>
          </w:p>
        </w:tc>
        <w:tc>
          <w:tcPr>
            <w:tcW w:w="2027" w:type="dxa"/>
          </w:tcPr>
          <w:p w14:paraId="78535F13" w14:textId="77777777" w:rsidR="00263B07" w:rsidRPr="00AF690F" w:rsidRDefault="00263B07" w:rsidP="004035FF">
            <w:pPr>
              <w:jc w:val="center"/>
              <w:rPr>
                <w:rFonts w:ascii="Times New Roman" w:eastAsia="Arial" w:hAnsi="Times New Roman" w:cs="Times New Roman"/>
                <w:b/>
                <w:sz w:val="24"/>
                <w:szCs w:val="24"/>
              </w:rPr>
            </w:pPr>
            <w:r w:rsidRPr="00AF690F">
              <w:rPr>
                <w:rFonts w:ascii="Times New Roman" w:eastAsia="Arial" w:hAnsi="Times New Roman" w:cs="Times New Roman"/>
                <w:b/>
                <w:sz w:val="24"/>
                <w:szCs w:val="24"/>
              </w:rPr>
              <w:t>Tescil Adedi</w:t>
            </w:r>
          </w:p>
        </w:tc>
        <w:tc>
          <w:tcPr>
            <w:tcW w:w="2727" w:type="dxa"/>
          </w:tcPr>
          <w:p w14:paraId="3173549D" w14:textId="77777777" w:rsidR="00263B07" w:rsidRPr="00AF690F" w:rsidRDefault="00263B07" w:rsidP="004035FF">
            <w:pPr>
              <w:jc w:val="center"/>
              <w:rPr>
                <w:rFonts w:ascii="Times New Roman" w:eastAsia="Arial" w:hAnsi="Times New Roman" w:cs="Times New Roman"/>
                <w:b/>
                <w:sz w:val="24"/>
                <w:szCs w:val="24"/>
              </w:rPr>
            </w:pPr>
            <w:r w:rsidRPr="00AF690F">
              <w:rPr>
                <w:rFonts w:ascii="Times New Roman" w:eastAsia="Arial" w:hAnsi="Times New Roman" w:cs="Times New Roman"/>
                <w:b/>
                <w:sz w:val="24"/>
                <w:szCs w:val="24"/>
              </w:rPr>
              <w:t>İşlem Hacmi</w:t>
            </w:r>
          </w:p>
        </w:tc>
        <w:tc>
          <w:tcPr>
            <w:tcW w:w="2624" w:type="dxa"/>
          </w:tcPr>
          <w:p w14:paraId="3081D67D" w14:textId="77777777" w:rsidR="00263B07" w:rsidRPr="00AF690F" w:rsidRDefault="00263B07" w:rsidP="004035FF">
            <w:pPr>
              <w:jc w:val="center"/>
              <w:rPr>
                <w:rFonts w:ascii="Times New Roman" w:eastAsia="Arial" w:hAnsi="Times New Roman" w:cs="Times New Roman"/>
                <w:b/>
                <w:sz w:val="24"/>
                <w:szCs w:val="24"/>
              </w:rPr>
            </w:pPr>
            <w:r w:rsidRPr="00AF690F">
              <w:rPr>
                <w:rFonts w:ascii="Times New Roman" w:eastAsia="Arial" w:hAnsi="Times New Roman" w:cs="Times New Roman"/>
                <w:b/>
                <w:sz w:val="24"/>
                <w:szCs w:val="24"/>
              </w:rPr>
              <w:t>Tescil Geliri</w:t>
            </w:r>
          </w:p>
        </w:tc>
        <w:tc>
          <w:tcPr>
            <w:tcW w:w="2119" w:type="dxa"/>
          </w:tcPr>
          <w:p w14:paraId="000E4FE2" w14:textId="77777777" w:rsidR="00263B07" w:rsidRPr="00AF690F" w:rsidRDefault="00263B07" w:rsidP="007D340C">
            <w:pPr>
              <w:rPr>
                <w:rFonts w:ascii="Times New Roman" w:eastAsia="Arial" w:hAnsi="Times New Roman" w:cs="Times New Roman"/>
                <w:b/>
                <w:sz w:val="24"/>
                <w:szCs w:val="24"/>
              </w:rPr>
            </w:pPr>
            <w:r w:rsidRPr="00AF690F">
              <w:rPr>
                <w:rFonts w:ascii="Times New Roman" w:eastAsia="Arial" w:hAnsi="Times New Roman" w:cs="Times New Roman"/>
                <w:b/>
                <w:sz w:val="24"/>
                <w:szCs w:val="24"/>
              </w:rPr>
              <w:t>Toplam Gelir</w:t>
            </w:r>
          </w:p>
        </w:tc>
      </w:tr>
      <w:tr w:rsidR="00AF690F" w:rsidRPr="00AF690F" w14:paraId="15D82734" w14:textId="77777777" w:rsidTr="003D424F">
        <w:trPr>
          <w:trHeight w:val="611"/>
        </w:trPr>
        <w:tc>
          <w:tcPr>
            <w:tcW w:w="996" w:type="dxa"/>
            <w:vAlign w:val="bottom"/>
          </w:tcPr>
          <w:p w14:paraId="64155270" w14:textId="77777777" w:rsidR="00263B07" w:rsidRPr="00AF690F" w:rsidRDefault="00263B07" w:rsidP="007D340C">
            <w:pPr>
              <w:rPr>
                <w:rFonts w:ascii="Times New Roman" w:eastAsia="Arial" w:hAnsi="Times New Roman" w:cs="Times New Roman"/>
                <w:b/>
                <w:sz w:val="24"/>
                <w:szCs w:val="24"/>
              </w:rPr>
            </w:pPr>
            <w:r w:rsidRPr="00AF690F">
              <w:rPr>
                <w:rFonts w:ascii="Times New Roman" w:eastAsia="Arial" w:hAnsi="Times New Roman" w:cs="Times New Roman"/>
                <w:b/>
                <w:sz w:val="24"/>
                <w:szCs w:val="24"/>
              </w:rPr>
              <w:t>20</w:t>
            </w:r>
            <w:r w:rsidR="00E856AC" w:rsidRPr="00AF690F">
              <w:rPr>
                <w:rFonts w:ascii="Times New Roman" w:eastAsia="Arial" w:hAnsi="Times New Roman" w:cs="Times New Roman"/>
                <w:b/>
                <w:sz w:val="24"/>
                <w:szCs w:val="24"/>
              </w:rPr>
              <w:t>17</w:t>
            </w:r>
          </w:p>
        </w:tc>
        <w:tc>
          <w:tcPr>
            <w:tcW w:w="2027" w:type="dxa"/>
            <w:vAlign w:val="bottom"/>
          </w:tcPr>
          <w:p w14:paraId="21088B40" w14:textId="77777777" w:rsidR="00263B07" w:rsidRPr="00AF690F" w:rsidRDefault="00263B07" w:rsidP="004035FF">
            <w:pPr>
              <w:jc w:val="center"/>
              <w:rPr>
                <w:rFonts w:ascii="Times New Roman" w:eastAsia="Arial" w:hAnsi="Times New Roman" w:cs="Times New Roman"/>
                <w:sz w:val="24"/>
                <w:szCs w:val="24"/>
              </w:rPr>
            </w:pPr>
            <w:r w:rsidRPr="00AF690F">
              <w:rPr>
                <w:rFonts w:ascii="Times New Roman" w:eastAsia="Arial" w:hAnsi="Times New Roman" w:cs="Times New Roman"/>
                <w:sz w:val="24"/>
                <w:szCs w:val="24"/>
              </w:rPr>
              <w:t>1</w:t>
            </w:r>
            <w:r w:rsidR="00B3329F" w:rsidRPr="00AF690F">
              <w:rPr>
                <w:rFonts w:ascii="Times New Roman" w:eastAsia="Arial" w:hAnsi="Times New Roman" w:cs="Times New Roman"/>
                <w:sz w:val="24"/>
                <w:szCs w:val="24"/>
              </w:rPr>
              <w:t>5</w:t>
            </w:r>
            <w:r w:rsidRPr="00AF690F">
              <w:rPr>
                <w:rFonts w:ascii="Times New Roman" w:eastAsia="Arial" w:hAnsi="Times New Roman" w:cs="Times New Roman"/>
                <w:sz w:val="24"/>
                <w:szCs w:val="24"/>
              </w:rPr>
              <w:t>.</w:t>
            </w:r>
            <w:r w:rsidR="00B3329F" w:rsidRPr="00AF690F">
              <w:rPr>
                <w:rFonts w:ascii="Times New Roman" w:eastAsia="Arial" w:hAnsi="Times New Roman" w:cs="Times New Roman"/>
                <w:sz w:val="24"/>
                <w:szCs w:val="24"/>
              </w:rPr>
              <w:t>368</w:t>
            </w:r>
          </w:p>
        </w:tc>
        <w:tc>
          <w:tcPr>
            <w:tcW w:w="2727" w:type="dxa"/>
            <w:vAlign w:val="bottom"/>
          </w:tcPr>
          <w:p w14:paraId="5FD2D3B1" w14:textId="4D3AACAF" w:rsidR="00263B07" w:rsidRPr="00AF690F" w:rsidRDefault="008E4350" w:rsidP="004035FF">
            <w:pPr>
              <w:jc w:val="center"/>
              <w:rPr>
                <w:rFonts w:ascii="Times New Roman" w:eastAsia="Arial" w:hAnsi="Times New Roman" w:cs="Times New Roman"/>
                <w:sz w:val="24"/>
                <w:szCs w:val="24"/>
              </w:rPr>
            </w:pPr>
            <w:r w:rsidRPr="00AF690F">
              <w:rPr>
                <w:rFonts w:ascii="Times New Roman" w:eastAsia="Arial" w:hAnsi="Times New Roman" w:cs="Times New Roman"/>
                <w:sz w:val="24"/>
                <w:szCs w:val="24"/>
              </w:rPr>
              <w:t>801,185,695.32</w:t>
            </w:r>
          </w:p>
        </w:tc>
        <w:tc>
          <w:tcPr>
            <w:tcW w:w="2624" w:type="dxa"/>
            <w:vAlign w:val="bottom"/>
          </w:tcPr>
          <w:p w14:paraId="3610050B" w14:textId="746FA0B2" w:rsidR="00263B07" w:rsidRPr="00AF690F" w:rsidRDefault="00F4683C" w:rsidP="004035FF">
            <w:pPr>
              <w:jc w:val="center"/>
              <w:rPr>
                <w:rFonts w:ascii="Times New Roman" w:eastAsia="Arial" w:hAnsi="Times New Roman" w:cs="Times New Roman"/>
                <w:sz w:val="24"/>
                <w:szCs w:val="24"/>
              </w:rPr>
            </w:pPr>
            <w:r w:rsidRPr="00AF690F">
              <w:rPr>
                <w:rFonts w:ascii="Times New Roman" w:eastAsia="Arial" w:hAnsi="Times New Roman" w:cs="Times New Roman"/>
                <w:sz w:val="24"/>
                <w:szCs w:val="24"/>
              </w:rPr>
              <w:t>772.109,53</w:t>
            </w:r>
          </w:p>
        </w:tc>
        <w:tc>
          <w:tcPr>
            <w:tcW w:w="2119" w:type="dxa"/>
            <w:vAlign w:val="bottom"/>
          </w:tcPr>
          <w:p w14:paraId="1F9E4560" w14:textId="58FBF5E1" w:rsidR="00263B07" w:rsidRPr="00AF690F" w:rsidRDefault="00F4683C" w:rsidP="004035FF">
            <w:pPr>
              <w:jc w:val="center"/>
              <w:rPr>
                <w:rFonts w:ascii="Times New Roman" w:eastAsia="Arial" w:hAnsi="Times New Roman" w:cs="Times New Roman"/>
                <w:b/>
                <w:sz w:val="24"/>
                <w:szCs w:val="24"/>
              </w:rPr>
            </w:pPr>
            <w:r w:rsidRPr="00AF690F">
              <w:rPr>
                <w:rFonts w:ascii="Times New Roman" w:eastAsia="Arial" w:hAnsi="Times New Roman" w:cs="Times New Roman"/>
                <w:b/>
                <w:sz w:val="24"/>
                <w:szCs w:val="24"/>
              </w:rPr>
              <w:t>1.235.346,73</w:t>
            </w:r>
          </w:p>
        </w:tc>
      </w:tr>
      <w:tr w:rsidR="00AF690F" w:rsidRPr="00AF690F" w14:paraId="21807FBA" w14:textId="77777777" w:rsidTr="003D424F">
        <w:trPr>
          <w:trHeight w:val="611"/>
        </w:trPr>
        <w:tc>
          <w:tcPr>
            <w:tcW w:w="996" w:type="dxa"/>
            <w:vAlign w:val="bottom"/>
          </w:tcPr>
          <w:p w14:paraId="2064B9A1" w14:textId="77777777" w:rsidR="00263B07" w:rsidRPr="00AF690F" w:rsidRDefault="00263B07" w:rsidP="007D340C">
            <w:pPr>
              <w:rPr>
                <w:rFonts w:ascii="Times New Roman" w:eastAsia="Arial" w:hAnsi="Times New Roman" w:cs="Times New Roman"/>
                <w:b/>
                <w:sz w:val="24"/>
                <w:szCs w:val="24"/>
              </w:rPr>
            </w:pPr>
            <w:r w:rsidRPr="00AF690F">
              <w:rPr>
                <w:rFonts w:ascii="Times New Roman" w:eastAsia="Arial" w:hAnsi="Times New Roman" w:cs="Times New Roman"/>
                <w:b/>
                <w:sz w:val="24"/>
                <w:szCs w:val="24"/>
              </w:rPr>
              <w:t>201</w:t>
            </w:r>
            <w:r w:rsidR="00E856AC" w:rsidRPr="00AF690F">
              <w:rPr>
                <w:rFonts w:ascii="Times New Roman" w:eastAsia="Arial" w:hAnsi="Times New Roman" w:cs="Times New Roman"/>
                <w:b/>
                <w:sz w:val="24"/>
                <w:szCs w:val="24"/>
              </w:rPr>
              <w:t>8</w:t>
            </w:r>
          </w:p>
        </w:tc>
        <w:tc>
          <w:tcPr>
            <w:tcW w:w="2027" w:type="dxa"/>
            <w:vAlign w:val="bottom"/>
          </w:tcPr>
          <w:p w14:paraId="533210C1" w14:textId="77777777" w:rsidR="00263B07" w:rsidRPr="00AF690F" w:rsidRDefault="00184697" w:rsidP="004035FF">
            <w:pPr>
              <w:jc w:val="center"/>
              <w:rPr>
                <w:rFonts w:ascii="Times New Roman" w:eastAsia="Arial" w:hAnsi="Times New Roman" w:cs="Times New Roman"/>
                <w:sz w:val="24"/>
                <w:szCs w:val="24"/>
              </w:rPr>
            </w:pPr>
            <w:r w:rsidRPr="00AF690F">
              <w:rPr>
                <w:rFonts w:ascii="Times New Roman" w:eastAsia="Arial" w:hAnsi="Times New Roman" w:cs="Times New Roman"/>
                <w:sz w:val="24"/>
                <w:szCs w:val="24"/>
              </w:rPr>
              <w:t>7.969</w:t>
            </w:r>
          </w:p>
        </w:tc>
        <w:tc>
          <w:tcPr>
            <w:tcW w:w="2727" w:type="dxa"/>
            <w:vAlign w:val="bottom"/>
          </w:tcPr>
          <w:p w14:paraId="42B9AFF4" w14:textId="77777777" w:rsidR="000D7E71" w:rsidRPr="00AF690F" w:rsidRDefault="000D7E71" w:rsidP="004035FF">
            <w:pPr>
              <w:jc w:val="center"/>
              <w:rPr>
                <w:rFonts w:ascii="Times New Roman" w:eastAsia="Arial" w:hAnsi="Times New Roman" w:cs="Times New Roman"/>
                <w:sz w:val="24"/>
                <w:szCs w:val="24"/>
              </w:rPr>
            </w:pPr>
            <w:r w:rsidRPr="00AF690F">
              <w:rPr>
                <w:rFonts w:ascii="Times New Roman" w:eastAsia="Arial" w:hAnsi="Times New Roman" w:cs="Times New Roman"/>
                <w:sz w:val="24"/>
                <w:szCs w:val="24"/>
              </w:rPr>
              <w:t>1.057.929.610,60</w:t>
            </w:r>
          </w:p>
        </w:tc>
        <w:tc>
          <w:tcPr>
            <w:tcW w:w="2624" w:type="dxa"/>
            <w:vAlign w:val="bottom"/>
          </w:tcPr>
          <w:p w14:paraId="689FF66F" w14:textId="04BD36EA" w:rsidR="00263B07" w:rsidRPr="00AF690F" w:rsidRDefault="00F4683C" w:rsidP="004035FF">
            <w:pPr>
              <w:jc w:val="center"/>
              <w:rPr>
                <w:rFonts w:ascii="Times New Roman" w:eastAsia="Arial" w:hAnsi="Times New Roman" w:cs="Times New Roman"/>
                <w:sz w:val="24"/>
                <w:szCs w:val="24"/>
              </w:rPr>
            </w:pPr>
            <w:r w:rsidRPr="00AF690F">
              <w:rPr>
                <w:rFonts w:ascii="Times New Roman" w:eastAsia="Arial" w:hAnsi="Times New Roman" w:cs="Times New Roman"/>
                <w:sz w:val="24"/>
                <w:szCs w:val="24"/>
              </w:rPr>
              <w:t>1.004.622,85</w:t>
            </w:r>
          </w:p>
        </w:tc>
        <w:tc>
          <w:tcPr>
            <w:tcW w:w="2119" w:type="dxa"/>
            <w:vAlign w:val="bottom"/>
          </w:tcPr>
          <w:p w14:paraId="5BBDF583" w14:textId="24680C6E" w:rsidR="00263B07" w:rsidRPr="00AF690F" w:rsidRDefault="00F4683C" w:rsidP="004035FF">
            <w:pPr>
              <w:jc w:val="center"/>
              <w:rPr>
                <w:rFonts w:ascii="Times New Roman" w:eastAsia="Arial" w:hAnsi="Times New Roman" w:cs="Times New Roman"/>
                <w:b/>
                <w:sz w:val="24"/>
                <w:szCs w:val="24"/>
              </w:rPr>
            </w:pPr>
            <w:r w:rsidRPr="00AF690F">
              <w:rPr>
                <w:rFonts w:ascii="Times New Roman" w:eastAsia="Arial" w:hAnsi="Times New Roman" w:cs="Times New Roman"/>
                <w:b/>
                <w:sz w:val="24"/>
                <w:szCs w:val="24"/>
              </w:rPr>
              <w:t>1.222.771,99</w:t>
            </w:r>
          </w:p>
        </w:tc>
      </w:tr>
      <w:tr w:rsidR="00AF690F" w:rsidRPr="00AF690F" w14:paraId="4B2F95C9" w14:textId="77777777" w:rsidTr="003D424F">
        <w:trPr>
          <w:trHeight w:val="611"/>
        </w:trPr>
        <w:tc>
          <w:tcPr>
            <w:tcW w:w="996" w:type="dxa"/>
            <w:vAlign w:val="bottom"/>
          </w:tcPr>
          <w:p w14:paraId="59B0D3F1" w14:textId="77777777" w:rsidR="00263B07" w:rsidRPr="00AF690F" w:rsidRDefault="00263B07" w:rsidP="007D340C">
            <w:pPr>
              <w:rPr>
                <w:rFonts w:ascii="Times New Roman" w:eastAsia="Arial" w:hAnsi="Times New Roman" w:cs="Times New Roman"/>
                <w:b/>
                <w:sz w:val="24"/>
                <w:szCs w:val="24"/>
              </w:rPr>
            </w:pPr>
            <w:r w:rsidRPr="00AF690F">
              <w:rPr>
                <w:rFonts w:ascii="Times New Roman" w:eastAsia="Arial" w:hAnsi="Times New Roman" w:cs="Times New Roman"/>
                <w:b/>
                <w:sz w:val="24"/>
                <w:szCs w:val="24"/>
              </w:rPr>
              <w:t>201</w:t>
            </w:r>
            <w:r w:rsidR="00E856AC" w:rsidRPr="00AF690F">
              <w:rPr>
                <w:rFonts w:ascii="Times New Roman" w:eastAsia="Arial" w:hAnsi="Times New Roman" w:cs="Times New Roman"/>
                <w:b/>
                <w:sz w:val="24"/>
                <w:szCs w:val="24"/>
              </w:rPr>
              <w:t>9</w:t>
            </w:r>
          </w:p>
        </w:tc>
        <w:tc>
          <w:tcPr>
            <w:tcW w:w="2027" w:type="dxa"/>
            <w:vAlign w:val="bottom"/>
          </w:tcPr>
          <w:p w14:paraId="6FBFA86D" w14:textId="77777777" w:rsidR="00263B07" w:rsidRPr="00AF690F" w:rsidRDefault="00184697" w:rsidP="004035FF">
            <w:pPr>
              <w:jc w:val="center"/>
              <w:rPr>
                <w:rFonts w:ascii="Times New Roman" w:eastAsia="Arial" w:hAnsi="Times New Roman" w:cs="Times New Roman"/>
                <w:sz w:val="24"/>
                <w:szCs w:val="24"/>
              </w:rPr>
            </w:pPr>
            <w:r w:rsidRPr="00AF690F">
              <w:rPr>
                <w:rFonts w:ascii="Times New Roman" w:eastAsia="Arial" w:hAnsi="Times New Roman" w:cs="Times New Roman"/>
                <w:sz w:val="24"/>
                <w:szCs w:val="24"/>
              </w:rPr>
              <w:t>10.250</w:t>
            </w:r>
          </w:p>
        </w:tc>
        <w:tc>
          <w:tcPr>
            <w:tcW w:w="2727" w:type="dxa"/>
            <w:vAlign w:val="bottom"/>
          </w:tcPr>
          <w:p w14:paraId="26AD62AC" w14:textId="77777777" w:rsidR="00263B07" w:rsidRPr="00AF690F" w:rsidRDefault="000D7E71" w:rsidP="004035FF">
            <w:pPr>
              <w:jc w:val="center"/>
              <w:rPr>
                <w:rFonts w:ascii="Times New Roman" w:eastAsia="Arial" w:hAnsi="Times New Roman" w:cs="Times New Roman"/>
                <w:sz w:val="24"/>
                <w:szCs w:val="24"/>
              </w:rPr>
            </w:pPr>
            <w:r w:rsidRPr="00AF690F">
              <w:rPr>
                <w:rFonts w:ascii="Times New Roman" w:eastAsia="Arial" w:hAnsi="Times New Roman" w:cs="Times New Roman"/>
                <w:sz w:val="24"/>
                <w:szCs w:val="24"/>
              </w:rPr>
              <w:t>1.079.015.201,98</w:t>
            </w:r>
          </w:p>
        </w:tc>
        <w:tc>
          <w:tcPr>
            <w:tcW w:w="2624" w:type="dxa"/>
            <w:vAlign w:val="bottom"/>
          </w:tcPr>
          <w:p w14:paraId="64AF2ABD" w14:textId="6DE509B5" w:rsidR="00263B07" w:rsidRPr="00AF690F" w:rsidRDefault="00F4683C" w:rsidP="004035FF">
            <w:pPr>
              <w:jc w:val="center"/>
              <w:rPr>
                <w:rFonts w:ascii="Times New Roman" w:eastAsia="Arial" w:hAnsi="Times New Roman" w:cs="Times New Roman"/>
                <w:sz w:val="24"/>
                <w:szCs w:val="24"/>
              </w:rPr>
            </w:pPr>
            <w:r w:rsidRPr="00AF690F">
              <w:rPr>
                <w:rFonts w:ascii="Times New Roman" w:eastAsia="Arial" w:hAnsi="Times New Roman" w:cs="Times New Roman"/>
                <w:sz w:val="24"/>
                <w:szCs w:val="24"/>
              </w:rPr>
              <w:t>1.000.200,14</w:t>
            </w:r>
          </w:p>
        </w:tc>
        <w:tc>
          <w:tcPr>
            <w:tcW w:w="2119" w:type="dxa"/>
            <w:vAlign w:val="bottom"/>
          </w:tcPr>
          <w:p w14:paraId="2F076EBA" w14:textId="7896DAF1" w:rsidR="00263B07" w:rsidRPr="00AF690F" w:rsidRDefault="00F4683C" w:rsidP="004035FF">
            <w:pPr>
              <w:jc w:val="center"/>
              <w:rPr>
                <w:rFonts w:ascii="Times New Roman" w:eastAsia="Arial" w:hAnsi="Times New Roman" w:cs="Times New Roman"/>
                <w:b/>
                <w:sz w:val="24"/>
                <w:szCs w:val="24"/>
              </w:rPr>
            </w:pPr>
            <w:r w:rsidRPr="00AF690F">
              <w:rPr>
                <w:rFonts w:ascii="Times New Roman" w:eastAsia="Arial" w:hAnsi="Times New Roman" w:cs="Times New Roman"/>
                <w:b/>
                <w:sz w:val="24"/>
                <w:szCs w:val="24"/>
              </w:rPr>
              <w:t>1.440.735,40</w:t>
            </w:r>
          </w:p>
        </w:tc>
      </w:tr>
    </w:tbl>
    <w:p w14:paraId="7B920D0B" w14:textId="77777777" w:rsidR="00263B07" w:rsidRPr="00263B07" w:rsidRDefault="00263B07" w:rsidP="007D340C">
      <w:pPr>
        <w:spacing w:after="0"/>
        <w:ind w:left="1136"/>
        <w:rPr>
          <w:rFonts w:ascii="Times New Roman" w:eastAsia="Arial" w:hAnsi="Times New Roman" w:cs="Times New Roman"/>
          <w:color w:val="00B0F0"/>
          <w:lang w:eastAsia="tr-TR"/>
        </w:rPr>
      </w:pPr>
    </w:p>
    <w:p w14:paraId="2D0B54B6" w14:textId="77777777" w:rsidR="00263B07" w:rsidRPr="00263B07" w:rsidRDefault="00263B07" w:rsidP="007D340C">
      <w:pPr>
        <w:spacing w:after="0"/>
        <w:ind w:left="1136"/>
        <w:rPr>
          <w:rFonts w:ascii="Times New Roman" w:eastAsia="Arial" w:hAnsi="Times New Roman" w:cs="Times New Roman"/>
          <w:color w:val="00B0F0"/>
          <w:lang w:eastAsia="tr-TR"/>
        </w:rPr>
      </w:pPr>
    </w:p>
    <w:tbl>
      <w:tblPr>
        <w:tblStyle w:val="TableGrid1"/>
        <w:tblW w:w="9839" w:type="dxa"/>
        <w:tblInd w:w="257" w:type="dxa"/>
        <w:tblCellMar>
          <w:top w:w="6" w:type="dxa"/>
          <w:right w:w="115" w:type="dxa"/>
        </w:tblCellMar>
        <w:tblLook w:val="04A0" w:firstRow="1" w:lastRow="0" w:firstColumn="1" w:lastColumn="0" w:noHBand="0" w:noVBand="1"/>
      </w:tblPr>
      <w:tblGrid>
        <w:gridCol w:w="878"/>
        <w:gridCol w:w="8961"/>
      </w:tblGrid>
      <w:tr w:rsidR="00BF3614" w:rsidRPr="00D24A08" w14:paraId="15597D1A" w14:textId="77777777" w:rsidTr="00263B07">
        <w:trPr>
          <w:trHeight w:val="413"/>
        </w:trPr>
        <w:tc>
          <w:tcPr>
            <w:tcW w:w="878" w:type="dxa"/>
            <w:tcBorders>
              <w:top w:val="nil"/>
              <w:left w:val="nil"/>
              <w:bottom w:val="nil"/>
              <w:right w:val="nil"/>
            </w:tcBorders>
            <w:shd w:val="clear" w:color="auto" w:fill="FFFFFF"/>
          </w:tcPr>
          <w:p w14:paraId="26BD8B62" w14:textId="2F62CAB4" w:rsidR="00263B07" w:rsidRPr="00D24A08" w:rsidRDefault="00263B07" w:rsidP="007F18B2">
            <w:pPr>
              <w:pStyle w:val="Balk3"/>
              <w:numPr>
                <w:ilvl w:val="0"/>
                <w:numId w:val="0"/>
              </w:numPr>
              <w:ind w:left="284"/>
              <w:outlineLvl w:val="2"/>
              <w:rPr>
                <w:rFonts w:ascii="Times New Roman" w:hAnsi="Times New Roman" w:cs="Times New Roman"/>
                <w:b/>
                <w:color w:val="auto"/>
              </w:rPr>
            </w:pPr>
          </w:p>
        </w:tc>
        <w:tc>
          <w:tcPr>
            <w:tcW w:w="8961" w:type="dxa"/>
            <w:tcBorders>
              <w:top w:val="nil"/>
              <w:left w:val="nil"/>
              <w:bottom w:val="nil"/>
              <w:right w:val="nil"/>
            </w:tcBorders>
            <w:shd w:val="clear" w:color="auto" w:fill="FFFFFF"/>
          </w:tcPr>
          <w:p w14:paraId="0E2D22BD" w14:textId="77777777" w:rsidR="00263B07" w:rsidRDefault="00B64F4C" w:rsidP="00D24A08">
            <w:pPr>
              <w:pStyle w:val="Balk3"/>
              <w:numPr>
                <w:ilvl w:val="0"/>
                <w:numId w:val="0"/>
              </w:numPr>
              <w:tabs>
                <w:tab w:val="left" w:pos="0"/>
              </w:tabs>
              <w:outlineLvl w:val="2"/>
              <w:rPr>
                <w:rFonts w:ascii="Times New Roman" w:hAnsi="Times New Roman" w:cs="Times New Roman"/>
                <w:b/>
                <w:color w:val="auto"/>
              </w:rPr>
            </w:pPr>
            <w:bookmarkStart w:id="22" w:name="_Toc72485612"/>
            <w:r w:rsidRPr="00D24A08">
              <w:rPr>
                <w:rFonts w:ascii="Times New Roman" w:hAnsi="Times New Roman" w:cs="Times New Roman"/>
                <w:b/>
                <w:color w:val="auto"/>
              </w:rPr>
              <w:t>8.2.3.</w:t>
            </w:r>
            <w:r w:rsidR="00263B07" w:rsidRPr="00D24A08">
              <w:rPr>
                <w:rFonts w:ascii="Times New Roman" w:hAnsi="Times New Roman" w:cs="Times New Roman"/>
                <w:b/>
                <w:color w:val="auto"/>
              </w:rPr>
              <w:t>Teknoloji ve Bilişim Altyapı Analizi</w:t>
            </w:r>
            <w:bookmarkEnd w:id="22"/>
          </w:p>
          <w:p w14:paraId="5098EA18" w14:textId="32CA18FB" w:rsidR="00D24A08" w:rsidRPr="00D24A08" w:rsidRDefault="00D24A08" w:rsidP="00D24A08"/>
        </w:tc>
      </w:tr>
    </w:tbl>
    <w:p w14:paraId="252114E1" w14:textId="77777777" w:rsidR="00263B07" w:rsidRPr="00D24A08" w:rsidRDefault="00263B07" w:rsidP="00D24A08">
      <w:pPr>
        <w:spacing w:after="0" w:line="240" w:lineRule="auto"/>
        <w:ind w:left="423" w:right="249" w:firstLine="285"/>
        <w:jc w:val="both"/>
        <w:rPr>
          <w:rFonts w:ascii="Times New Roman" w:eastAsia="Arial" w:hAnsi="Times New Roman" w:cs="Times New Roman"/>
          <w:sz w:val="24"/>
          <w:szCs w:val="24"/>
          <w:lang w:eastAsia="tr-TR"/>
        </w:rPr>
      </w:pPr>
      <w:r w:rsidRPr="00D24A08">
        <w:rPr>
          <w:rFonts w:ascii="Times New Roman" w:eastAsia="Arial" w:hAnsi="Times New Roman" w:cs="Times New Roman"/>
          <w:sz w:val="24"/>
          <w:szCs w:val="24"/>
          <w:lang w:eastAsia="tr-TR"/>
        </w:rPr>
        <w:t xml:space="preserve">Borsa faaliyetlerinin yürütülmesi, hizmetlerin ve karar süreçlerinin hızlandırılması, etkinliğinin artırılması ve verimli duruma getirilmesi maksadıyla gelişen bilgi teknolojilerinden azami ölçüde faydalanılmaya çalışılmaktadır. </w:t>
      </w:r>
    </w:p>
    <w:p w14:paraId="012ACBB1" w14:textId="2976239B" w:rsidR="00263B07" w:rsidRDefault="00263B07" w:rsidP="004035FF">
      <w:pPr>
        <w:spacing w:after="0" w:line="240" w:lineRule="auto"/>
        <w:ind w:left="423" w:right="249" w:hanging="10"/>
        <w:jc w:val="both"/>
        <w:rPr>
          <w:rFonts w:ascii="Times New Roman" w:eastAsia="Arial" w:hAnsi="Times New Roman" w:cs="Times New Roman"/>
          <w:color w:val="00B0F0"/>
          <w:sz w:val="24"/>
          <w:szCs w:val="24"/>
          <w:lang w:eastAsia="tr-TR"/>
        </w:rPr>
      </w:pPr>
      <w:r w:rsidRPr="00D24A08">
        <w:rPr>
          <w:rFonts w:ascii="Times New Roman" w:eastAsia="Arial" w:hAnsi="Times New Roman" w:cs="Times New Roman"/>
          <w:sz w:val="24"/>
          <w:szCs w:val="24"/>
          <w:lang w:eastAsia="tr-TR"/>
        </w:rPr>
        <w:t>Faaliyetlerde doğru ve hızlı karar verilmesi gayesiyle güncel yazılımlar ve veri tabanları kullanılmaktadır</w:t>
      </w:r>
      <w:r w:rsidRPr="00D24A08">
        <w:rPr>
          <w:rFonts w:ascii="Times New Roman" w:eastAsia="Arial" w:hAnsi="Times New Roman" w:cs="Times New Roman"/>
          <w:color w:val="00B0F0"/>
          <w:sz w:val="24"/>
          <w:szCs w:val="24"/>
          <w:lang w:eastAsia="tr-TR"/>
        </w:rPr>
        <w:t xml:space="preserve">. </w:t>
      </w:r>
    </w:p>
    <w:p w14:paraId="3440BE1C" w14:textId="77777777" w:rsidR="00D24A08" w:rsidRPr="00D24A08" w:rsidRDefault="00D24A08" w:rsidP="004035FF">
      <w:pPr>
        <w:spacing w:after="0" w:line="240" w:lineRule="auto"/>
        <w:ind w:left="423" w:right="249" w:hanging="10"/>
        <w:jc w:val="both"/>
        <w:rPr>
          <w:rFonts w:ascii="Times New Roman" w:eastAsia="Arial" w:hAnsi="Times New Roman" w:cs="Times New Roman"/>
          <w:color w:val="00B0F0"/>
          <w:sz w:val="24"/>
          <w:szCs w:val="24"/>
          <w:lang w:eastAsia="tr-TR"/>
        </w:rPr>
      </w:pPr>
    </w:p>
    <w:tbl>
      <w:tblPr>
        <w:tblStyle w:val="TableGrid1"/>
        <w:tblW w:w="9529" w:type="dxa"/>
        <w:tblInd w:w="567" w:type="dxa"/>
        <w:tblCellMar>
          <w:top w:w="6" w:type="dxa"/>
          <w:right w:w="115" w:type="dxa"/>
        </w:tblCellMar>
        <w:tblLook w:val="04A0" w:firstRow="1" w:lastRow="0" w:firstColumn="1" w:lastColumn="0" w:noHBand="0" w:noVBand="1"/>
      </w:tblPr>
      <w:tblGrid>
        <w:gridCol w:w="657"/>
        <w:gridCol w:w="8872"/>
      </w:tblGrid>
      <w:tr w:rsidR="001B6544" w:rsidRPr="00D24A08" w14:paraId="38CF28A4" w14:textId="77777777" w:rsidTr="009D5508">
        <w:trPr>
          <w:trHeight w:val="413"/>
        </w:trPr>
        <w:tc>
          <w:tcPr>
            <w:tcW w:w="657" w:type="dxa"/>
            <w:tcBorders>
              <w:top w:val="nil"/>
              <w:left w:val="nil"/>
              <w:bottom w:val="nil"/>
              <w:right w:val="nil"/>
            </w:tcBorders>
            <w:shd w:val="clear" w:color="auto" w:fill="FFFFFF"/>
          </w:tcPr>
          <w:p w14:paraId="1881B831" w14:textId="15985C9B" w:rsidR="00263B07" w:rsidRPr="00D24A08" w:rsidRDefault="00263B07" w:rsidP="00E641B9">
            <w:pPr>
              <w:pStyle w:val="Balk3"/>
              <w:numPr>
                <w:ilvl w:val="0"/>
                <w:numId w:val="0"/>
              </w:numPr>
              <w:ind w:left="284"/>
              <w:outlineLvl w:val="2"/>
              <w:rPr>
                <w:rFonts w:ascii="Times New Roman" w:hAnsi="Times New Roman" w:cs="Times New Roman"/>
                <w:b/>
                <w:color w:val="auto"/>
              </w:rPr>
            </w:pPr>
          </w:p>
        </w:tc>
        <w:tc>
          <w:tcPr>
            <w:tcW w:w="8872" w:type="dxa"/>
            <w:tcBorders>
              <w:top w:val="nil"/>
              <w:left w:val="nil"/>
              <w:bottom w:val="nil"/>
              <w:right w:val="nil"/>
            </w:tcBorders>
            <w:shd w:val="clear" w:color="auto" w:fill="FFFFFF"/>
          </w:tcPr>
          <w:p w14:paraId="4383F808" w14:textId="305059F8" w:rsidR="00263B07" w:rsidRPr="00D24A08" w:rsidRDefault="00B64F4C" w:rsidP="00E641B9">
            <w:pPr>
              <w:pStyle w:val="Balk3"/>
              <w:numPr>
                <w:ilvl w:val="0"/>
                <w:numId w:val="0"/>
              </w:numPr>
              <w:outlineLvl w:val="2"/>
              <w:rPr>
                <w:rFonts w:ascii="Times New Roman" w:hAnsi="Times New Roman" w:cs="Times New Roman"/>
                <w:b/>
                <w:color w:val="auto"/>
              </w:rPr>
            </w:pPr>
            <w:bookmarkStart w:id="23" w:name="_Toc72485613"/>
            <w:r w:rsidRPr="00D24A08">
              <w:rPr>
                <w:rFonts w:ascii="Times New Roman" w:hAnsi="Times New Roman" w:cs="Times New Roman"/>
                <w:b/>
                <w:color w:val="auto"/>
              </w:rPr>
              <w:t>8.2.4.</w:t>
            </w:r>
            <w:r w:rsidR="00263B07" w:rsidRPr="00D24A08">
              <w:rPr>
                <w:rFonts w:ascii="Times New Roman" w:hAnsi="Times New Roman" w:cs="Times New Roman"/>
                <w:b/>
                <w:color w:val="auto"/>
              </w:rPr>
              <w:t>Üyelerimiz</w:t>
            </w:r>
            <w:bookmarkEnd w:id="23"/>
          </w:p>
        </w:tc>
      </w:tr>
    </w:tbl>
    <w:p w14:paraId="7E56FE55" w14:textId="428B9526" w:rsidR="00263B07" w:rsidRDefault="00263B07" w:rsidP="004035FF">
      <w:pPr>
        <w:spacing w:after="0" w:line="240" w:lineRule="auto"/>
        <w:ind w:left="423" w:right="272" w:hanging="10"/>
        <w:jc w:val="both"/>
        <w:rPr>
          <w:rFonts w:ascii="Times New Roman" w:eastAsia="Arial" w:hAnsi="Times New Roman" w:cs="Times New Roman"/>
          <w:sz w:val="24"/>
          <w:szCs w:val="24"/>
          <w:lang w:eastAsia="tr-TR"/>
        </w:rPr>
      </w:pPr>
      <w:r w:rsidRPr="00D24A08">
        <w:rPr>
          <w:rFonts w:ascii="Times New Roman" w:eastAsia="Arial" w:hAnsi="Times New Roman" w:cs="Times New Roman"/>
          <w:sz w:val="24"/>
          <w:szCs w:val="24"/>
          <w:lang w:eastAsia="tr-TR"/>
        </w:rPr>
        <w:t>Borsamızda 201</w:t>
      </w:r>
      <w:r w:rsidR="001B6544" w:rsidRPr="00D24A08">
        <w:rPr>
          <w:rFonts w:ascii="Times New Roman" w:eastAsia="Arial" w:hAnsi="Times New Roman" w:cs="Times New Roman"/>
          <w:sz w:val="24"/>
          <w:szCs w:val="24"/>
          <w:lang w:eastAsia="tr-TR"/>
        </w:rPr>
        <w:t xml:space="preserve">9 </w:t>
      </w:r>
      <w:r w:rsidRPr="00D24A08">
        <w:rPr>
          <w:rFonts w:ascii="Times New Roman" w:eastAsia="Arial" w:hAnsi="Times New Roman" w:cs="Times New Roman"/>
          <w:sz w:val="24"/>
          <w:szCs w:val="24"/>
          <w:lang w:eastAsia="tr-TR"/>
        </w:rPr>
        <w:t xml:space="preserve">yılı sonu itibariyle </w:t>
      </w:r>
      <w:r w:rsidR="001B6544" w:rsidRPr="00D24A08">
        <w:rPr>
          <w:rFonts w:ascii="Times New Roman" w:eastAsia="Arial" w:hAnsi="Times New Roman" w:cs="Times New Roman"/>
          <w:sz w:val="24"/>
          <w:szCs w:val="24"/>
          <w:lang w:eastAsia="tr-TR"/>
        </w:rPr>
        <w:t>1</w:t>
      </w:r>
      <w:r w:rsidR="006D65DC" w:rsidRPr="00D24A08">
        <w:rPr>
          <w:rFonts w:ascii="Times New Roman" w:eastAsia="Arial" w:hAnsi="Times New Roman" w:cs="Times New Roman"/>
          <w:sz w:val="24"/>
          <w:szCs w:val="24"/>
          <w:lang w:eastAsia="tr-TR"/>
        </w:rPr>
        <w:t>63</w:t>
      </w:r>
      <w:r w:rsidR="001B6544" w:rsidRPr="00D24A08">
        <w:rPr>
          <w:rFonts w:ascii="Times New Roman" w:eastAsia="Arial" w:hAnsi="Times New Roman" w:cs="Times New Roman"/>
          <w:sz w:val="24"/>
          <w:szCs w:val="24"/>
          <w:lang w:eastAsia="tr-TR"/>
        </w:rPr>
        <w:t xml:space="preserve"> </w:t>
      </w:r>
      <w:r w:rsidRPr="00D24A08">
        <w:rPr>
          <w:rFonts w:ascii="Times New Roman" w:eastAsia="Arial" w:hAnsi="Times New Roman" w:cs="Times New Roman"/>
          <w:sz w:val="24"/>
          <w:szCs w:val="24"/>
          <w:lang w:eastAsia="tr-TR"/>
        </w:rPr>
        <w:t xml:space="preserve">Şahıs, </w:t>
      </w:r>
      <w:r w:rsidR="001B6544" w:rsidRPr="00D24A08">
        <w:rPr>
          <w:rFonts w:ascii="Times New Roman" w:eastAsia="Arial" w:hAnsi="Times New Roman" w:cs="Times New Roman"/>
          <w:sz w:val="24"/>
          <w:szCs w:val="24"/>
          <w:lang w:eastAsia="tr-TR"/>
        </w:rPr>
        <w:t>76</w:t>
      </w:r>
      <w:r w:rsidRPr="00D24A08">
        <w:rPr>
          <w:rFonts w:ascii="Times New Roman" w:eastAsia="Arial" w:hAnsi="Times New Roman" w:cs="Times New Roman"/>
          <w:sz w:val="24"/>
          <w:szCs w:val="24"/>
          <w:lang w:eastAsia="tr-TR"/>
        </w:rPr>
        <w:t xml:space="preserve"> Limited Şirket, </w:t>
      </w:r>
      <w:r w:rsidR="001B6544" w:rsidRPr="00D24A08">
        <w:rPr>
          <w:rFonts w:ascii="Times New Roman" w:eastAsia="Arial" w:hAnsi="Times New Roman" w:cs="Times New Roman"/>
          <w:sz w:val="24"/>
          <w:szCs w:val="24"/>
          <w:lang w:eastAsia="tr-TR"/>
        </w:rPr>
        <w:t>11 Anonim Şirket, 2 İktisadi İşletme,</w:t>
      </w:r>
      <w:r w:rsidRPr="00D24A08">
        <w:rPr>
          <w:rFonts w:ascii="Times New Roman" w:eastAsia="Arial" w:hAnsi="Times New Roman" w:cs="Times New Roman"/>
          <w:sz w:val="24"/>
          <w:szCs w:val="24"/>
          <w:lang w:eastAsia="tr-TR"/>
        </w:rPr>
        <w:t xml:space="preserve"> ve</w:t>
      </w:r>
      <w:r w:rsidR="001B6544" w:rsidRPr="00D24A08">
        <w:rPr>
          <w:rFonts w:ascii="Times New Roman" w:eastAsia="Arial" w:hAnsi="Times New Roman" w:cs="Times New Roman"/>
          <w:sz w:val="24"/>
          <w:szCs w:val="24"/>
          <w:lang w:eastAsia="tr-TR"/>
        </w:rPr>
        <w:t xml:space="preserve"> 19</w:t>
      </w:r>
      <w:r w:rsidR="006D65DC" w:rsidRPr="00D24A08">
        <w:rPr>
          <w:rFonts w:ascii="Times New Roman" w:eastAsia="Arial" w:hAnsi="Times New Roman" w:cs="Times New Roman"/>
          <w:sz w:val="24"/>
          <w:szCs w:val="24"/>
          <w:lang w:eastAsia="tr-TR"/>
        </w:rPr>
        <w:t>4</w:t>
      </w:r>
      <w:r w:rsidRPr="00D24A08">
        <w:rPr>
          <w:rFonts w:ascii="Times New Roman" w:eastAsia="Arial" w:hAnsi="Times New Roman" w:cs="Times New Roman"/>
          <w:sz w:val="24"/>
          <w:szCs w:val="24"/>
          <w:lang w:eastAsia="tr-TR"/>
        </w:rPr>
        <w:t xml:space="preserve"> Kooperatif olmak üzere </w:t>
      </w:r>
      <w:r w:rsidR="001B6544" w:rsidRPr="00D24A08">
        <w:rPr>
          <w:rFonts w:ascii="Times New Roman" w:eastAsia="Arial" w:hAnsi="Times New Roman" w:cs="Times New Roman"/>
          <w:sz w:val="24"/>
          <w:szCs w:val="24"/>
          <w:lang w:eastAsia="tr-TR"/>
        </w:rPr>
        <w:t>4</w:t>
      </w:r>
      <w:r w:rsidR="006D65DC" w:rsidRPr="00D24A08">
        <w:rPr>
          <w:rFonts w:ascii="Times New Roman" w:eastAsia="Arial" w:hAnsi="Times New Roman" w:cs="Times New Roman"/>
          <w:sz w:val="24"/>
          <w:szCs w:val="24"/>
          <w:lang w:eastAsia="tr-TR"/>
        </w:rPr>
        <w:t>46</w:t>
      </w:r>
      <w:r w:rsidRPr="00D24A08">
        <w:rPr>
          <w:rFonts w:ascii="Times New Roman" w:eastAsia="Arial" w:hAnsi="Times New Roman" w:cs="Times New Roman"/>
          <w:sz w:val="24"/>
          <w:szCs w:val="24"/>
          <w:lang w:eastAsia="tr-TR"/>
        </w:rPr>
        <w:t xml:space="preserve"> faal üye kayıtlıdır. </w:t>
      </w:r>
    </w:p>
    <w:p w14:paraId="7FE5AEF7" w14:textId="6E5C535A" w:rsidR="00D24A08" w:rsidRDefault="00D24A08" w:rsidP="004035FF">
      <w:pPr>
        <w:spacing w:after="0" w:line="240" w:lineRule="auto"/>
        <w:ind w:left="423" w:right="272" w:hanging="10"/>
        <w:jc w:val="both"/>
        <w:rPr>
          <w:rFonts w:ascii="Times New Roman" w:eastAsia="Arial" w:hAnsi="Times New Roman" w:cs="Times New Roman"/>
          <w:sz w:val="24"/>
          <w:szCs w:val="24"/>
          <w:lang w:eastAsia="tr-TR"/>
        </w:rPr>
      </w:pPr>
    </w:p>
    <w:p w14:paraId="66F68BB2" w14:textId="1B5A0A00" w:rsidR="00D24A08" w:rsidRDefault="00D24A08" w:rsidP="004035FF">
      <w:pPr>
        <w:spacing w:after="0" w:line="240" w:lineRule="auto"/>
        <w:ind w:left="423" w:right="272" w:hanging="10"/>
        <w:jc w:val="both"/>
        <w:rPr>
          <w:rFonts w:ascii="Times New Roman" w:eastAsia="Arial" w:hAnsi="Times New Roman" w:cs="Times New Roman"/>
          <w:sz w:val="24"/>
          <w:szCs w:val="24"/>
          <w:lang w:eastAsia="tr-TR"/>
        </w:rPr>
      </w:pPr>
    </w:p>
    <w:p w14:paraId="683E6FC6" w14:textId="77777777" w:rsidR="00D24A08" w:rsidRPr="00D24A08" w:rsidRDefault="00D24A08" w:rsidP="004035FF">
      <w:pPr>
        <w:spacing w:after="0" w:line="240" w:lineRule="auto"/>
        <w:ind w:left="423" w:right="272" w:hanging="10"/>
        <w:jc w:val="both"/>
        <w:rPr>
          <w:rFonts w:ascii="Times New Roman" w:eastAsia="Arial" w:hAnsi="Times New Roman" w:cs="Times New Roman"/>
          <w:sz w:val="24"/>
          <w:szCs w:val="24"/>
          <w:lang w:eastAsia="tr-TR"/>
        </w:rPr>
      </w:pPr>
    </w:p>
    <w:p w14:paraId="6A67EC27" w14:textId="77777777" w:rsidR="00263B07" w:rsidRDefault="00263B07" w:rsidP="007D340C">
      <w:pPr>
        <w:spacing w:after="0"/>
        <w:jc w:val="both"/>
        <w:rPr>
          <w:rFonts w:ascii="Times New Roman" w:hAnsi="Times New Roman" w:cs="Times New Roman"/>
        </w:rPr>
      </w:pPr>
    </w:p>
    <w:tbl>
      <w:tblPr>
        <w:tblStyle w:val="OrtaKlavuz1-Vurgu6"/>
        <w:tblW w:w="7760" w:type="dxa"/>
        <w:jc w:val="center"/>
        <w:tblLook w:val="04A0" w:firstRow="1" w:lastRow="0" w:firstColumn="1" w:lastColumn="0" w:noHBand="0" w:noVBand="1"/>
      </w:tblPr>
      <w:tblGrid>
        <w:gridCol w:w="3544"/>
        <w:gridCol w:w="1052"/>
        <w:gridCol w:w="944"/>
        <w:gridCol w:w="999"/>
        <w:gridCol w:w="1221"/>
      </w:tblGrid>
      <w:tr w:rsidR="005C3DD2" w:rsidRPr="00B73171" w14:paraId="2FFB3EDB" w14:textId="77777777" w:rsidTr="008F65B1">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70AD47" w:themeFill="accent6"/>
            <w:noWrap/>
            <w:hideMark/>
          </w:tcPr>
          <w:p w14:paraId="2FDB75F3" w14:textId="77777777" w:rsidR="005C3DD2" w:rsidRPr="00242000" w:rsidRDefault="005C3DD2" w:rsidP="007D340C">
            <w:pPr>
              <w:jc w:val="center"/>
              <w:rPr>
                <w:rFonts w:ascii="Calibri" w:eastAsia="Times New Roman" w:hAnsi="Calibri" w:cs="Calibri"/>
              </w:rPr>
            </w:pPr>
            <w:r w:rsidRPr="00242000">
              <w:rPr>
                <w:rFonts w:ascii="Calibri" w:eastAsia="Times New Roman" w:hAnsi="Calibri" w:cs="Calibri"/>
              </w:rPr>
              <w:t>Burdur Ticaret Borsası</w:t>
            </w:r>
          </w:p>
        </w:tc>
        <w:tc>
          <w:tcPr>
            <w:tcW w:w="4216" w:type="dxa"/>
            <w:gridSpan w:val="4"/>
            <w:shd w:val="clear" w:color="auto" w:fill="70AD47" w:themeFill="accent6"/>
            <w:noWrap/>
            <w:hideMark/>
          </w:tcPr>
          <w:p w14:paraId="1148C6B1" w14:textId="77777777" w:rsidR="005C3DD2" w:rsidRPr="00242000" w:rsidRDefault="005C3DD2" w:rsidP="007D34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242000">
              <w:rPr>
                <w:rFonts w:ascii="Calibri" w:eastAsia="Times New Roman" w:hAnsi="Calibri" w:cs="Calibri"/>
              </w:rPr>
              <w:t>ÜYELER</w:t>
            </w:r>
          </w:p>
        </w:tc>
      </w:tr>
      <w:tr w:rsidR="005C3DD2" w:rsidRPr="00B73171" w14:paraId="3F05CA41" w14:textId="77777777" w:rsidTr="008F65B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4A72722" w14:textId="77777777" w:rsidR="005C3DD2" w:rsidRPr="00242000" w:rsidRDefault="005C3DD2" w:rsidP="007D340C">
            <w:pPr>
              <w:jc w:val="center"/>
              <w:rPr>
                <w:rFonts w:ascii="Calibri" w:eastAsia="Times New Roman" w:hAnsi="Calibri" w:cs="Calibri"/>
                <w:color w:val="000000"/>
              </w:rPr>
            </w:pPr>
            <w:r w:rsidRPr="00242000">
              <w:rPr>
                <w:rFonts w:ascii="Calibri" w:eastAsia="Times New Roman" w:hAnsi="Calibri" w:cs="Calibri"/>
                <w:color w:val="000000"/>
              </w:rPr>
              <w:t>YILLAR</w:t>
            </w:r>
          </w:p>
        </w:tc>
        <w:tc>
          <w:tcPr>
            <w:tcW w:w="1052" w:type="dxa"/>
            <w:noWrap/>
            <w:hideMark/>
          </w:tcPr>
          <w:p w14:paraId="2B951972" w14:textId="77777777" w:rsidR="005C3DD2" w:rsidRPr="00242000" w:rsidRDefault="005C3DD2" w:rsidP="007D3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r w:rsidRPr="00242000">
              <w:rPr>
                <w:rFonts w:ascii="Calibri" w:eastAsia="Times New Roman" w:hAnsi="Calibri" w:cs="Calibri"/>
                <w:b/>
                <w:bCs/>
                <w:color w:val="000000"/>
              </w:rPr>
              <w:t>Faal</w:t>
            </w:r>
          </w:p>
        </w:tc>
        <w:tc>
          <w:tcPr>
            <w:tcW w:w="944" w:type="dxa"/>
            <w:noWrap/>
            <w:hideMark/>
          </w:tcPr>
          <w:p w14:paraId="11FDF8F1" w14:textId="77777777" w:rsidR="005C3DD2" w:rsidRPr="00242000" w:rsidRDefault="005C3DD2" w:rsidP="007D3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r w:rsidRPr="00242000">
              <w:rPr>
                <w:rFonts w:ascii="Calibri" w:eastAsia="Times New Roman" w:hAnsi="Calibri" w:cs="Calibri"/>
                <w:b/>
                <w:bCs/>
                <w:color w:val="000000"/>
              </w:rPr>
              <w:t>Askıda</w:t>
            </w:r>
          </w:p>
        </w:tc>
        <w:tc>
          <w:tcPr>
            <w:tcW w:w="999" w:type="dxa"/>
            <w:noWrap/>
            <w:hideMark/>
          </w:tcPr>
          <w:p w14:paraId="5743F6D0" w14:textId="77777777" w:rsidR="005C3DD2" w:rsidRPr="00242000" w:rsidRDefault="005C3DD2" w:rsidP="007D3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r w:rsidRPr="00242000">
              <w:rPr>
                <w:rFonts w:ascii="Calibri" w:eastAsia="Times New Roman" w:hAnsi="Calibri" w:cs="Calibri"/>
                <w:b/>
                <w:bCs/>
                <w:color w:val="000000"/>
              </w:rPr>
              <w:t>Tasfiye</w:t>
            </w:r>
          </w:p>
        </w:tc>
        <w:tc>
          <w:tcPr>
            <w:tcW w:w="1221" w:type="dxa"/>
            <w:noWrap/>
            <w:hideMark/>
          </w:tcPr>
          <w:p w14:paraId="65606B6B" w14:textId="77777777" w:rsidR="005C3DD2" w:rsidRPr="00242000" w:rsidRDefault="005C3DD2" w:rsidP="007D3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r w:rsidRPr="00242000">
              <w:rPr>
                <w:rFonts w:ascii="Calibri" w:eastAsia="Times New Roman" w:hAnsi="Calibri" w:cs="Calibri"/>
                <w:b/>
                <w:bCs/>
                <w:color w:val="000000"/>
              </w:rPr>
              <w:t>TOPLAM</w:t>
            </w:r>
          </w:p>
        </w:tc>
      </w:tr>
      <w:tr w:rsidR="005C3DD2" w:rsidRPr="00B73171" w14:paraId="7B9264A0" w14:textId="77777777" w:rsidTr="008F65B1">
        <w:trPr>
          <w:trHeight w:val="330"/>
          <w:jc w:val="center"/>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C2CE60B" w14:textId="77777777" w:rsidR="005C3DD2" w:rsidRPr="00242000" w:rsidRDefault="005C3DD2" w:rsidP="007D340C">
            <w:pPr>
              <w:jc w:val="center"/>
              <w:rPr>
                <w:rFonts w:ascii="Calibri" w:eastAsia="Times New Roman" w:hAnsi="Calibri" w:cs="Calibri"/>
                <w:color w:val="000000"/>
              </w:rPr>
            </w:pPr>
            <w:r w:rsidRPr="00242000">
              <w:rPr>
                <w:rFonts w:ascii="Calibri" w:eastAsia="Times New Roman" w:hAnsi="Calibri" w:cs="Calibri"/>
                <w:color w:val="000000"/>
              </w:rPr>
              <w:t>2013</w:t>
            </w:r>
          </w:p>
        </w:tc>
        <w:tc>
          <w:tcPr>
            <w:tcW w:w="1052" w:type="dxa"/>
            <w:noWrap/>
            <w:hideMark/>
          </w:tcPr>
          <w:p w14:paraId="41822A4F" w14:textId="77777777" w:rsidR="005C3DD2" w:rsidRPr="00242000" w:rsidRDefault="005C3DD2" w:rsidP="007D3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12121"/>
              </w:rPr>
            </w:pPr>
            <w:r w:rsidRPr="00242000">
              <w:rPr>
                <w:rFonts w:ascii="Calibri" w:eastAsia="Times New Roman" w:hAnsi="Calibri" w:cs="Calibri"/>
                <w:color w:val="212121"/>
              </w:rPr>
              <w:t>361</w:t>
            </w:r>
          </w:p>
        </w:tc>
        <w:tc>
          <w:tcPr>
            <w:tcW w:w="944" w:type="dxa"/>
            <w:noWrap/>
            <w:hideMark/>
          </w:tcPr>
          <w:p w14:paraId="399DEB45" w14:textId="77777777" w:rsidR="005C3DD2" w:rsidRPr="00242000" w:rsidRDefault="005C3DD2" w:rsidP="007D3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12121"/>
              </w:rPr>
            </w:pPr>
            <w:r w:rsidRPr="00242000">
              <w:rPr>
                <w:rFonts w:ascii="Calibri" w:eastAsia="Times New Roman" w:hAnsi="Calibri" w:cs="Calibri"/>
                <w:color w:val="212121"/>
              </w:rPr>
              <w:t>10</w:t>
            </w:r>
          </w:p>
        </w:tc>
        <w:tc>
          <w:tcPr>
            <w:tcW w:w="999" w:type="dxa"/>
            <w:noWrap/>
            <w:hideMark/>
          </w:tcPr>
          <w:p w14:paraId="7A579659" w14:textId="77777777" w:rsidR="005C3DD2" w:rsidRPr="00242000" w:rsidRDefault="005C3DD2" w:rsidP="007D3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12121"/>
              </w:rPr>
            </w:pPr>
            <w:r w:rsidRPr="00242000">
              <w:rPr>
                <w:rFonts w:ascii="Calibri" w:eastAsia="Times New Roman" w:hAnsi="Calibri" w:cs="Calibri"/>
                <w:color w:val="212121"/>
              </w:rPr>
              <w:t>24</w:t>
            </w:r>
          </w:p>
        </w:tc>
        <w:tc>
          <w:tcPr>
            <w:tcW w:w="1221" w:type="dxa"/>
            <w:noWrap/>
            <w:hideMark/>
          </w:tcPr>
          <w:p w14:paraId="0D2FBDD6" w14:textId="77777777" w:rsidR="005C3DD2" w:rsidRPr="00242000" w:rsidRDefault="005C3DD2" w:rsidP="007D3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12121"/>
              </w:rPr>
            </w:pPr>
            <w:r w:rsidRPr="00242000">
              <w:rPr>
                <w:rFonts w:ascii="Calibri" w:eastAsia="Times New Roman" w:hAnsi="Calibri" w:cs="Calibri"/>
                <w:color w:val="212121"/>
              </w:rPr>
              <w:t>395</w:t>
            </w:r>
          </w:p>
        </w:tc>
      </w:tr>
      <w:tr w:rsidR="005C3DD2" w:rsidRPr="00B73171" w14:paraId="1CA9C68E" w14:textId="77777777" w:rsidTr="008F65B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A2B3C92" w14:textId="77777777" w:rsidR="005C3DD2" w:rsidRPr="00242000" w:rsidRDefault="005C3DD2" w:rsidP="007D340C">
            <w:pPr>
              <w:jc w:val="center"/>
              <w:rPr>
                <w:rFonts w:ascii="Calibri" w:eastAsia="Times New Roman" w:hAnsi="Calibri" w:cs="Calibri"/>
                <w:color w:val="000000"/>
              </w:rPr>
            </w:pPr>
            <w:r w:rsidRPr="00242000">
              <w:rPr>
                <w:rFonts w:ascii="Calibri" w:eastAsia="Times New Roman" w:hAnsi="Calibri" w:cs="Calibri"/>
                <w:color w:val="000000"/>
              </w:rPr>
              <w:t>2014</w:t>
            </w:r>
          </w:p>
        </w:tc>
        <w:tc>
          <w:tcPr>
            <w:tcW w:w="1052" w:type="dxa"/>
            <w:noWrap/>
            <w:hideMark/>
          </w:tcPr>
          <w:p w14:paraId="27BF7CFD" w14:textId="77777777" w:rsidR="005C3DD2" w:rsidRPr="00242000" w:rsidRDefault="005C3DD2" w:rsidP="007D3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12121"/>
              </w:rPr>
            </w:pPr>
            <w:r w:rsidRPr="00242000">
              <w:rPr>
                <w:rFonts w:ascii="Calibri" w:eastAsia="Times New Roman" w:hAnsi="Calibri" w:cs="Calibri"/>
                <w:color w:val="212121"/>
              </w:rPr>
              <w:t>384</w:t>
            </w:r>
          </w:p>
        </w:tc>
        <w:tc>
          <w:tcPr>
            <w:tcW w:w="944" w:type="dxa"/>
            <w:noWrap/>
            <w:hideMark/>
          </w:tcPr>
          <w:p w14:paraId="782AC87A" w14:textId="77777777" w:rsidR="005C3DD2" w:rsidRPr="00242000" w:rsidRDefault="005C3DD2" w:rsidP="007D3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12121"/>
              </w:rPr>
            </w:pPr>
            <w:r w:rsidRPr="00242000">
              <w:rPr>
                <w:rFonts w:ascii="Calibri" w:eastAsia="Times New Roman" w:hAnsi="Calibri" w:cs="Calibri"/>
                <w:color w:val="212121"/>
              </w:rPr>
              <w:t>16</w:t>
            </w:r>
          </w:p>
        </w:tc>
        <w:tc>
          <w:tcPr>
            <w:tcW w:w="999" w:type="dxa"/>
            <w:noWrap/>
            <w:hideMark/>
          </w:tcPr>
          <w:p w14:paraId="1C59F6F8" w14:textId="77777777" w:rsidR="005C3DD2" w:rsidRPr="00242000" w:rsidRDefault="005C3DD2" w:rsidP="007D3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12121"/>
              </w:rPr>
            </w:pPr>
            <w:r w:rsidRPr="00242000">
              <w:rPr>
                <w:rFonts w:ascii="Calibri" w:eastAsia="Times New Roman" w:hAnsi="Calibri" w:cs="Calibri"/>
                <w:color w:val="212121"/>
              </w:rPr>
              <w:t>20</w:t>
            </w:r>
          </w:p>
        </w:tc>
        <w:tc>
          <w:tcPr>
            <w:tcW w:w="1221" w:type="dxa"/>
            <w:noWrap/>
            <w:hideMark/>
          </w:tcPr>
          <w:p w14:paraId="42644B4E" w14:textId="77777777" w:rsidR="005C3DD2" w:rsidRPr="00242000" w:rsidRDefault="005C3DD2" w:rsidP="007D3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12121"/>
              </w:rPr>
            </w:pPr>
            <w:r w:rsidRPr="00242000">
              <w:rPr>
                <w:rFonts w:ascii="Calibri" w:eastAsia="Times New Roman" w:hAnsi="Calibri" w:cs="Calibri"/>
                <w:color w:val="212121"/>
              </w:rPr>
              <w:t>420</w:t>
            </w:r>
          </w:p>
        </w:tc>
      </w:tr>
      <w:tr w:rsidR="005C3DD2" w:rsidRPr="00B73171" w14:paraId="78670F3C" w14:textId="77777777" w:rsidTr="008F65B1">
        <w:trPr>
          <w:trHeight w:val="330"/>
          <w:jc w:val="center"/>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832F98C" w14:textId="77777777" w:rsidR="005C3DD2" w:rsidRPr="00242000" w:rsidRDefault="005C3DD2" w:rsidP="007D340C">
            <w:pPr>
              <w:jc w:val="center"/>
              <w:rPr>
                <w:rFonts w:ascii="Calibri" w:eastAsia="Times New Roman" w:hAnsi="Calibri" w:cs="Calibri"/>
                <w:color w:val="000000"/>
              </w:rPr>
            </w:pPr>
            <w:r w:rsidRPr="00242000">
              <w:rPr>
                <w:rFonts w:ascii="Calibri" w:eastAsia="Times New Roman" w:hAnsi="Calibri" w:cs="Calibri"/>
                <w:color w:val="000000"/>
              </w:rPr>
              <w:t>2015</w:t>
            </w:r>
          </w:p>
        </w:tc>
        <w:tc>
          <w:tcPr>
            <w:tcW w:w="1052" w:type="dxa"/>
            <w:noWrap/>
            <w:hideMark/>
          </w:tcPr>
          <w:p w14:paraId="169C4009" w14:textId="77777777" w:rsidR="005C3DD2" w:rsidRPr="00242000" w:rsidRDefault="005C3DD2" w:rsidP="007D3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12121"/>
              </w:rPr>
            </w:pPr>
            <w:r w:rsidRPr="00242000">
              <w:rPr>
                <w:rFonts w:ascii="Calibri" w:eastAsia="Times New Roman" w:hAnsi="Calibri" w:cs="Calibri"/>
                <w:color w:val="212121"/>
              </w:rPr>
              <w:t>410</w:t>
            </w:r>
          </w:p>
        </w:tc>
        <w:tc>
          <w:tcPr>
            <w:tcW w:w="944" w:type="dxa"/>
            <w:noWrap/>
            <w:hideMark/>
          </w:tcPr>
          <w:p w14:paraId="03515A63" w14:textId="77777777" w:rsidR="005C3DD2" w:rsidRPr="00242000" w:rsidRDefault="005C3DD2" w:rsidP="007D3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12121"/>
              </w:rPr>
            </w:pPr>
            <w:r w:rsidRPr="00242000">
              <w:rPr>
                <w:rFonts w:ascii="Calibri" w:eastAsia="Times New Roman" w:hAnsi="Calibri" w:cs="Calibri"/>
                <w:color w:val="212121"/>
              </w:rPr>
              <w:t>35</w:t>
            </w:r>
          </w:p>
        </w:tc>
        <w:tc>
          <w:tcPr>
            <w:tcW w:w="999" w:type="dxa"/>
            <w:noWrap/>
            <w:hideMark/>
          </w:tcPr>
          <w:p w14:paraId="63053585" w14:textId="77777777" w:rsidR="005C3DD2" w:rsidRPr="00242000" w:rsidRDefault="005C3DD2" w:rsidP="007D3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12121"/>
              </w:rPr>
            </w:pPr>
            <w:r w:rsidRPr="00242000">
              <w:rPr>
                <w:rFonts w:ascii="Calibri" w:eastAsia="Times New Roman" w:hAnsi="Calibri" w:cs="Calibri"/>
                <w:color w:val="212121"/>
              </w:rPr>
              <w:t>26</w:t>
            </w:r>
          </w:p>
        </w:tc>
        <w:tc>
          <w:tcPr>
            <w:tcW w:w="1221" w:type="dxa"/>
            <w:noWrap/>
            <w:hideMark/>
          </w:tcPr>
          <w:p w14:paraId="59E319F1" w14:textId="77777777" w:rsidR="005C3DD2" w:rsidRPr="00242000" w:rsidRDefault="005C3DD2" w:rsidP="007D3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12121"/>
              </w:rPr>
            </w:pPr>
            <w:r w:rsidRPr="00242000">
              <w:rPr>
                <w:rFonts w:ascii="Calibri" w:eastAsia="Times New Roman" w:hAnsi="Calibri" w:cs="Calibri"/>
                <w:color w:val="212121"/>
              </w:rPr>
              <w:t>471</w:t>
            </w:r>
          </w:p>
        </w:tc>
      </w:tr>
      <w:tr w:rsidR="005C3DD2" w:rsidRPr="00B73171" w14:paraId="0CFD03E2" w14:textId="77777777" w:rsidTr="008F65B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4C06516" w14:textId="77777777" w:rsidR="005C3DD2" w:rsidRPr="00242000" w:rsidRDefault="005C3DD2" w:rsidP="007D340C">
            <w:pPr>
              <w:jc w:val="center"/>
              <w:rPr>
                <w:rFonts w:ascii="Calibri" w:eastAsia="Times New Roman" w:hAnsi="Calibri" w:cs="Calibri"/>
                <w:color w:val="000000"/>
              </w:rPr>
            </w:pPr>
            <w:r w:rsidRPr="00242000">
              <w:rPr>
                <w:rFonts w:ascii="Calibri" w:eastAsia="Times New Roman" w:hAnsi="Calibri" w:cs="Calibri"/>
                <w:color w:val="000000"/>
              </w:rPr>
              <w:t>2016</w:t>
            </w:r>
          </w:p>
        </w:tc>
        <w:tc>
          <w:tcPr>
            <w:tcW w:w="1052" w:type="dxa"/>
            <w:noWrap/>
            <w:hideMark/>
          </w:tcPr>
          <w:p w14:paraId="03F2D33D" w14:textId="77777777" w:rsidR="005C3DD2" w:rsidRPr="00242000" w:rsidRDefault="005C3DD2" w:rsidP="007D3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12121"/>
              </w:rPr>
            </w:pPr>
            <w:r w:rsidRPr="00242000">
              <w:rPr>
                <w:rFonts w:ascii="Calibri" w:eastAsia="Times New Roman" w:hAnsi="Calibri" w:cs="Calibri"/>
                <w:color w:val="212121"/>
              </w:rPr>
              <w:t>414</w:t>
            </w:r>
          </w:p>
        </w:tc>
        <w:tc>
          <w:tcPr>
            <w:tcW w:w="944" w:type="dxa"/>
            <w:noWrap/>
            <w:hideMark/>
          </w:tcPr>
          <w:p w14:paraId="159E8143" w14:textId="77777777" w:rsidR="005C3DD2" w:rsidRPr="00242000" w:rsidRDefault="005C3DD2" w:rsidP="007D3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12121"/>
              </w:rPr>
            </w:pPr>
            <w:r w:rsidRPr="00242000">
              <w:rPr>
                <w:rFonts w:ascii="Calibri" w:eastAsia="Times New Roman" w:hAnsi="Calibri" w:cs="Calibri"/>
                <w:color w:val="212121"/>
              </w:rPr>
              <w:t>29</w:t>
            </w:r>
          </w:p>
        </w:tc>
        <w:tc>
          <w:tcPr>
            <w:tcW w:w="999" w:type="dxa"/>
            <w:noWrap/>
            <w:hideMark/>
          </w:tcPr>
          <w:p w14:paraId="7CD1A05B" w14:textId="77777777" w:rsidR="005C3DD2" w:rsidRPr="00242000" w:rsidRDefault="005C3DD2" w:rsidP="007D3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12121"/>
              </w:rPr>
            </w:pPr>
            <w:r w:rsidRPr="00242000">
              <w:rPr>
                <w:rFonts w:ascii="Calibri" w:eastAsia="Times New Roman" w:hAnsi="Calibri" w:cs="Calibri"/>
                <w:color w:val="212121"/>
              </w:rPr>
              <w:t>12</w:t>
            </w:r>
          </w:p>
        </w:tc>
        <w:tc>
          <w:tcPr>
            <w:tcW w:w="1221" w:type="dxa"/>
            <w:noWrap/>
            <w:hideMark/>
          </w:tcPr>
          <w:p w14:paraId="1101CC08" w14:textId="77777777" w:rsidR="005C3DD2" w:rsidRPr="00242000" w:rsidRDefault="005C3DD2" w:rsidP="007D3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12121"/>
              </w:rPr>
            </w:pPr>
            <w:r w:rsidRPr="00242000">
              <w:rPr>
                <w:rFonts w:ascii="Calibri" w:eastAsia="Times New Roman" w:hAnsi="Calibri" w:cs="Calibri"/>
                <w:color w:val="212121"/>
              </w:rPr>
              <w:t>455</w:t>
            </w:r>
          </w:p>
        </w:tc>
      </w:tr>
      <w:tr w:rsidR="005C3DD2" w:rsidRPr="00A60A16" w14:paraId="7500E6E7" w14:textId="77777777" w:rsidTr="008F65B1">
        <w:trPr>
          <w:trHeight w:val="425"/>
          <w:jc w:val="center"/>
        </w:trPr>
        <w:tc>
          <w:tcPr>
            <w:cnfStyle w:val="001000000000" w:firstRow="0" w:lastRow="0" w:firstColumn="1" w:lastColumn="0" w:oddVBand="0" w:evenVBand="0" w:oddHBand="0" w:evenHBand="0" w:firstRowFirstColumn="0" w:firstRowLastColumn="0" w:lastRowFirstColumn="0" w:lastRowLastColumn="0"/>
            <w:tcW w:w="3544" w:type="dxa"/>
            <w:noWrap/>
          </w:tcPr>
          <w:p w14:paraId="618AB8AF" w14:textId="77777777" w:rsidR="005C3DD2" w:rsidRPr="00A60A16" w:rsidRDefault="005C3DD2" w:rsidP="007D340C">
            <w:pPr>
              <w:jc w:val="center"/>
              <w:rPr>
                <w:rFonts w:ascii="Calibri" w:eastAsia="Times New Roman" w:hAnsi="Calibri" w:cs="Calibri"/>
                <w:color w:val="000000"/>
              </w:rPr>
            </w:pPr>
            <w:r>
              <w:rPr>
                <w:rFonts w:ascii="Calibri" w:eastAsia="Times New Roman" w:hAnsi="Calibri" w:cs="Calibri"/>
                <w:color w:val="000000"/>
              </w:rPr>
              <w:t>2017</w:t>
            </w:r>
          </w:p>
        </w:tc>
        <w:tc>
          <w:tcPr>
            <w:tcW w:w="1052" w:type="dxa"/>
            <w:noWrap/>
          </w:tcPr>
          <w:p w14:paraId="21DC0BA2" w14:textId="77777777" w:rsidR="005C3DD2" w:rsidRPr="00A60A16" w:rsidRDefault="005C3DD2" w:rsidP="007D3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12121"/>
              </w:rPr>
            </w:pPr>
            <w:r>
              <w:rPr>
                <w:rFonts w:ascii="Calibri" w:eastAsia="Times New Roman" w:hAnsi="Calibri" w:cs="Calibri"/>
                <w:color w:val="212121"/>
              </w:rPr>
              <w:t>412</w:t>
            </w:r>
          </w:p>
        </w:tc>
        <w:tc>
          <w:tcPr>
            <w:tcW w:w="944" w:type="dxa"/>
            <w:noWrap/>
          </w:tcPr>
          <w:p w14:paraId="11B71B93" w14:textId="77777777" w:rsidR="005C3DD2" w:rsidRPr="00A60A16" w:rsidRDefault="005C3DD2" w:rsidP="007D3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12121"/>
              </w:rPr>
            </w:pPr>
            <w:r>
              <w:rPr>
                <w:rFonts w:ascii="Calibri" w:eastAsia="Times New Roman" w:hAnsi="Calibri" w:cs="Calibri"/>
                <w:color w:val="212121"/>
              </w:rPr>
              <w:t>16</w:t>
            </w:r>
          </w:p>
        </w:tc>
        <w:tc>
          <w:tcPr>
            <w:tcW w:w="999" w:type="dxa"/>
            <w:noWrap/>
          </w:tcPr>
          <w:p w14:paraId="38A98216" w14:textId="77777777" w:rsidR="005C3DD2" w:rsidRPr="00A60A16" w:rsidRDefault="005C3DD2" w:rsidP="007D3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12121"/>
              </w:rPr>
            </w:pPr>
            <w:r>
              <w:rPr>
                <w:rFonts w:ascii="Calibri" w:eastAsia="Times New Roman" w:hAnsi="Calibri" w:cs="Calibri"/>
                <w:color w:val="212121"/>
              </w:rPr>
              <w:t>19</w:t>
            </w:r>
          </w:p>
        </w:tc>
        <w:tc>
          <w:tcPr>
            <w:tcW w:w="1221" w:type="dxa"/>
            <w:noWrap/>
          </w:tcPr>
          <w:p w14:paraId="59F05BDC" w14:textId="77777777" w:rsidR="005C3DD2" w:rsidRDefault="005C3DD2" w:rsidP="007D3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12121"/>
              </w:rPr>
            </w:pPr>
            <w:r>
              <w:rPr>
                <w:rFonts w:ascii="Calibri" w:eastAsia="Times New Roman" w:hAnsi="Calibri" w:cs="Calibri"/>
                <w:color w:val="212121"/>
              </w:rPr>
              <w:t>447</w:t>
            </w:r>
          </w:p>
        </w:tc>
      </w:tr>
      <w:tr w:rsidR="005C3DD2" w:rsidRPr="00A60A16" w14:paraId="657BF7F4" w14:textId="77777777" w:rsidTr="008F65B1">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3544" w:type="dxa"/>
            <w:noWrap/>
          </w:tcPr>
          <w:p w14:paraId="3EA71FE8" w14:textId="77777777" w:rsidR="005C3DD2" w:rsidRPr="00A60A16" w:rsidRDefault="005C3DD2" w:rsidP="007D340C">
            <w:pPr>
              <w:jc w:val="center"/>
              <w:rPr>
                <w:rFonts w:ascii="Calibri" w:eastAsia="Times New Roman" w:hAnsi="Calibri" w:cs="Calibri"/>
                <w:color w:val="000000"/>
              </w:rPr>
            </w:pPr>
            <w:r>
              <w:rPr>
                <w:rFonts w:ascii="Calibri" w:eastAsia="Times New Roman" w:hAnsi="Calibri" w:cs="Calibri"/>
                <w:color w:val="000000"/>
              </w:rPr>
              <w:t>2018</w:t>
            </w:r>
          </w:p>
        </w:tc>
        <w:tc>
          <w:tcPr>
            <w:tcW w:w="1052" w:type="dxa"/>
            <w:noWrap/>
          </w:tcPr>
          <w:p w14:paraId="2C7FE804" w14:textId="77777777" w:rsidR="005C3DD2" w:rsidRPr="00A60A16" w:rsidRDefault="005C3DD2" w:rsidP="007D3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12121"/>
              </w:rPr>
            </w:pPr>
            <w:r>
              <w:rPr>
                <w:rFonts w:ascii="Calibri" w:eastAsia="Times New Roman" w:hAnsi="Calibri" w:cs="Calibri"/>
                <w:color w:val="212121"/>
              </w:rPr>
              <w:t>446</w:t>
            </w:r>
          </w:p>
        </w:tc>
        <w:tc>
          <w:tcPr>
            <w:tcW w:w="944" w:type="dxa"/>
            <w:noWrap/>
          </w:tcPr>
          <w:p w14:paraId="41F4A809" w14:textId="77777777" w:rsidR="005C3DD2" w:rsidRPr="00A60A16" w:rsidRDefault="005C3DD2" w:rsidP="007D3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12121"/>
              </w:rPr>
            </w:pPr>
            <w:r>
              <w:rPr>
                <w:rFonts w:ascii="Calibri" w:eastAsia="Times New Roman" w:hAnsi="Calibri" w:cs="Calibri"/>
                <w:color w:val="212121"/>
              </w:rPr>
              <w:t>46</w:t>
            </w:r>
          </w:p>
        </w:tc>
        <w:tc>
          <w:tcPr>
            <w:tcW w:w="999" w:type="dxa"/>
            <w:noWrap/>
          </w:tcPr>
          <w:p w14:paraId="61DF3F27" w14:textId="77777777" w:rsidR="005C3DD2" w:rsidRPr="00A60A16" w:rsidRDefault="005C3DD2" w:rsidP="007D3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12121"/>
              </w:rPr>
            </w:pPr>
            <w:r>
              <w:rPr>
                <w:rFonts w:ascii="Calibri" w:eastAsia="Times New Roman" w:hAnsi="Calibri" w:cs="Calibri"/>
                <w:color w:val="212121"/>
              </w:rPr>
              <w:t>0</w:t>
            </w:r>
          </w:p>
        </w:tc>
        <w:tc>
          <w:tcPr>
            <w:tcW w:w="1221" w:type="dxa"/>
            <w:noWrap/>
          </w:tcPr>
          <w:p w14:paraId="4C86ABDC" w14:textId="77777777" w:rsidR="005C3DD2" w:rsidRDefault="005C3DD2" w:rsidP="007D34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12121"/>
              </w:rPr>
            </w:pPr>
            <w:r>
              <w:rPr>
                <w:rFonts w:ascii="Calibri" w:eastAsia="Times New Roman" w:hAnsi="Calibri" w:cs="Calibri"/>
                <w:color w:val="212121"/>
              </w:rPr>
              <w:t>492</w:t>
            </w:r>
          </w:p>
        </w:tc>
      </w:tr>
      <w:tr w:rsidR="005C3DD2" w:rsidRPr="00A60A16" w14:paraId="69A5E9FC" w14:textId="77777777" w:rsidTr="008F65B1">
        <w:trPr>
          <w:trHeight w:val="425"/>
          <w:jc w:val="center"/>
        </w:trPr>
        <w:tc>
          <w:tcPr>
            <w:cnfStyle w:val="001000000000" w:firstRow="0" w:lastRow="0" w:firstColumn="1" w:lastColumn="0" w:oddVBand="0" w:evenVBand="0" w:oddHBand="0" w:evenHBand="0" w:firstRowFirstColumn="0" w:firstRowLastColumn="0" w:lastRowFirstColumn="0" w:lastRowLastColumn="0"/>
            <w:tcW w:w="3544" w:type="dxa"/>
            <w:noWrap/>
          </w:tcPr>
          <w:p w14:paraId="5FE42E18" w14:textId="77777777" w:rsidR="005C3DD2" w:rsidRDefault="005C3DD2" w:rsidP="007D340C">
            <w:pPr>
              <w:jc w:val="center"/>
              <w:rPr>
                <w:rFonts w:ascii="Calibri" w:eastAsia="Times New Roman" w:hAnsi="Calibri" w:cs="Calibri"/>
                <w:color w:val="000000"/>
              </w:rPr>
            </w:pPr>
            <w:r>
              <w:rPr>
                <w:rFonts w:ascii="Calibri" w:eastAsia="Times New Roman" w:hAnsi="Calibri" w:cs="Calibri"/>
                <w:color w:val="000000"/>
              </w:rPr>
              <w:t>2019</w:t>
            </w:r>
          </w:p>
        </w:tc>
        <w:tc>
          <w:tcPr>
            <w:tcW w:w="1052" w:type="dxa"/>
            <w:noWrap/>
          </w:tcPr>
          <w:p w14:paraId="4FC9427B" w14:textId="3EC55F08" w:rsidR="005C3DD2" w:rsidRDefault="006D65DC" w:rsidP="007D3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12121"/>
              </w:rPr>
            </w:pPr>
            <w:r>
              <w:rPr>
                <w:rFonts w:ascii="Calibri" w:eastAsia="Times New Roman" w:hAnsi="Calibri" w:cs="Calibri"/>
                <w:color w:val="212121"/>
              </w:rPr>
              <w:t>446</w:t>
            </w:r>
          </w:p>
        </w:tc>
        <w:tc>
          <w:tcPr>
            <w:tcW w:w="944" w:type="dxa"/>
            <w:noWrap/>
          </w:tcPr>
          <w:p w14:paraId="77085ADF" w14:textId="77777777" w:rsidR="005C3DD2" w:rsidRDefault="005C3DD2" w:rsidP="007D3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12121"/>
              </w:rPr>
            </w:pPr>
            <w:r>
              <w:rPr>
                <w:rFonts w:ascii="Calibri" w:eastAsia="Times New Roman" w:hAnsi="Calibri" w:cs="Calibri"/>
                <w:color w:val="212121"/>
              </w:rPr>
              <w:t>24</w:t>
            </w:r>
          </w:p>
        </w:tc>
        <w:tc>
          <w:tcPr>
            <w:tcW w:w="999" w:type="dxa"/>
            <w:noWrap/>
          </w:tcPr>
          <w:p w14:paraId="16931653" w14:textId="77777777" w:rsidR="005C3DD2" w:rsidRDefault="005C3DD2" w:rsidP="007D3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12121"/>
              </w:rPr>
            </w:pPr>
            <w:r>
              <w:rPr>
                <w:rFonts w:ascii="Calibri" w:eastAsia="Times New Roman" w:hAnsi="Calibri" w:cs="Calibri"/>
                <w:color w:val="212121"/>
              </w:rPr>
              <w:t>2</w:t>
            </w:r>
          </w:p>
        </w:tc>
        <w:tc>
          <w:tcPr>
            <w:tcW w:w="1221" w:type="dxa"/>
            <w:noWrap/>
          </w:tcPr>
          <w:p w14:paraId="23CC24A1" w14:textId="15BBDDE9" w:rsidR="005C3DD2" w:rsidRDefault="006D65DC" w:rsidP="007D34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12121"/>
              </w:rPr>
            </w:pPr>
            <w:r>
              <w:rPr>
                <w:rFonts w:ascii="Calibri" w:eastAsia="Times New Roman" w:hAnsi="Calibri" w:cs="Calibri"/>
                <w:color w:val="212121"/>
              </w:rPr>
              <w:t>472</w:t>
            </w:r>
          </w:p>
        </w:tc>
      </w:tr>
    </w:tbl>
    <w:p w14:paraId="1D0E5CEA" w14:textId="77777777" w:rsidR="00263B07" w:rsidRDefault="00263B07" w:rsidP="007D340C">
      <w:pPr>
        <w:spacing w:after="0"/>
        <w:jc w:val="both"/>
        <w:rPr>
          <w:rFonts w:ascii="Times New Roman" w:hAnsi="Times New Roman" w:cs="Times New Roman"/>
        </w:rPr>
      </w:pPr>
    </w:p>
    <w:p w14:paraId="0C059807" w14:textId="74F774AA" w:rsidR="003F55F6" w:rsidRDefault="003F55F6" w:rsidP="00C724C8">
      <w:pPr>
        <w:pStyle w:val="Balk1"/>
        <w:rPr>
          <w:rFonts w:ascii="Times New Roman" w:hAnsi="Times New Roman" w:cs="Times New Roman"/>
          <w:b/>
          <w:sz w:val="24"/>
          <w:szCs w:val="24"/>
        </w:rPr>
      </w:pPr>
      <w:bookmarkStart w:id="24" w:name="_Toc72485614"/>
      <w:r w:rsidRPr="00B64F4C">
        <w:rPr>
          <w:rFonts w:ascii="Times New Roman" w:hAnsi="Times New Roman" w:cs="Times New Roman"/>
          <w:b/>
          <w:color w:val="auto"/>
          <w:sz w:val="24"/>
          <w:szCs w:val="24"/>
        </w:rPr>
        <w:t>9.YASAL YÜKÜMLÜLÜKLER VE MEVZUAT ANALİZİ</w:t>
      </w:r>
      <w:bookmarkEnd w:id="24"/>
    </w:p>
    <w:p w14:paraId="54439232" w14:textId="77777777" w:rsidR="003F55F6" w:rsidRPr="003F55F6" w:rsidRDefault="003F55F6" w:rsidP="003F55F6">
      <w:pPr>
        <w:rPr>
          <w:sz w:val="2"/>
        </w:rPr>
      </w:pPr>
    </w:p>
    <w:p w14:paraId="1C02A39D" w14:textId="77777777" w:rsidR="00DD5323" w:rsidRPr="004035FF" w:rsidRDefault="00DD5323" w:rsidP="00D24A08">
      <w:pPr>
        <w:spacing w:after="0"/>
        <w:ind w:firstLine="708"/>
        <w:jc w:val="both"/>
        <w:rPr>
          <w:rFonts w:ascii="Times New Roman" w:hAnsi="Times New Roman" w:cs="Times New Roman"/>
          <w:sz w:val="24"/>
          <w:szCs w:val="24"/>
        </w:rPr>
      </w:pPr>
      <w:r w:rsidRPr="004035FF">
        <w:rPr>
          <w:rFonts w:ascii="Times New Roman" w:hAnsi="Times New Roman" w:cs="Times New Roman"/>
          <w:sz w:val="24"/>
          <w:szCs w:val="24"/>
        </w:rPr>
        <w:t xml:space="preserve">Borsanın yasal olarak yapmak zorunda olduğu görevler 01.06.2004 tarihli Resmi Gazete’de yayımlanan 5174 sayılı Türkiye Odalar ve Borsalar Birliği ile Odalar ve Borsalar Kanunu’nun 12 nci maddesinde açık olarak belirtilmektedir. </w:t>
      </w:r>
    </w:p>
    <w:p w14:paraId="2C4B8A77" w14:textId="77777777" w:rsidR="00DD5323" w:rsidRPr="004035FF" w:rsidRDefault="00DD5323"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 xml:space="preserve">Bu madde uyarınca Borsanın yapmak zorunda olduğu görevler şunlardır; </w:t>
      </w:r>
    </w:p>
    <w:p w14:paraId="690BB532" w14:textId="54FFD33D" w:rsidR="00DD5323" w:rsidRPr="004035FF" w:rsidRDefault="004035FF" w:rsidP="007D340C">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00DD5323" w:rsidRPr="004035FF">
        <w:rPr>
          <w:rFonts w:ascii="Times New Roman" w:hAnsi="Times New Roman" w:cs="Times New Roman"/>
          <w:sz w:val="24"/>
          <w:szCs w:val="24"/>
        </w:rPr>
        <w:t xml:space="preserve">Borsaya dahil maddelerin, borsada alım satımını tanzim ve tescil etmek.  </w:t>
      </w:r>
    </w:p>
    <w:p w14:paraId="01332153" w14:textId="7557B0C3" w:rsidR="00DD5323" w:rsidRPr="004035FF" w:rsidRDefault="004035FF" w:rsidP="007D340C">
      <w:pPr>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00DD5323" w:rsidRPr="004035FF">
        <w:rPr>
          <w:rFonts w:ascii="Times New Roman" w:hAnsi="Times New Roman" w:cs="Times New Roman"/>
          <w:sz w:val="24"/>
          <w:szCs w:val="24"/>
        </w:rPr>
        <w:t xml:space="preserve">Borsaya dahil maddelerin borsada oluşan her günkü fiyatlarını usulü dairesinde tespit ve ilân etmek.  </w:t>
      </w:r>
    </w:p>
    <w:p w14:paraId="21921EAF" w14:textId="40250E5E" w:rsidR="00DD5323" w:rsidRPr="004035FF" w:rsidRDefault="004035FF" w:rsidP="007D340C">
      <w:pPr>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sidR="00DD5323" w:rsidRPr="004035FF">
        <w:rPr>
          <w:rFonts w:ascii="Times New Roman" w:hAnsi="Times New Roman" w:cs="Times New Roman"/>
          <w:sz w:val="24"/>
          <w:szCs w:val="24"/>
        </w:rPr>
        <w:t xml:space="preserve">Alıcı ve satıcının, teslim ve teslim alma ile ödeme bakımından yükümlülüklerini, muamelelerin tasfiye şartlarını, fiyatlar üzerinde etkili şartları ve ihtilaf doğduğunda ihtiyari tahkim usullerini gösteren ve Birliğin onayıyla yürürlüğe girecek genel düzenlemeler yapmak.  </w:t>
      </w:r>
    </w:p>
    <w:p w14:paraId="7DAFD585" w14:textId="4F2F8285" w:rsidR="00DD5323" w:rsidRPr="004035FF" w:rsidRDefault="004035FF" w:rsidP="007D340C">
      <w:pPr>
        <w:spacing w:after="0"/>
        <w:jc w:val="both"/>
        <w:rPr>
          <w:rFonts w:ascii="Times New Roman" w:hAnsi="Times New Roman" w:cs="Times New Roman"/>
          <w:sz w:val="24"/>
          <w:szCs w:val="24"/>
        </w:rPr>
      </w:pPr>
      <w:r>
        <w:rPr>
          <w:rFonts w:ascii="Times New Roman" w:hAnsi="Times New Roman" w:cs="Times New Roman"/>
          <w:sz w:val="24"/>
          <w:szCs w:val="24"/>
        </w:rPr>
        <w:t xml:space="preserve">d) </w:t>
      </w:r>
      <w:r w:rsidR="00DD5323" w:rsidRPr="004035FF">
        <w:rPr>
          <w:rFonts w:ascii="Times New Roman" w:hAnsi="Times New Roman" w:cs="Times New Roman"/>
          <w:sz w:val="24"/>
          <w:szCs w:val="24"/>
        </w:rPr>
        <w:t xml:space="preserve">Yurt içi ve yurt dışı borsa ve piyasaları takip ederek fiyat haberleşmesi yapmak,  elektronik ticaret ve internet ağları konusunda üyelerine yol göstermek.  </w:t>
      </w:r>
    </w:p>
    <w:p w14:paraId="5D9F52A0" w14:textId="68A50AC8" w:rsidR="00DD5323" w:rsidRPr="004035FF" w:rsidRDefault="004035FF" w:rsidP="007D340C">
      <w:pPr>
        <w:spacing w:after="0"/>
        <w:jc w:val="both"/>
        <w:rPr>
          <w:rFonts w:ascii="Times New Roman" w:hAnsi="Times New Roman" w:cs="Times New Roman"/>
          <w:sz w:val="24"/>
          <w:szCs w:val="24"/>
        </w:rPr>
      </w:pPr>
      <w:r>
        <w:rPr>
          <w:rFonts w:ascii="Times New Roman" w:hAnsi="Times New Roman" w:cs="Times New Roman"/>
          <w:sz w:val="24"/>
          <w:szCs w:val="24"/>
        </w:rPr>
        <w:t xml:space="preserve">e) </w:t>
      </w:r>
      <w:r w:rsidR="00DD5323" w:rsidRPr="004035FF">
        <w:rPr>
          <w:rFonts w:ascii="Times New Roman" w:hAnsi="Times New Roman" w:cs="Times New Roman"/>
          <w:sz w:val="24"/>
          <w:szCs w:val="24"/>
        </w:rPr>
        <w:t xml:space="preserve">51 inci maddedeki belgeleri düzenlemek ve onaylamak.  </w:t>
      </w:r>
    </w:p>
    <w:p w14:paraId="4431BDBC" w14:textId="1E9B844F" w:rsidR="00DD5323" w:rsidRPr="004035FF" w:rsidRDefault="004035FF" w:rsidP="007D340C">
      <w:pPr>
        <w:spacing w:after="0"/>
        <w:jc w:val="both"/>
        <w:rPr>
          <w:rFonts w:ascii="Times New Roman" w:hAnsi="Times New Roman" w:cs="Times New Roman"/>
          <w:sz w:val="24"/>
          <w:szCs w:val="24"/>
        </w:rPr>
      </w:pPr>
      <w:r>
        <w:rPr>
          <w:rFonts w:ascii="Times New Roman" w:hAnsi="Times New Roman" w:cs="Times New Roman"/>
          <w:sz w:val="24"/>
          <w:szCs w:val="24"/>
        </w:rPr>
        <w:t xml:space="preserve">f) </w:t>
      </w:r>
      <w:r w:rsidR="00DD5323" w:rsidRPr="004035FF">
        <w:rPr>
          <w:rFonts w:ascii="Times New Roman" w:hAnsi="Times New Roman" w:cs="Times New Roman"/>
          <w:sz w:val="24"/>
          <w:szCs w:val="24"/>
        </w:rPr>
        <w:t xml:space="preserve">Borsaya dahil maddelerin tiplerini ve vasıflarını tespit etmek üzere laboratuvar ve teknik bürolar kurmak veya kurulmuşlara iştirak etmek.  </w:t>
      </w:r>
    </w:p>
    <w:p w14:paraId="4348A791" w14:textId="6CAF0E84" w:rsidR="00DD5323" w:rsidRPr="004035FF" w:rsidRDefault="004035FF" w:rsidP="007D340C">
      <w:pPr>
        <w:spacing w:after="0"/>
        <w:jc w:val="both"/>
        <w:rPr>
          <w:rFonts w:ascii="Times New Roman" w:hAnsi="Times New Roman" w:cs="Times New Roman"/>
          <w:sz w:val="24"/>
          <w:szCs w:val="24"/>
        </w:rPr>
      </w:pPr>
      <w:r>
        <w:rPr>
          <w:rFonts w:ascii="Times New Roman" w:hAnsi="Times New Roman" w:cs="Times New Roman"/>
          <w:sz w:val="24"/>
          <w:szCs w:val="24"/>
        </w:rPr>
        <w:t xml:space="preserve">g) </w:t>
      </w:r>
      <w:r w:rsidR="00DD5323" w:rsidRPr="004035FF">
        <w:rPr>
          <w:rFonts w:ascii="Times New Roman" w:hAnsi="Times New Roman" w:cs="Times New Roman"/>
          <w:sz w:val="24"/>
          <w:szCs w:val="24"/>
        </w:rPr>
        <w:t xml:space="preserve">Bölgeleri içindeki borsaya ilişkin örf, adet ve teamülleri tespit etmek, Bakanlığın onayına sunmak ve ilân etmek.  </w:t>
      </w:r>
    </w:p>
    <w:p w14:paraId="55515073" w14:textId="767217B5" w:rsidR="00DD5323" w:rsidRPr="004035FF" w:rsidRDefault="004035FF" w:rsidP="007D340C">
      <w:pPr>
        <w:spacing w:after="0"/>
        <w:jc w:val="both"/>
        <w:rPr>
          <w:rFonts w:ascii="Times New Roman" w:hAnsi="Times New Roman" w:cs="Times New Roman"/>
          <w:sz w:val="24"/>
          <w:szCs w:val="24"/>
        </w:rPr>
      </w:pPr>
      <w:r>
        <w:rPr>
          <w:rFonts w:ascii="Times New Roman" w:hAnsi="Times New Roman" w:cs="Times New Roman"/>
          <w:sz w:val="24"/>
          <w:szCs w:val="24"/>
        </w:rPr>
        <w:t xml:space="preserve">h) </w:t>
      </w:r>
      <w:r w:rsidR="00DD5323" w:rsidRPr="004035FF">
        <w:rPr>
          <w:rFonts w:ascii="Times New Roman" w:hAnsi="Times New Roman" w:cs="Times New Roman"/>
          <w:sz w:val="24"/>
          <w:szCs w:val="24"/>
        </w:rPr>
        <w:t xml:space="preserve">Borsa faaliyetlerine ait konularda ilgili resmi makamlara teklif, dilek ve başvurularda bulunmak; üyelerinin tamamı veya bir kesiminin menfaati olduğu takdirde bu üyeleri adına veya kendi adına dava açmak.  </w:t>
      </w:r>
    </w:p>
    <w:p w14:paraId="2B881F66" w14:textId="54764EE0" w:rsidR="00DD5323" w:rsidRPr="004035FF" w:rsidRDefault="004035FF" w:rsidP="007D340C">
      <w:pPr>
        <w:spacing w:after="0"/>
        <w:jc w:val="both"/>
        <w:rPr>
          <w:rFonts w:ascii="Times New Roman" w:hAnsi="Times New Roman" w:cs="Times New Roman"/>
          <w:sz w:val="24"/>
          <w:szCs w:val="24"/>
        </w:rPr>
      </w:pPr>
      <w:r>
        <w:rPr>
          <w:rFonts w:ascii="Times New Roman" w:hAnsi="Times New Roman" w:cs="Times New Roman"/>
          <w:sz w:val="24"/>
          <w:szCs w:val="24"/>
        </w:rPr>
        <w:t xml:space="preserve">i) </w:t>
      </w:r>
      <w:r w:rsidR="00DD5323" w:rsidRPr="004035FF">
        <w:rPr>
          <w:rFonts w:ascii="Times New Roman" w:hAnsi="Times New Roman" w:cs="Times New Roman"/>
          <w:sz w:val="24"/>
          <w:szCs w:val="24"/>
        </w:rPr>
        <w:t xml:space="preserve">Rekabeti bozucu etkileri olabilecek anlaşma, karar ve uyumlu eylem niteliğindeki uygulamaları izlemek ve tespiti halinde ilgili makamlara bildirmek.  </w:t>
      </w:r>
    </w:p>
    <w:p w14:paraId="20295ACE" w14:textId="34ED70F1" w:rsidR="00DD5323" w:rsidRPr="004035FF" w:rsidRDefault="004035FF" w:rsidP="007D340C">
      <w:pPr>
        <w:spacing w:after="0"/>
        <w:jc w:val="both"/>
        <w:rPr>
          <w:rFonts w:ascii="Times New Roman" w:hAnsi="Times New Roman" w:cs="Times New Roman"/>
          <w:sz w:val="24"/>
          <w:szCs w:val="24"/>
        </w:rPr>
      </w:pPr>
      <w:r>
        <w:rPr>
          <w:rFonts w:ascii="Times New Roman" w:hAnsi="Times New Roman" w:cs="Times New Roman"/>
          <w:sz w:val="24"/>
          <w:szCs w:val="24"/>
        </w:rPr>
        <w:t xml:space="preserve">j) </w:t>
      </w:r>
      <w:r w:rsidR="00DD5323" w:rsidRPr="004035FF">
        <w:rPr>
          <w:rFonts w:ascii="Times New Roman" w:hAnsi="Times New Roman" w:cs="Times New Roman"/>
          <w:sz w:val="24"/>
          <w:szCs w:val="24"/>
        </w:rPr>
        <w:t xml:space="preserve">Mevzuatla bakanlıklara veya diğer kamu kurum ve kuruluşlarına verilen işlerin, bu Kanunda belirtilen kuruluş amaçları ve görev alanı çerçevesinde borsalara tevdii halinde bu işleri yürütmek.  </w:t>
      </w:r>
    </w:p>
    <w:p w14:paraId="6D8D6700" w14:textId="7C7209B7" w:rsidR="00DD5323" w:rsidRPr="004035FF" w:rsidRDefault="004035FF" w:rsidP="007D340C">
      <w:pPr>
        <w:spacing w:after="0"/>
        <w:jc w:val="both"/>
        <w:rPr>
          <w:rFonts w:ascii="Times New Roman" w:hAnsi="Times New Roman" w:cs="Times New Roman"/>
          <w:sz w:val="24"/>
          <w:szCs w:val="24"/>
        </w:rPr>
      </w:pPr>
      <w:r>
        <w:rPr>
          <w:rFonts w:ascii="Times New Roman" w:hAnsi="Times New Roman" w:cs="Times New Roman"/>
          <w:sz w:val="24"/>
          <w:szCs w:val="24"/>
        </w:rPr>
        <w:t xml:space="preserve">k) </w:t>
      </w:r>
      <w:r w:rsidR="00DD5323" w:rsidRPr="004035FF">
        <w:rPr>
          <w:rFonts w:ascii="Times New Roman" w:hAnsi="Times New Roman" w:cs="Times New Roman"/>
          <w:sz w:val="24"/>
          <w:szCs w:val="24"/>
        </w:rPr>
        <w:t xml:space="preserve">Üyelerinin ihtiyacı olan belgeleri vermek ve bunlara ilişkin gerekli hizmetleri yapmak.  </w:t>
      </w:r>
    </w:p>
    <w:p w14:paraId="64B566DB" w14:textId="0FE72DC0" w:rsidR="00DD5323" w:rsidRPr="004035FF" w:rsidRDefault="004035FF" w:rsidP="007D340C">
      <w:pPr>
        <w:spacing w:after="0"/>
        <w:jc w:val="both"/>
        <w:rPr>
          <w:rFonts w:ascii="Times New Roman" w:hAnsi="Times New Roman" w:cs="Times New Roman"/>
          <w:sz w:val="24"/>
          <w:szCs w:val="24"/>
        </w:rPr>
      </w:pPr>
      <w:r>
        <w:rPr>
          <w:rFonts w:ascii="Times New Roman" w:hAnsi="Times New Roman" w:cs="Times New Roman"/>
          <w:sz w:val="24"/>
          <w:szCs w:val="24"/>
        </w:rPr>
        <w:t xml:space="preserve">l) </w:t>
      </w:r>
      <w:r w:rsidR="00DD5323" w:rsidRPr="004035FF">
        <w:rPr>
          <w:rFonts w:ascii="Times New Roman" w:hAnsi="Times New Roman" w:cs="Times New Roman"/>
          <w:sz w:val="24"/>
          <w:szCs w:val="24"/>
        </w:rPr>
        <w:t xml:space="preserve">Yurt içi fuarlar konusunda yapılacak müracaatları değerlendirip Birliğe teklifte bulunmak.  </w:t>
      </w:r>
    </w:p>
    <w:p w14:paraId="1E37C324" w14:textId="6D8A0359" w:rsidR="00DD5323" w:rsidRPr="004035FF" w:rsidRDefault="004035FF" w:rsidP="007D340C">
      <w:pPr>
        <w:spacing w:after="0"/>
        <w:jc w:val="both"/>
        <w:rPr>
          <w:rFonts w:ascii="Times New Roman" w:hAnsi="Times New Roman" w:cs="Times New Roman"/>
          <w:sz w:val="24"/>
          <w:szCs w:val="24"/>
        </w:rPr>
      </w:pPr>
      <w:r>
        <w:rPr>
          <w:rFonts w:ascii="Times New Roman" w:hAnsi="Times New Roman" w:cs="Times New Roman"/>
          <w:sz w:val="24"/>
          <w:szCs w:val="24"/>
        </w:rPr>
        <w:t xml:space="preserve">m) </w:t>
      </w:r>
      <w:r w:rsidR="00DD5323" w:rsidRPr="004035FF">
        <w:rPr>
          <w:rFonts w:ascii="Times New Roman" w:hAnsi="Times New Roman" w:cs="Times New Roman"/>
          <w:sz w:val="24"/>
          <w:szCs w:val="24"/>
        </w:rPr>
        <w:t xml:space="preserve">Sair mevzuatın verdiği görevlerle, ilgili kanunlar çerçevesinde Birlik ve Bakanlıkça verilecek görevleri yapmak.  </w:t>
      </w:r>
    </w:p>
    <w:p w14:paraId="5C45FEEA" w14:textId="6A1C9CF9" w:rsidR="00DD5323" w:rsidRDefault="00DD5323" w:rsidP="007D340C">
      <w:pPr>
        <w:spacing w:after="0"/>
        <w:jc w:val="both"/>
        <w:rPr>
          <w:rFonts w:ascii="Times New Roman" w:hAnsi="Times New Roman" w:cs="Times New Roman"/>
        </w:rPr>
      </w:pPr>
    </w:p>
    <w:p w14:paraId="66BEDD6A" w14:textId="77777777" w:rsidR="00A751D7" w:rsidRDefault="00A751D7" w:rsidP="007D340C">
      <w:pPr>
        <w:spacing w:after="0"/>
        <w:jc w:val="both"/>
        <w:rPr>
          <w:rFonts w:ascii="Times New Roman" w:hAnsi="Times New Roman" w:cs="Times New Roman"/>
        </w:rPr>
      </w:pPr>
    </w:p>
    <w:p w14:paraId="045131C0" w14:textId="434106FF" w:rsidR="00DD5323" w:rsidRPr="00B64F4C" w:rsidRDefault="00602E27" w:rsidP="00C724C8">
      <w:pPr>
        <w:pStyle w:val="Balk2"/>
        <w:numPr>
          <w:ilvl w:val="0"/>
          <w:numId w:val="0"/>
        </w:numPr>
        <w:ind w:left="426"/>
        <w:rPr>
          <w:color w:val="auto"/>
          <w:sz w:val="24"/>
        </w:rPr>
      </w:pPr>
      <w:bookmarkStart w:id="25" w:name="_Toc72485615"/>
      <w:r w:rsidRPr="00B64F4C">
        <w:rPr>
          <w:color w:val="auto"/>
          <w:sz w:val="24"/>
        </w:rPr>
        <w:t>9.1.</w:t>
      </w:r>
      <w:r w:rsidR="00A751D7">
        <w:rPr>
          <w:color w:val="auto"/>
          <w:sz w:val="24"/>
        </w:rPr>
        <w:t xml:space="preserve"> </w:t>
      </w:r>
      <w:r w:rsidR="00DD5323" w:rsidRPr="00B64F4C">
        <w:rPr>
          <w:color w:val="auto"/>
          <w:sz w:val="24"/>
        </w:rPr>
        <w:t>Borsamızla ilgili yasal mevzuat aşağıda tanımlanmıştır.</w:t>
      </w:r>
      <w:bookmarkEnd w:id="25"/>
      <w:r w:rsidR="00DD5323" w:rsidRPr="00B64F4C">
        <w:rPr>
          <w:color w:val="auto"/>
          <w:sz w:val="24"/>
        </w:rPr>
        <w:t xml:space="preserve"> </w:t>
      </w:r>
    </w:p>
    <w:p w14:paraId="6BD07481" w14:textId="77777777" w:rsidR="00602E27" w:rsidRPr="00DD5323" w:rsidRDefault="00602E27" w:rsidP="007D340C">
      <w:pPr>
        <w:spacing w:after="0"/>
        <w:jc w:val="both"/>
        <w:rPr>
          <w:rFonts w:ascii="Times New Roman" w:hAnsi="Times New Roman" w:cs="Times New Roman"/>
          <w:b/>
        </w:rPr>
      </w:pPr>
    </w:p>
    <w:p w14:paraId="39EE44F4" w14:textId="77777777" w:rsidR="00DD5323" w:rsidRPr="004035FF" w:rsidRDefault="00DD5323" w:rsidP="007D340C">
      <w:pPr>
        <w:spacing w:after="0"/>
        <w:jc w:val="both"/>
        <w:rPr>
          <w:rFonts w:ascii="Times New Roman" w:hAnsi="Times New Roman" w:cs="Times New Roman"/>
          <w:sz w:val="24"/>
          <w:szCs w:val="24"/>
        </w:rPr>
      </w:pPr>
      <w:r w:rsidRPr="00DD5323">
        <w:rPr>
          <w:rFonts w:ascii="Times New Roman" w:hAnsi="Times New Roman" w:cs="Times New Roman"/>
        </w:rPr>
        <w:t>•</w:t>
      </w:r>
      <w:r w:rsidRPr="00DD5323">
        <w:rPr>
          <w:rFonts w:ascii="Times New Roman" w:hAnsi="Times New Roman" w:cs="Times New Roman"/>
        </w:rPr>
        <w:tab/>
      </w:r>
      <w:r w:rsidRPr="004035FF">
        <w:rPr>
          <w:rFonts w:ascii="Times New Roman" w:hAnsi="Times New Roman" w:cs="Times New Roman"/>
          <w:sz w:val="24"/>
          <w:szCs w:val="24"/>
        </w:rPr>
        <w:t xml:space="preserve">5174 Sayılı Türkiye Odalar ve Borsalar Birliği ile Odalar ve Borsalar Kanunu, </w:t>
      </w:r>
    </w:p>
    <w:p w14:paraId="04D812F2" w14:textId="77777777" w:rsidR="00DD5323" w:rsidRPr="004035FF" w:rsidRDefault="00DD5323"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w:t>
      </w:r>
      <w:r w:rsidRPr="004035FF">
        <w:rPr>
          <w:rFonts w:ascii="Times New Roman" w:hAnsi="Times New Roman" w:cs="Times New Roman"/>
          <w:sz w:val="24"/>
          <w:szCs w:val="24"/>
        </w:rPr>
        <w:tab/>
        <w:t>Türkiye Odalar ve Borsalar Birliği ile Odalar ve Borsalar Organ Seçimleri hakkında Yönetmelik,</w:t>
      </w:r>
    </w:p>
    <w:p w14:paraId="705B7A45" w14:textId="77777777" w:rsidR="00DD5323" w:rsidRPr="004035FF" w:rsidRDefault="00DD5323"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w:t>
      </w:r>
      <w:r w:rsidRPr="004035FF">
        <w:rPr>
          <w:rFonts w:ascii="Times New Roman" w:hAnsi="Times New Roman" w:cs="Times New Roman"/>
          <w:sz w:val="24"/>
          <w:szCs w:val="24"/>
        </w:rPr>
        <w:tab/>
        <w:t xml:space="preserve">Borsa Muamelat Yönetmeliği, </w:t>
      </w:r>
    </w:p>
    <w:p w14:paraId="006E974A" w14:textId="77777777" w:rsidR="00DD5323" w:rsidRPr="004035FF" w:rsidRDefault="00DD5323"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w:t>
      </w:r>
      <w:r w:rsidRPr="004035FF">
        <w:rPr>
          <w:rFonts w:ascii="Times New Roman" w:hAnsi="Times New Roman" w:cs="Times New Roman"/>
          <w:sz w:val="24"/>
          <w:szCs w:val="24"/>
        </w:rPr>
        <w:tab/>
        <w:t xml:space="preserve">Ticaret Borsalarına Tabi Maddeler ve Bu Maddelerin Alım veya Satımların Tescili hakkında Yönetmelik, </w:t>
      </w:r>
    </w:p>
    <w:p w14:paraId="2129FF2A" w14:textId="45867E15" w:rsidR="00DD5323" w:rsidRPr="004035FF" w:rsidRDefault="00DD5323"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w:t>
      </w:r>
      <w:r w:rsidRPr="004035FF">
        <w:rPr>
          <w:rFonts w:ascii="Times New Roman" w:hAnsi="Times New Roman" w:cs="Times New Roman"/>
          <w:sz w:val="24"/>
          <w:szCs w:val="24"/>
        </w:rPr>
        <w:tab/>
        <w:t xml:space="preserve">Ticaret Borsalarında Alım Satım Yapan Aracılar Hakkında Yönetmelik, </w:t>
      </w:r>
    </w:p>
    <w:p w14:paraId="632EB6AD" w14:textId="77777777" w:rsidR="00DD5323" w:rsidRPr="004035FF" w:rsidRDefault="00DD5323"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w:t>
      </w:r>
      <w:r w:rsidRPr="004035FF">
        <w:rPr>
          <w:rFonts w:ascii="Times New Roman" w:hAnsi="Times New Roman" w:cs="Times New Roman"/>
          <w:sz w:val="24"/>
          <w:szCs w:val="24"/>
        </w:rPr>
        <w:tab/>
        <w:t xml:space="preserve">Kayıt Ücreti ile Yıllık Aidat Tespiti ve Ödenmesi Hakkında Yönetmelik, </w:t>
      </w:r>
    </w:p>
    <w:p w14:paraId="1222E6D3" w14:textId="77777777" w:rsidR="00DD5323" w:rsidRPr="004035FF" w:rsidRDefault="00DD5323"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w:t>
      </w:r>
      <w:r w:rsidRPr="004035FF">
        <w:rPr>
          <w:rFonts w:ascii="Times New Roman" w:hAnsi="Times New Roman" w:cs="Times New Roman"/>
          <w:sz w:val="24"/>
          <w:szCs w:val="24"/>
        </w:rPr>
        <w:tab/>
        <w:t xml:space="preserve">Türkiye Odalar ve Borsalar Birliği ile Odalar ve Borsalar Bütçe ve Muhasebe Yönetmeliği, </w:t>
      </w:r>
    </w:p>
    <w:p w14:paraId="5FFDF1E2" w14:textId="77777777" w:rsidR="00DD5323" w:rsidRPr="004035FF" w:rsidRDefault="00DD5323"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w:t>
      </w:r>
      <w:r w:rsidRPr="004035FF">
        <w:rPr>
          <w:rFonts w:ascii="Times New Roman" w:hAnsi="Times New Roman" w:cs="Times New Roman"/>
          <w:sz w:val="24"/>
          <w:szCs w:val="24"/>
        </w:rPr>
        <w:tab/>
        <w:t xml:space="preserve">Oda ve Borsalarda Hakem, Bilirkişi ve Eksper Listelerini Düzenleme Usul ve Esasları Hakkında Yönetmelik  </w:t>
      </w:r>
    </w:p>
    <w:p w14:paraId="2C356503" w14:textId="77777777" w:rsidR="00DD5323" w:rsidRPr="004035FF" w:rsidRDefault="00DD5323"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w:t>
      </w:r>
      <w:r w:rsidRPr="004035FF">
        <w:rPr>
          <w:rFonts w:ascii="Times New Roman" w:hAnsi="Times New Roman" w:cs="Times New Roman"/>
          <w:sz w:val="24"/>
          <w:szCs w:val="24"/>
        </w:rPr>
        <w:tab/>
        <w:t xml:space="preserve">Personel Yönetmeliği </w:t>
      </w:r>
    </w:p>
    <w:p w14:paraId="1770EBE0" w14:textId="77777777" w:rsidR="00DD5323" w:rsidRPr="004035FF" w:rsidRDefault="00DD5323"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w:t>
      </w:r>
      <w:r w:rsidRPr="004035FF">
        <w:rPr>
          <w:rFonts w:ascii="Times New Roman" w:hAnsi="Times New Roman" w:cs="Times New Roman"/>
          <w:sz w:val="24"/>
          <w:szCs w:val="24"/>
        </w:rPr>
        <w:tab/>
        <w:t xml:space="preserve">Personel Sicil Yönetmeliği </w:t>
      </w:r>
    </w:p>
    <w:p w14:paraId="6215A44C" w14:textId="77777777" w:rsidR="00DD5323" w:rsidRPr="004035FF" w:rsidRDefault="00DD5323"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w:t>
      </w:r>
      <w:r w:rsidRPr="004035FF">
        <w:rPr>
          <w:rFonts w:ascii="Times New Roman" w:hAnsi="Times New Roman" w:cs="Times New Roman"/>
          <w:sz w:val="24"/>
          <w:szCs w:val="24"/>
        </w:rPr>
        <w:tab/>
        <w:t xml:space="preserve">Oda Borsa Akreditasyon kılavuzu </w:t>
      </w:r>
    </w:p>
    <w:p w14:paraId="734CF317" w14:textId="77777777" w:rsidR="00DD5323" w:rsidRPr="004035FF" w:rsidRDefault="00DD5323"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w:t>
      </w:r>
      <w:r w:rsidRPr="004035FF">
        <w:rPr>
          <w:rFonts w:ascii="Times New Roman" w:hAnsi="Times New Roman" w:cs="Times New Roman"/>
          <w:sz w:val="24"/>
          <w:szCs w:val="24"/>
        </w:rPr>
        <w:tab/>
        <w:t xml:space="preserve">4857 Sayılı İş Kanunu </w:t>
      </w:r>
    </w:p>
    <w:p w14:paraId="6A16A061" w14:textId="77777777" w:rsidR="00DD5323" w:rsidRPr="004035FF" w:rsidRDefault="00DD5323"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w:t>
      </w:r>
      <w:r w:rsidRPr="004035FF">
        <w:rPr>
          <w:rFonts w:ascii="Times New Roman" w:hAnsi="Times New Roman" w:cs="Times New Roman"/>
          <w:sz w:val="24"/>
          <w:szCs w:val="24"/>
        </w:rPr>
        <w:tab/>
        <w:t xml:space="preserve">Oda ve Borsa Üyelerine Verilecek Disiplin ve Para Cezaları ile Disiplin Kurulu ve Yüksek </w:t>
      </w:r>
    </w:p>
    <w:p w14:paraId="0113A027" w14:textId="77777777" w:rsidR="00DD5323" w:rsidRPr="004035FF" w:rsidRDefault="00DD5323"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 xml:space="preserve">Disiplin Kurulu Hakkında Yönetmelik, </w:t>
      </w:r>
    </w:p>
    <w:p w14:paraId="68F3B5C2" w14:textId="77777777" w:rsidR="00DD5323" w:rsidRPr="004035FF" w:rsidRDefault="00DD5323"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w:t>
      </w:r>
      <w:r w:rsidRPr="004035FF">
        <w:rPr>
          <w:rFonts w:ascii="Times New Roman" w:hAnsi="Times New Roman" w:cs="Times New Roman"/>
          <w:sz w:val="24"/>
          <w:szCs w:val="24"/>
        </w:rPr>
        <w:tab/>
        <w:t>Türkiye Odalar ve Borsalar ve Birlik Personeli Sigorta Ve Emekli Sandığı Vakfı Vakıf Senedi.</w:t>
      </w:r>
    </w:p>
    <w:p w14:paraId="6890B927" w14:textId="77777777" w:rsidR="00722311" w:rsidRDefault="00722311" w:rsidP="007D340C">
      <w:pPr>
        <w:spacing w:after="0"/>
        <w:jc w:val="both"/>
        <w:rPr>
          <w:rFonts w:ascii="Times New Roman" w:hAnsi="Times New Roman" w:cs="Times New Roman"/>
        </w:rPr>
      </w:pPr>
    </w:p>
    <w:p w14:paraId="131C0522" w14:textId="30B63629" w:rsidR="00722311" w:rsidRDefault="00602E27" w:rsidP="00C724C8">
      <w:pPr>
        <w:pStyle w:val="Balk3"/>
        <w:numPr>
          <w:ilvl w:val="0"/>
          <w:numId w:val="0"/>
        </w:numPr>
        <w:ind w:left="284"/>
        <w:rPr>
          <w:rFonts w:ascii="Times New Roman" w:hAnsi="Times New Roman" w:cs="Times New Roman"/>
          <w:b/>
          <w:color w:val="auto"/>
        </w:rPr>
      </w:pPr>
      <w:bookmarkStart w:id="26" w:name="_Toc72485616"/>
      <w:r w:rsidRPr="00B64F4C">
        <w:rPr>
          <w:rFonts w:ascii="Times New Roman" w:hAnsi="Times New Roman" w:cs="Times New Roman"/>
          <w:b/>
          <w:color w:val="auto"/>
        </w:rPr>
        <w:t>9.1.2</w:t>
      </w:r>
      <w:r w:rsidR="00722311" w:rsidRPr="00B64F4C">
        <w:rPr>
          <w:rFonts w:ascii="Times New Roman" w:hAnsi="Times New Roman" w:cs="Times New Roman"/>
          <w:b/>
          <w:color w:val="auto"/>
        </w:rPr>
        <w:t>.</w:t>
      </w:r>
      <w:r w:rsidR="00A751D7">
        <w:rPr>
          <w:rFonts w:ascii="Times New Roman" w:hAnsi="Times New Roman" w:cs="Times New Roman"/>
          <w:b/>
          <w:color w:val="auto"/>
        </w:rPr>
        <w:t xml:space="preserve"> </w:t>
      </w:r>
      <w:r w:rsidR="00722311" w:rsidRPr="00B64F4C">
        <w:rPr>
          <w:rFonts w:ascii="Times New Roman" w:hAnsi="Times New Roman" w:cs="Times New Roman"/>
          <w:b/>
          <w:color w:val="auto"/>
        </w:rPr>
        <w:t>Faaliyet Alanları ile ürün ve Hizmetler</w:t>
      </w:r>
      <w:bookmarkEnd w:id="26"/>
      <w:r w:rsidR="00722311" w:rsidRPr="00B64F4C">
        <w:rPr>
          <w:rFonts w:ascii="Times New Roman" w:hAnsi="Times New Roman" w:cs="Times New Roman"/>
          <w:b/>
          <w:color w:val="auto"/>
        </w:rPr>
        <w:t xml:space="preserve"> </w:t>
      </w:r>
    </w:p>
    <w:p w14:paraId="34FD9569" w14:textId="3A9A8A42" w:rsidR="00722311" w:rsidRPr="004035FF" w:rsidRDefault="00722311" w:rsidP="00D24A08">
      <w:pPr>
        <w:spacing w:after="0"/>
        <w:ind w:firstLine="284"/>
        <w:jc w:val="both"/>
        <w:rPr>
          <w:rFonts w:ascii="Times New Roman" w:hAnsi="Times New Roman" w:cs="Times New Roman"/>
          <w:sz w:val="24"/>
          <w:szCs w:val="24"/>
        </w:rPr>
      </w:pPr>
      <w:r w:rsidRPr="004035FF">
        <w:rPr>
          <w:rFonts w:ascii="Times New Roman" w:hAnsi="Times New Roman" w:cs="Times New Roman"/>
          <w:sz w:val="24"/>
          <w:szCs w:val="24"/>
        </w:rPr>
        <w:t>B</w:t>
      </w:r>
      <w:r w:rsidR="00602E27" w:rsidRPr="004035FF">
        <w:rPr>
          <w:rFonts w:ascii="Times New Roman" w:hAnsi="Times New Roman" w:cs="Times New Roman"/>
          <w:sz w:val="24"/>
          <w:szCs w:val="24"/>
        </w:rPr>
        <w:t>urdur</w:t>
      </w:r>
      <w:r w:rsidRPr="004035FF">
        <w:rPr>
          <w:rFonts w:ascii="Times New Roman" w:hAnsi="Times New Roman" w:cs="Times New Roman"/>
          <w:sz w:val="24"/>
          <w:szCs w:val="24"/>
        </w:rPr>
        <w:t xml:space="preserve"> Ticaret Borsası'nın üyelerine sunduğu hizmetler yasal mevzuattan kaynaklanan hizmetlerdir.  Bu hizmetler; </w:t>
      </w:r>
    </w:p>
    <w:p w14:paraId="7F59AF7D" w14:textId="77777777" w:rsidR="00722311" w:rsidRPr="004035FF" w:rsidRDefault="00722311"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w:t>
      </w:r>
      <w:r w:rsidRPr="004035FF">
        <w:rPr>
          <w:rFonts w:ascii="Times New Roman" w:hAnsi="Times New Roman" w:cs="Times New Roman"/>
          <w:sz w:val="24"/>
          <w:szCs w:val="24"/>
        </w:rPr>
        <w:tab/>
        <w:t xml:space="preserve">Laboratuvar Hizmetleri </w:t>
      </w:r>
    </w:p>
    <w:p w14:paraId="2EAE4027" w14:textId="77777777" w:rsidR="00722311" w:rsidRPr="004035FF" w:rsidRDefault="00722311"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w:t>
      </w:r>
      <w:r w:rsidRPr="004035FF">
        <w:rPr>
          <w:rFonts w:ascii="Times New Roman" w:hAnsi="Times New Roman" w:cs="Times New Roman"/>
          <w:sz w:val="24"/>
          <w:szCs w:val="24"/>
        </w:rPr>
        <w:tab/>
        <w:t xml:space="preserve">Alım ve Satım Tescil İşlemleri </w:t>
      </w:r>
    </w:p>
    <w:p w14:paraId="6DDFE7D0" w14:textId="77777777" w:rsidR="00722311" w:rsidRPr="004035FF" w:rsidRDefault="00722311"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w:t>
      </w:r>
      <w:r w:rsidRPr="004035FF">
        <w:rPr>
          <w:rFonts w:ascii="Times New Roman" w:hAnsi="Times New Roman" w:cs="Times New Roman"/>
          <w:sz w:val="24"/>
          <w:szCs w:val="24"/>
        </w:rPr>
        <w:tab/>
        <w:t xml:space="preserve">Günlük fiyatların tespit ve ilanı </w:t>
      </w:r>
    </w:p>
    <w:p w14:paraId="41CD19FD" w14:textId="77777777" w:rsidR="00722311" w:rsidRPr="004035FF" w:rsidRDefault="00722311"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w:t>
      </w:r>
      <w:r w:rsidRPr="004035FF">
        <w:rPr>
          <w:rFonts w:ascii="Times New Roman" w:hAnsi="Times New Roman" w:cs="Times New Roman"/>
          <w:sz w:val="24"/>
          <w:szCs w:val="24"/>
        </w:rPr>
        <w:tab/>
        <w:t xml:space="preserve">Diğer borsalarla fiyat haberleşmesi yapmak </w:t>
      </w:r>
    </w:p>
    <w:p w14:paraId="746AC976" w14:textId="77777777" w:rsidR="00722311" w:rsidRPr="004035FF" w:rsidRDefault="00722311"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w:t>
      </w:r>
      <w:r w:rsidRPr="004035FF">
        <w:rPr>
          <w:rFonts w:ascii="Times New Roman" w:hAnsi="Times New Roman" w:cs="Times New Roman"/>
          <w:sz w:val="24"/>
          <w:szCs w:val="24"/>
        </w:rPr>
        <w:tab/>
        <w:t xml:space="preserve">Üyelerimize yol göstermek </w:t>
      </w:r>
    </w:p>
    <w:p w14:paraId="3FBFA9CE" w14:textId="77777777" w:rsidR="00722311" w:rsidRPr="004035FF" w:rsidRDefault="00722311"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w:t>
      </w:r>
      <w:r w:rsidRPr="004035FF">
        <w:rPr>
          <w:rFonts w:ascii="Times New Roman" w:hAnsi="Times New Roman" w:cs="Times New Roman"/>
          <w:sz w:val="24"/>
          <w:szCs w:val="24"/>
        </w:rPr>
        <w:tab/>
        <w:t xml:space="preserve">Borsa faaliyetlerine ait konularda ilgili resmi makamlara teklif, dilek ve başvurularda bulunmak, </w:t>
      </w:r>
    </w:p>
    <w:p w14:paraId="36E21A14" w14:textId="77777777" w:rsidR="00722311" w:rsidRPr="004035FF" w:rsidRDefault="00722311"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w:t>
      </w:r>
      <w:r w:rsidRPr="004035FF">
        <w:rPr>
          <w:rFonts w:ascii="Times New Roman" w:hAnsi="Times New Roman" w:cs="Times New Roman"/>
          <w:sz w:val="24"/>
          <w:szCs w:val="24"/>
        </w:rPr>
        <w:tab/>
        <w:t xml:space="preserve">Onaylanacak belgelerle verilecek hizmetler,  </w:t>
      </w:r>
    </w:p>
    <w:p w14:paraId="1B0F4DBB" w14:textId="77777777" w:rsidR="00722311" w:rsidRPr="004035FF" w:rsidRDefault="00722311"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w:t>
      </w:r>
      <w:r w:rsidRPr="004035FF">
        <w:rPr>
          <w:rFonts w:ascii="Times New Roman" w:hAnsi="Times New Roman" w:cs="Times New Roman"/>
          <w:sz w:val="24"/>
          <w:szCs w:val="24"/>
        </w:rPr>
        <w:tab/>
        <w:t xml:space="preserve">Diğer Hizmetler (Borsa Bütçesinde tanımlanmış diğer hizmetler) </w:t>
      </w:r>
    </w:p>
    <w:p w14:paraId="3525B7F4" w14:textId="77777777" w:rsidR="00722311" w:rsidRPr="004035FF" w:rsidRDefault="00722311"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w:t>
      </w:r>
      <w:r w:rsidRPr="004035FF">
        <w:rPr>
          <w:rFonts w:ascii="Times New Roman" w:hAnsi="Times New Roman" w:cs="Times New Roman"/>
          <w:sz w:val="24"/>
          <w:szCs w:val="24"/>
        </w:rPr>
        <w:tab/>
        <w:t xml:space="preserve">Sosyal ve kültürel etkinlikler </w:t>
      </w:r>
    </w:p>
    <w:p w14:paraId="6ED6C239" w14:textId="6FF87B79" w:rsidR="00722311" w:rsidRPr="004035FF" w:rsidRDefault="00722311" w:rsidP="007D340C">
      <w:pPr>
        <w:spacing w:after="0"/>
        <w:jc w:val="both"/>
        <w:rPr>
          <w:rFonts w:ascii="Times New Roman" w:hAnsi="Times New Roman" w:cs="Times New Roman"/>
          <w:sz w:val="24"/>
          <w:szCs w:val="24"/>
        </w:rPr>
      </w:pPr>
      <w:r w:rsidRPr="004035FF">
        <w:rPr>
          <w:rFonts w:ascii="Times New Roman" w:hAnsi="Times New Roman" w:cs="Times New Roman"/>
          <w:sz w:val="24"/>
          <w:szCs w:val="24"/>
        </w:rPr>
        <w:t>•</w:t>
      </w:r>
      <w:r w:rsidRPr="004035FF">
        <w:rPr>
          <w:rFonts w:ascii="Times New Roman" w:hAnsi="Times New Roman" w:cs="Times New Roman"/>
          <w:sz w:val="24"/>
          <w:szCs w:val="24"/>
        </w:rPr>
        <w:tab/>
        <w:t>Oda borsalar arası iletişim</w:t>
      </w:r>
    </w:p>
    <w:p w14:paraId="44BF139D" w14:textId="71603657" w:rsidR="0021339D" w:rsidRDefault="0021339D" w:rsidP="007D340C">
      <w:pPr>
        <w:spacing w:after="0"/>
        <w:jc w:val="both"/>
        <w:rPr>
          <w:rFonts w:ascii="Times New Roman" w:hAnsi="Times New Roman" w:cs="Times New Roman"/>
        </w:rPr>
      </w:pPr>
    </w:p>
    <w:p w14:paraId="23409156" w14:textId="59488E59" w:rsidR="0021339D" w:rsidRPr="004035FF" w:rsidRDefault="00602E27" w:rsidP="00C724C8">
      <w:pPr>
        <w:pStyle w:val="Balk1"/>
        <w:rPr>
          <w:rFonts w:ascii="Times New Roman" w:hAnsi="Times New Roman" w:cs="Times New Roman"/>
          <w:b/>
          <w:color w:val="auto"/>
          <w:sz w:val="24"/>
        </w:rPr>
      </w:pPr>
      <w:bookmarkStart w:id="27" w:name="_Toc72485617"/>
      <w:r w:rsidRPr="004035FF">
        <w:rPr>
          <w:rFonts w:ascii="Times New Roman" w:hAnsi="Times New Roman" w:cs="Times New Roman"/>
          <w:b/>
          <w:color w:val="auto"/>
          <w:sz w:val="24"/>
        </w:rPr>
        <w:t>10.</w:t>
      </w:r>
      <w:r w:rsidR="00A751D7">
        <w:rPr>
          <w:rFonts w:ascii="Times New Roman" w:hAnsi="Times New Roman" w:cs="Times New Roman"/>
          <w:b/>
          <w:color w:val="auto"/>
          <w:sz w:val="24"/>
        </w:rPr>
        <w:t xml:space="preserve"> </w:t>
      </w:r>
      <w:r w:rsidR="0021339D" w:rsidRPr="004035FF">
        <w:rPr>
          <w:rFonts w:ascii="Times New Roman" w:hAnsi="Times New Roman" w:cs="Times New Roman"/>
          <w:b/>
          <w:color w:val="auto"/>
          <w:sz w:val="24"/>
        </w:rPr>
        <w:t>PAYDAŞ ANALİZİ</w:t>
      </w:r>
      <w:bookmarkEnd w:id="27"/>
    </w:p>
    <w:p w14:paraId="7F145386" w14:textId="77777777" w:rsidR="0021339D" w:rsidRPr="00FB6E75" w:rsidRDefault="0021339D" w:rsidP="007D340C">
      <w:pPr>
        <w:pStyle w:val="GvdeMetni"/>
        <w:rPr>
          <w:sz w:val="22"/>
        </w:rPr>
      </w:pPr>
    </w:p>
    <w:p w14:paraId="49D5403A" w14:textId="77777777" w:rsidR="0021339D" w:rsidRPr="004035FF" w:rsidRDefault="0021339D" w:rsidP="007D340C">
      <w:pPr>
        <w:spacing w:after="0"/>
        <w:ind w:right="22" w:firstLine="708"/>
        <w:jc w:val="both"/>
        <w:rPr>
          <w:rFonts w:ascii="Times New Roman" w:hAnsi="Times New Roman" w:cs="Times New Roman"/>
          <w:sz w:val="24"/>
          <w:szCs w:val="24"/>
        </w:rPr>
      </w:pPr>
      <w:r w:rsidRPr="004035FF">
        <w:rPr>
          <w:rFonts w:ascii="Times New Roman" w:hAnsi="Times New Roman" w:cs="Times New Roman"/>
          <w:sz w:val="24"/>
          <w:szCs w:val="24"/>
        </w:rPr>
        <w:t xml:space="preserve">Stratejik Planı hazırlama aşamasında göz önünde bulundurduğumuz önemli unsurlardan birisi de etkileşim içinde bulunduğumuz paydaşlarımızdır. Paydaşlarımız Borsamız faaliyetlerini doğrudan veya dolaylı olarak etkileyen, faaliyetlerimizden etkilenen ve borsamız için tehdit veya fırsat oluşturan kişi, kurum ve kuruluşlardır. </w:t>
      </w:r>
    </w:p>
    <w:p w14:paraId="150DD75A" w14:textId="77777777" w:rsidR="0021339D" w:rsidRPr="004035FF" w:rsidRDefault="0021339D" w:rsidP="007D340C">
      <w:pPr>
        <w:spacing w:after="0"/>
        <w:ind w:right="22" w:firstLine="708"/>
        <w:jc w:val="both"/>
        <w:rPr>
          <w:rFonts w:ascii="Times New Roman" w:hAnsi="Times New Roman" w:cs="Times New Roman"/>
          <w:sz w:val="24"/>
          <w:szCs w:val="24"/>
        </w:rPr>
      </w:pPr>
    </w:p>
    <w:p w14:paraId="4F0B48D9" w14:textId="77777777" w:rsidR="0021339D" w:rsidRPr="004035FF" w:rsidRDefault="0021339D" w:rsidP="007D340C">
      <w:pPr>
        <w:spacing w:after="0"/>
        <w:ind w:right="22" w:firstLine="708"/>
        <w:jc w:val="both"/>
        <w:rPr>
          <w:rFonts w:ascii="Times New Roman" w:hAnsi="Times New Roman" w:cs="Times New Roman"/>
          <w:sz w:val="24"/>
          <w:szCs w:val="24"/>
        </w:rPr>
      </w:pPr>
      <w:r w:rsidRPr="004035FF">
        <w:rPr>
          <w:rFonts w:ascii="Times New Roman" w:hAnsi="Times New Roman" w:cs="Times New Roman"/>
          <w:sz w:val="24"/>
          <w:szCs w:val="24"/>
        </w:rPr>
        <w:t>Borsamız paydaşları iç paydaş, dış paydaş ve hizmet alan olarak tanımlamıştır. Ayrıca paydaşlar, borsayla olan ilişkilerin belirlenmesi açısından ve sunulan ürün ve hizmetlerin niteliğine ve beklentileri karşılayabilme kabiliyetine göre, “Temel Ortak”, “Stratejik Ortak” ve “Hizmet Alanlar” şeklinde gruplandırılmıştır.</w:t>
      </w:r>
    </w:p>
    <w:p w14:paraId="7EF68CA9" w14:textId="77777777" w:rsidR="0021339D" w:rsidRPr="004035FF" w:rsidRDefault="0021339D" w:rsidP="007D340C">
      <w:pPr>
        <w:spacing w:after="0"/>
        <w:ind w:right="22" w:firstLine="708"/>
        <w:jc w:val="both"/>
        <w:rPr>
          <w:rFonts w:ascii="Times New Roman" w:hAnsi="Times New Roman" w:cs="Times New Roman"/>
          <w:sz w:val="24"/>
          <w:szCs w:val="24"/>
        </w:rPr>
      </w:pPr>
    </w:p>
    <w:p w14:paraId="537F3BCF" w14:textId="77777777" w:rsidR="0021339D" w:rsidRPr="004035FF" w:rsidRDefault="0021339D" w:rsidP="007D340C">
      <w:pPr>
        <w:spacing w:after="0"/>
        <w:ind w:right="22" w:firstLine="708"/>
        <w:jc w:val="both"/>
        <w:rPr>
          <w:rFonts w:ascii="Times New Roman" w:hAnsi="Times New Roman" w:cs="Times New Roman"/>
          <w:sz w:val="24"/>
          <w:szCs w:val="24"/>
        </w:rPr>
      </w:pPr>
      <w:r w:rsidRPr="004035FF">
        <w:rPr>
          <w:rFonts w:ascii="Times New Roman" w:hAnsi="Times New Roman" w:cs="Times New Roman"/>
          <w:sz w:val="24"/>
          <w:szCs w:val="24"/>
        </w:rPr>
        <w:t xml:space="preserve">Borsa personeli ve Stratejik Planlama Ekibi tarafından paydaş listesi oluşturulmuş ve paydaşların önceliklendirilmesi yapılmıştır. Paydaşların önceliklendirilmesinde paydaşın borsamızın faaliyetlerini etkileme </w:t>
      </w:r>
      <w:r w:rsidRPr="004035FF">
        <w:rPr>
          <w:rFonts w:ascii="Times New Roman" w:hAnsi="Times New Roman" w:cs="Times New Roman"/>
          <w:sz w:val="24"/>
          <w:szCs w:val="24"/>
        </w:rPr>
        <w:lastRenderedPageBreak/>
        <w:t>gücü ile borsamızın faaliyetlerinden etkilenme derecesi dikkate alınarak değerlendirilerek öncelikli paydaşlarımız belirlenmiştir.</w:t>
      </w:r>
    </w:p>
    <w:p w14:paraId="53265D53" w14:textId="77777777" w:rsidR="0021339D" w:rsidRPr="004035FF" w:rsidRDefault="0021339D" w:rsidP="007D340C">
      <w:pPr>
        <w:spacing w:after="0"/>
        <w:ind w:right="22" w:firstLine="720"/>
        <w:jc w:val="both"/>
        <w:rPr>
          <w:rFonts w:ascii="Times New Roman" w:hAnsi="Times New Roman" w:cs="Times New Roman"/>
          <w:sz w:val="24"/>
          <w:szCs w:val="24"/>
        </w:rPr>
      </w:pPr>
    </w:p>
    <w:p w14:paraId="01D70CED" w14:textId="4F89C2CC" w:rsidR="0021339D" w:rsidRDefault="0021339D" w:rsidP="007D340C">
      <w:pPr>
        <w:spacing w:after="0"/>
        <w:ind w:right="22" w:firstLine="720"/>
        <w:jc w:val="both"/>
        <w:rPr>
          <w:rFonts w:ascii="Times New Roman" w:hAnsi="Times New Roman" w:cs="Times New Roman"/>
          <w:sz w:val="24"/>
          <w:szCs w:val="24"/>
        </w:rPr>
      </w:pPr>
      <w:r w:rsidRPr="004035FF">
        <w:rPr>
          <w:rFonts w:ascii="Times New Roman" w:hAnsi="Times New Roman" w:cs="Times New Roman"/>
          <w:sz w:val="24"/>
          <w:szCs w:val="24"/>
        </w:rPr>
        <w:t xml:space="preserve">Paydaş analizinde son aşama olarak paydaşlarımızın borsamızın faaliyet ve hizmetlerindeki etkisi/önemini ortaya koymak için Paydaş Etki/Önem matrisi çalışması yapılmıştır. Bu matriste etki, paydaşın borsanın faaliyetlerini yönlendirme, destekleme ve etkileme gücünü, önem ise, borsanın paydaşlarının beklenti ve taleplerinin karşılanması konusunda verdiği önceliği ifade etmektedir. </w:t>
      </w:r>
    </w:p>
    <w:p w14:paraId="7302FD79" w14:textId="77777777" w:rsidR="00A751D7" w:rsidRPr="004035FF" w:rsidRDefault="00A751D7" w:rsidP="007D340C">
      <w:pPr>
        <w:spacing w:after="0"/>
        <w:ind w:right="22" w:firstLine="720"/>
        <w:jc w:val="both"/>
        <w:rPr>
          <w:rFonts w:ascii="Times New Roman" w:hAnsi="Times New Roman" w:cs="Times New Roman"/>
          <w:sz w:val="24"/>
          <w:szCs w:val="24"/>
        </w:rPr>
      </w:pPr>
    </w:p>
    <w:p w14:paraId="4DF27B29" w14:textId="77777777" w:rsidR="0021339D" w:rsidRPr="004035FF" w:rsidRDefault="0021339D" w:rsidP="007D340C">
      <w:pPr>
        <w:spacing w:after="0" w:line="360" w:lineRule="auto"/>
        <w:ind w:right="-426"/>
        <w:rPr>
          <w:rFonts w:ascii="Times New Roman" w:hAnsi="Times New Roman" w:cs="Times New Roman"/>
          <w:b/>
          <w:sz w:val="24"/>
          <w:szCs w:val="24"/>
        </w:rPr>
      </w:pPr>
      <w:r w:rsidRPr="004035FF">
        <w:rPr>
          <w:rFonts w:ascii="Times New Roman" w:hAnsi="Times New Roman" w:cs="Times New Roman"/>
          <w:b/>
          <w:sz w:val="24"/>
          <w:szCs w:val="24"/>
        </w:rPr>
        <w:t>Paydaş Tablosu</w:t>
      </w: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1213"/>
        <w:gridCol w:w="1095"/>
        <w:gridCol w:w="1095"/>
        <w:gridCol w:w="924"/>
        <w:gridCol w:w="1095"/>
      </w:tblGrid>
      <w:tr w:rsidR="0021339D" w:rsidRPr="00FB6E75" w14:paraId="262A279C" w14:textId="77777777" w:rsidTr="007D340C">
        <w:trPr>
          <w:tblHeader/>
        </w:trPr>
        <w:tc>
          <w:tcPr>
            <w:tcW w:w="4008" w:type="dxa"/>
            <w:shd w:val="clear" w:color="auto" w:fill="auto"/>
            <w:vAlign w:val="center"/>
          </w:tcPr>
          <w:p w14:paraId="6A6BC123" w14:textId="77777777" w:rsidR="0021339D" w:rsidRPr="00FB6E75" w:rsidRDefault="0021339D" w:rsidP="007D340C">
            <w:pPr>
              <w:spacing w:after="0"/>
              <w:ind w:left="-144" w:right="-102"/>
              <w:jc w:val="center"/>
              <w:rPr>
                <w:rFonts w:ascii="Times New Roman" w:hAnsi="Times New Roman" w:cs="Times New Roman"/>
                <w:b/>
                <w:sz w:val="20"/>
                <w:szCs w:val="20"/>
              </w:rPr>
            </w:pPr>
            <w:r w:rsidRPr="00FB6E75">
              <w:rPr>
                <w:rFonts w:ascii="Times New Roman" w:hAnsi="Times New Roman" w:cs="Times New Roman"/>
                <w:b/>
                <w:bCs/>
                <w:sz w:val="20"/>
                <w:szCs w:val="20"/>
              </w:rPr>
              <w:t>PAYDAŞ ADI</w:t>
            </w:r>
          </w:p>
        </w:tc>
        <w:tc>
          <w:tcPr>
            <w:tcW w:w="1237" w:type="dxa"/>
            <w:shd w:val="clear" w:color="auto" w:fill="auto"/>
            <w:vAlign w:val="center"/>
          </w:tcPr>
          <w:p w14:paraId="42DD5579" w14:textId="77777777" w:rsidR="0021339D" w:rsidRPr="00FB6E75" w:rsidRDefault="0021339D" w:rsidP="007D340C">
            <w:pPr>
              <w:spacing w:after="0"/>
              <w:ind w:left="-144" w:right="-102"/>
              <w:jc w:val="center"/>
              <w:rPr>
                <w:rFonts w:ascii="Times New Roman" w:hAnsi="Times New Roman" w:cs="Times New Roman"/>
                <w:b/>
                <w:bCs/>
                <w:sz w:val="20"/>
                <w:szCs w:val="20"/>
              </w:rPr>
            </w:pPr>
            <w:r w:rsidRPr="00FB6E75">
              <w:rPr>
                <w:rFonts w:ascii="Times New Roman" w:hAnsi="Times New Roman" w:cs="Times New Roman"/>
                <w:b/>
                <w:bCs/>
                <w:sz w:val="20"/>
                <w:szCs w:val="20"/>
              </w:rPr>
              <w:t>PAYDAŞ TÜRÜ</w:t>
            </w:r>
          </w:p>
        </w:tc>
        <w:tc>
          <w:tcPr>
            <w:tcW w:w="1031" w:type="dxa"/>
            <w:shd w:val="clear" w:color="auto" w:fill="auto"/>
            <w:vAlign w:val="center"/>
          </w:tcPr>
          <w:p w14:paraId="4024E32A" w14:textId="77777777" w:rsidR="0021339D" w:rsidRPr="00FB6E75" w:rsidRDefault="0021339D" w:rsidP="007D340C">
            <w:pPr>
              <w:spacing w:after="0"/>
              <w:ind w:left="-144" w:right="-102"/>
              <w:jc w:val="center"/>
              <w:rPr>
                <w:rFonts w:ascii="Times New Roman" w:hAnsi="Times New Roman" w:cs="Times New Roman"/>
                <w:b/>
                <w:bCs/>
                <w:sz w:val="20"/>
                <w:szCs w:val="20"/>
              </w:rPr>
            </w:pPr>
            <w:r w:rsidRPr="00FB6E75">
              <w:rPr>
                <w:rFonts w:ascii="Times New Roman" w:hAnsi="Times New Roman" w:cs="Times New Roman"/>
                <w:b/>
                <w:sz w:val="20"/>
                <w:szCs w:val="20"/>
              </w:rPr>
              <w:t>ÖNEMİ DERECESİ</w:t>
            </w:r>
          </w:p>
        </w:tc>
        <w:tc>
          <w:tcPr>
            <w:tcW w:w="1000" w:type="dxa"/>
            <w:shd w:val="clear" w:color="auto" w:fill="auto"/>
            <w:vAlign w:val="center"/>
          </w:tcPr>
          <w:p w14:paraId="622BA4C9" w14:textId="77777777" w:rsidR="0021339D" w:rsidRPr="00FB6E75" w:rsidRDefault="0021339D" w:rsidP="007D340C">
            <w:pPr>
              <w:spacing w:after="0"/>
              <w:ind w:left="-144" w:right="-102"/>
              <w:jc w:val="center"/>
              <w:rPr>
                <w:rFonts w:ascii="Times New Roman" w:hAnsi="Times New Roman" w:cs="Times New Roman"/>
                <w:b/>
                <w:bCs/>
                <w:sz w:val="20"/>
                <w:szCs w:val="20"/>
              </w:rPr>
            </w:pPr>
            <w:r w:rsidRPr="00FB6E75">
              <w:rPr>
                <w:rFonts w:ascii="Times New Roman" w:hAnsi="Times New Roman" w:cs="Times New Roman"/>
                <w:b/>
                <w:sz w:val="20"/>
                <w:szCs w:val="20"/>
              </w:rPr>
              <w:t>ETKİ DERECESİ</w:t>
            </w:r>
          </w:p>
        </w:tc>
        <w:tc>
          <w:tcPr>
            <w:tcW w:w="927" w:type="dxa"/>
            <w:shd w:val="clear" w:color="auto" w:fill="auto"/>
            <w:vAlign w:val="center"/>
          </w:tcPr>
          <w:p w14:paraId="3F5DADC1" w14:textId="77777777" w:rsidR="0021339D" w:rsidRPr="00FB6E75" w:rsidRDefault="0021339D" w:rsidP="007D340C">
            <w:pPr>
              <w:spacing w:after="0"/>
              <w:ind w:left="-144" w:right="-102"/>
              <w:jc w:val="center"/>
              <w:rPr>
                <w:rFonts w:ascii="Times New Roman" w:hAnsi="Times New Roman" w:cs="Times New Roman"/>
                <w:b/>
                <w:bCs/>
                <w:sz w:val="20"/>
                <w:szCs w:val="20"/>
              </w:rPr>
            </w:pPr>
            <w:r w:rsidRPr="00FB6E75">
              <w:rPr>
                <w:rFonts w:ascii="Times New Roman" w:hAnsi="Times New Roman" w:cs="Times New Roman"/>
                <w:b/>
                <w:sz w:val="20"/>
                <w:szCs w:val="20"/>
              </w:rPr>
              <w:t>PAYDAŞ PUANI</w:t>
            </w:r>
          </w:p>
        </w:tc>
        <w:tc>
          <w:tcPr>
            <w:tcW w:w="1049" w:type="dxa"/>
            <w:shd w:val="clear" w:color="auto" w:fill="auto"/>
            <w:vAlign w:val="center"/>
          </w:tcPr>
          <w:p w14:paraId="07DF8CD3" w14:textId="77777777" w:rsidR="0021339D" w:rsidRPr="00FB6E75" w:rsidRDefault="0021339D" w:rsidP="007D340C">
            <w:pPr>
              <w:spacing w:after="0"/>
              <w:ind w:left="-144" w:right="-102"/>
              <w:jc w:val="center"/>
              <w:rPr>
                <w:rFonts w:ascii="Times New Roman" w:hAnsi="Times New Roman" w:cs="Times New Roman"/>
                <w:b/>
                <w:bCs/>
                <w:sz w:val="20"/>
                <w:szCs w:val="20"/>
              </w:rPr>
            </w:pPr>
            <w:r w:rsidRPr="00FB6E75">
              <w:rPr>
                <w:rFonts w:ascii="Times New Roman" w:hAnsi="Times New Roman" w:cs="Times New Roman"/>
                <w:b/>
                <w:sz w:val="20"/>
                <w:szCs w:val="20"/>
              </w:rPr>
              <w:t>ÖNCELİĞİ</w:t>
            </w:r>
          </w:p>
        </w:tc>
      </w:tr>
      <w:tr w:rsidR="0021339D" w:rsidRPr="00FB6E75" w14:paraId="56D140AC" w14:textId="77777777" w:rsidTr="007D340C">
        <w:trPr>
          <w:trHeight w:val="467"/>
        </w:trPr>
        <w:tc>
          <w:tcPr>
            <w:tcW w:w="4008" w:type="dxa"/>
            <w:shd w:val="clear" w:color="auto" w:fill="auto"/>
            <w:vAlign w:val="center"/>
          </w:tcPr>
          <w:p w14:paraId="3A3E64EA" w14:textId="77777777"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Yönetim Kurulu</w:t>
            </w:r>
          </w:p>
        </w:tc>
        <w:tc>
          <w:tcPr>
            <w:tcW w:w="1237" w:type="dxa"/>
            <w:shd w:val="clear" w:color="auto" w:fill="auto"/>
            <w:vAlign w:val="center"/>
          </w:tcPr>
          <w:p w14:paraId="06B2254D" w14:textId="77777777" w:rsidR="0021339D" w:rsidRPr="00FB6E75" w:rsidRDefault="0021339D" w:rsidP="007D340C">
            <w:pPr>
              <w:spacing w:after="0"/>
              <w:ind w:right="28"/>
              <w:rPr>
                <w:rFonts w:ascii="Times New Roman" w:hAnsi="Times New Roman" w:cs="Times New Roman"/>
                <w:sz w:val="20"/>
                <w:szCs w:val="20"/>
              </w:rPr>
            </w:pPr>
            <w:r w:rsidRPr="00FB6E75">
              <w:rPr>
                <w:rFonts w:ascii="Times New Roman" w:hAnsi="Times New Roman" w:cs="Times New Roman"/>
                <w:sz w:val="20"/>
                <w:szCs w:val="20"/>
              </w:rPr>
              <w:t>İç Paydaş</w:t>
            </w:r>
          </w:p>
        </w:tc>
        <w:tc>
          <w:tcPr>
            <w:tcW w:w="1031" w:type="dxa"/>
            <w:shd w:val="clear" w:color="auto" w:fill="auto"/>
            <w:vAlign w:val="center"/>
          </w:tcPr>
          <w:p w14:paraId="7B4DA89A"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5</w:t>
            </w:r>
          </w:p>
        </w:tc>
        <w:tc>
          <w:tcPr>
            <w:tcW w:w="1000" w:type="dxa"/>
            <w:shd w:val="clear" w:color="auto" w:fill="auto"/>
            <w:vAlign w:val="center"/>
          </w:tcPr>
          <w:p w14:paraId="6D4A0D89"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5</w:t>
            </w:r>
          </w:p>
        </w:tc>
        <w:tc>
          <w:tcPr>
            <w:tcW w:w="927" w:type="dxa"/>
            <w:shd w:val="clear" w:color="auto" w:fill="auto"/>
            <w:vAlign w:val="center"/>
          </w:tcPr>
          <w:p w14:paraId="4CF628B2"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25</w:t>
            </w:r>
          </w:p>
        </w:tc>
        <w:tc>
          <w:tcPr>
            <w:tcW w:w="1049" w:type="dxa"/>
            <w:shd w:val="clear" w:color="auto" w:fill="auto"/>
            <w:vAlign w:val="center"/>
          </w:tcPr>
          <w:p w14:paraId="1A840C1C"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Yüksek</w:t>
            </w:r>
          </w:p>
        </w:tc>
      </w:tr>
      <w:tr w:rsidR="0021339D" w:rsidRPr="00FB6E75" w14:paraId="2593E1E5" w14:textId="77777777" w:rsidTr="007D340C">
        <w:trPr>
          <w:trHeight w:val="467"/>
        </w:trPr>
        <w:tc>
          <w:tcPr>
            <w:tcW w:w="4008" w:type="dxa"/>
            <w:shd w:val="clear" w:color="auto" w:fill="auto"/>
            <w:vAlign w:val="center"/>
          </w:tcPr>
          <w:p w14:paraId="34AAF0A9" w14:textId="77777777"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Çalışanlar</w:t>
            </w:r>
          </w:p>
        </w:tc>
        <w:tc>
          <w:tcPr>
            <w:tcW w:w="1237" w:type="dxa"/>
            <w:shd w:val="clear" w:color="auto" w:fill="auto"/>
            <w:vAlign w:val="center"/>
          </w:tcPr>
          <w:p w14:paraId="1CDF45A2" w14:textId="77777777" w:rsidR="0021339D" w:rsidRPr="00FB6E75" w:rsidRDefault="0021339D" w:rsidP="007D340C">
            <w:pPr>
              <w:spacing w:after="0"/>
              <w:ind w:right="28"/>
              <w:rPr>
                <w:rFonts w:ascii="Times New Roman" w:hAnsi="Times New Roman" w:cs="Times New Roman"/>
                <w:sz w:val="20"/>
                <w:szCs w:val="20"/>
              </w:rPr>
            </w:pPr>
            <w:r w:rsidRPr="00FB6E75">
              <w:rPr>
                <w:rFonts w:ascii="Times New Roman" w:hAnsi="Times New Roman" w:cs="Times New Roman"/>
                <w:sz w:val="20"/>
                <w:szCs w:val="20"/>
              </w:rPr>
              <w:t>İç Paydaş</w:t>
            </w:r>
          </w:p>
        </w:tc>
        <w:tc>
          <w:tcPr>
            <w:tcW w:w="1031" w:type="dxa"/>
            <w:shd w:val="clear" w:color="auto" w:fill="auto"/>
            <w:vAlign w:val="center"/>
          </w:tcPr>
          <w:p w14:paraId="3C7F2135"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5</w:t>
            </w:r>
          </w:p>
        </w:tc>
        <w:tc>
          <w:tcPr>
            <w:tcW w:w="1000" w:type="dxa"/>
            <w:shd w:val="clear" w:color="auto" w:fill="auto"/>
            <w:vAlign w:val="center"/>
          </w:tcPr>
          <w:p w14:paraId="7429C16C"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5</w:t>
            </w:r>
          </w:p>
        </w:tc>
        <w:tc>
          <w:tcPr>
            <w:tcW w:w="927" w:type="dxa"/>
            <w:shd w:val="clear" w:color="auto" w:fill="auto"/>
            <w:vAlign w:val="center"/>
          </w:tcPr>
          <w:p w14:paraId="00EE3DE8"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25</w:t>
            </w:r>
          </w:p>
        </w:tc>
        <w:tc>
          <w:tcPr>
            <w:tcW w:w="1049" w:type="dxa"/>
            <w:shd w:val="clear" w:color="auto" w:fill="auto"/>
            <w:vAlign w:val="center"/>
          </w:tcPr>
          <w:p w14:paraId="4EC98F86"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Yüksek</w:t>
            </w:r>
          </w:p>
        </w:tc>
      </w:tr>
      <w:tr w:rsidR="0021339D" w:rsidRPr="00FB6E75" w14:paraId="27DEF091" w14:textId="77777777" w:rsidTr="007D340C">
        <w:trPr>
          <w:trHeight w:val="467"/>
        </w:trPr>
        <w:tc>
          <w:tcPr>
            <w:tcW w:w="4008" w:type="dxa"/>
            <w:shd w:val="clear" w:color="auto" w:fill="auto"/>
            <w:vAlign w:val="center"/>
          </w:tcPr>
          <w:p w14:paraId="354DE7CE" w14:textId="77777777"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Borsa Meclisi</w:t>
            </w:r>
          </w:p>
        </w:tc>
        <w:tc>
          <w:tcPr>
            <w:tcW w:w="1237" w:type="dxa"/>
            <w:shd w:val="clear" w:color="auto" w:fill="auto"/>
            <w:vAlign w:val="center"/>
          </w:tcPr>
          <w:p w14:paraId="08C2ACF8" w14:textId="77777777" w:rsidR="0021339D" w:rsidRPr="00FB6E75" w:rsidRDefault="0021339D" w:rsidP="007D340C">
            <w:pPr>
              <w:spacing w:after="0"/>
              <w:ind w:right="28"/>
              <w:rPr>
                <w:rFonts w:ascii="Times New Roman" w:hAnsi="Times New Roman" w:cs="Times New Roman"/>
                <w:sz w:val="20"/>
                <w:szCs w:val="20"/>
              </w:rPr>
            </w:pPr>
            <w:r w:rsidRPr="00FB6E75">
              <w:rPr>
                <w:rFonts w:ascii="Times New Roman" w:hAnsi="Times New Roman" w:cs="Times New Roman"/>
                <w:sz w:val="20"/>
                <w:szCs w:val="20"/>
              </w:rPr>
              <w:t>İç Paydaş</w:t>
            </w:r>
          </w:p>
        </w:tc>
        <w:tc>
          <w:tcPr>
            <w:tcW w:w="1031" w:type="dxa"/>
            <w:shd w:val="clear" w:color="auto" w:fill="auto"/>
            <w:vAlign w:val="center"/>
          </w:tcPr>
          <w:p w14:paraId="2F72657C"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5</w:t>
            </w:r>
          </w:p>
        </w:tc>
        <w:tc>
          <w:tcPr>
            <w:tcW w:w="1000" w:type="dxa"/>
            <w:shd w:val="clear" w:color="auto" w:fill="auto"/>
            <w:vAlign w:val="center"/>
          </w:tcPr>
          <w:p w14:paraId="52AC1326"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5</w:t>
            </w:r>
          </w:p>
        </w:tc>
        <w:tc>
          <w:tcPr>
            <w:tcW w:w="927" w:type="dxa"/>
            <w:shd w:val="clear" w:color="auto" w:fill="auto"/>
            <w:vAlign w:val="center"/>
          </w:tcPr>
          <w:p w14:paraId="2E676F20"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25</w:t>
            </w:r>
          </w:p>
        </w:tc>
        <w:tc>
          <w:tcPr>
            <w:tcW w:w="1049" w:type="dxa"/>
            <w:shd w:val="clear" w:color="auto" w:fill="auto"/>
            <w:vAlign w:val="center"/>
          </w:tcPr>
          <w:p w14:paraId="511EDBB1"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Yüksek</w:t>
            </w:r>
          </w:p>
        </w:tc>
      </w:tr>
      <w:tr w:rsidR="0021339D" w:rsidRPr="00FB6E75" w14:paraId="5AAA1657" w14:textId="77777777" w:rsidTr="007D340C">
        <w:trPr>
          <w:trHeight w:val="467"/>
        </w:trPr>
        <w:tc>
          <w:tcPr>
            <w:tcW w:w="4008" w:type="dxa"/>
            <w:shd w:val="clear" w:color="auto" w:fill="auto"/>
            <w:vAlign w:val="center"/>
          </w:tcPr>
          <w:p w14:paraId="696E9839" w14:textId="77777777"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TOBB</w:t>
            </w:r>
          </w:p>
        </w:tc>
        <w:tc>
          <w:tcPr>
            <w:tcW w:w="1237" w:type="dxa"/>
            <w:shd w:val="clear" w:color="auto" w:fill="auto"/>
            <w:vAlign w:val="center"/>
          </w:tcPr>
          <w:p w14:paraId="52D2A649" w14:textId="77777777" w:rsidR="0021339D" w:rsidRPr="00FB6E75" w:rsidRDefault="0021339D" w:rsidP="007D340C">
            <w:pPr>
              <w:spacing w:after="0"/>
              <w:ind w:right="-43"/>
              <w:rPr>
                <w:rFonts w:ascii="Times New Roman" w:hAnsi="Times New Roman" w:cs="Times New Roman"/>
                <w:sz w:val="20"/>
                <w:szCs w:val="20"/>
              </w:rPr>
            </w:pPr>
            <w:r w:rsidRPr="00FB6E75">
              <w:rPr>
                <w:rFonts w:ascii="Times New Roman" w:hAnsi="Times New Roman" w:cs="Times New Roman"/>
                <w:sz w:val="20"/>
                <w:szCs w:val="20"/>
              </w:rPr>
              <w:t>Dış paydaş</w:t>
            </w:r>
          </w:p>
        </w:tc>
        <w:tc>
          <w:tcPr>
            <w:tcW w:w="1031" w:type="dxa"/>
            <w:shd w:val="clear" w:color="auto" w:fill="auto"/>
            <w:vAlign w:val="center"/>
          </w:tcPr>
          <w:p w14:paraId="764227B7"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5</w:t>
            </w:r>
          </w:p>
        </w:tc>
        <w:tc>
          <w:tcPr>
            <w:tcW w:w="1000" w:type="dxa"/>
            <w:shd w:val="clear" w:color="auto" w:fill="auto"/>
            <w:vAlign w:val="center"/>
          </w:tcPr>
          <w:p w14:paraId="62FA9895"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5</w:t>
            </w:r>
          </w:p>
        </w:tc>
        <w:tc>
          <w:tcPr>
            <w:tcW w:w="927" w:type="dxa"/>
            <w:shd w:val="clear" w:color="auto" w:fill="auto"/>
            <w:vAlign w:val="center"/>
          </w:tcPr>
          <w:p w14:paraId="42BC64C5"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25</w:t>
            </w:r>
          </w:p>
        </w:tc>
        <w:tc>
          <w:tcPr>
            <w:tcW w:w="1049" w:type="dxa"/>
            <w:shd w:val="clear" w:color="auto" w:fill="auto"/>
            <w:vAlign w:val="center"/>
          </w:tcPr>
          <w:p w14:paraId="5072AED6"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Yüksek</w:t>
            </w:r>
          </w:p>
        </w:tc>
      </w:tr>
      <w:tr w:rsidR="0021339D" w:rsidRPr="00FB6E75" w14:paraId="7D2B37A4" w14:textId="77777777" w:rsidTr="007D340C">
        <w:trPr>
          <w:trHeight w:val="467"/>
        </w:trPr>
        <w:tc>
          <w:tcPr>
            <w:tcW w:w="4008" w:type="dxa"/>
            <w:shd w:val="clear" w:color="auto" w:fill="auto"/>
            <w:vAlign w:val="center"/>
          </w:tcPr>
          <w:p w14:paraId="4A27F633" w14:textId="77777777"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TMO</w:t>
            </w:r>
          </w:p>
        </w:tc>
        <w:tc>
          <w:tcPr>
            <w:tcW w:w="1237" w:type="dxa"/>
            <w:shd w:val="clear" w:color="auto" w:fill="auto"/>
            <w:vAlign w:val="center"/>
          </w:tcPr>
          <w:p w14:paraId="7A1CE042" w14:textId="77777777" w:rsidR="0021339D" w:rsidRPr="00FB6E75" w:rsidRDefault="0021339D" w:rsidP="007D340C">
            <w:pPr>
              <w:spacing w:after="0"/>
              <w:ind w:right="-43"/>
              <w:rPr>
                <w:rFonts w:ascii="Times New Roman" w:hAnsi="Times New Roman" w:cs="Times New Roman"/>
                <w:sz w:val="20"/>
                <w:szCs w:val="20"/>
              </w:rPr>
            </w:pPr>
            <w:r w:rsidRPr="00FB6E75">
              <w:rPr>
                <w:rFonts w:ascii="Times New Roman" w:hAnsi="Times New Roman" w:cs="Times New Roman"/>
                <w:sz w:val="20"/>
                <w:szCs w:val="20"/>
              </w:rPr>
              <w:t>Dış paydaş</w:t>
            </w:r>
          </w:p>
        </w:tc>
        <w:tc>
          <w:tcPr>
            <w:tcW w:w="1031" w:type="dxa"/>
            <w:shd w:val="clear" w:color="auto" w:fill="auto"/>
            <w:vAlign w:val="center"/>
          </w:tcPr>
          <w:p w14:paraId="40D44D18"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4</w:t>
            </w:r>
          </w:p>
        </w:tc>
        <w:tc>
          <w:tcPr>
            <w:tcW w:w="1000" w:type="dxa"/>
            <w:shd w:val="clear" w:color="auto" w:fill="auto"/>
            <w:vAlign w:val="center"/>
          </w:tcPr>
          <w:p w14:paraId="2B9E7B25"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5</w:t>
            </w:r>
          </w:p>
        </w:tc>
        <w:tc>
          <w:tcPr>
            <w:tcW w:w="927" w:type="dxa"/>
            <w:shd w:val="clear" w:color="auto" w:fill="auto"/>
            <w:vAlign w:val="center"/>
          </w:tcPr>
          <w:p w14:paraId="79E703B8"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20</w:t>
            </w:r>
          </w:p>
        </w:tc>
        <w:tc>
          <w:tcPr>
            <w:tcW w:w="1049" w:type="dxa"/>
            <w:shd w:val="clear" w:color="auto" w:fill="auto"/>
            <w:vAlign w:val="center"/>
          </w:tcPr>
          <w:p w14:paraId="2E869C69"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Yüksek</w:t>
            </w:r>
          </w:p>
        </w:tc>
      </w:tr>
      <w:tr w:rsidR="0021339D" w:rsidRPr="00FB6E75" w14:paraId="3E93E5D8" w14:textId="77777777" w:rsidTr="007D340C">
        <w:trPr>
          <w:trHeight w:val="467"/>
        </w:trPr>
        <w:tc>
          <w:tcPr>
            <w:tcW w:w="4008" w:type="dxa"/>
            <w:shd w:val="clear" w:color="auto" w:fill="auto"/>
            <w:vAlign w:val="center"/>
          </w:tcPr>
          <w:p w14:paraId="7E028410" w14:textId="77777777"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Ticaret Bakanlığı</w:t>
            </w:r>
          </w:p>
        </w:tc>
        <w:tc>
          <w:tcPr>
            <w:tcW w:w="1237" w:type="dxa"/>
            <w:shd w:val="clear" w:color="auto" w:fill="auto"/>
            <w:vAlign w:val="center"/>
          </w:tcPr>
          <w:p w14:paraId="419152D2" w14:textId="77777777" w:rsidR="0021339D" w:rsidRPr="00FB6E75" w:rsidRDefault="0021339D" w:rsidP="007D340C">
            <w:pPr>
              <w:spacing w:after="0"/>
              <w:ind w:right="-43"/>
              <w:rPr>
                <w:rFonts w:ascii="Times New Roman" w:hAnsi="Times New Roman" w:cs="Times New Roman"/>
                <w:sz w:val="20"/>
                <w:szCs w:val="20"/>
              </w:rPr>
            </w:pPr>
            <w:r w:rsidRPr="00FB6E75">
              <w:rPr>
                <w:rFonts w:ascii="Times New Roman" w:hAnsi="Times New Roman" w:cs="Times New Roman"/>
                <w:sz w:val="20"/>
                <w:szCs w:val="20"/>
              </w:rPr>
              <w:t>Dış Paydaş</w:t>
            </w:r>
          </w:p>
        </w:tc>
        <w:tc>
          <w:tcPr>
            <w:tcW w:w="1031" w:type="dxa"/>
            <w:shd w:val="clear" w:color="auto" w:fill="auto"/>
            <w:vAlign w:val="center"/>
          </w:tcPr>
          <w:p w14:paraId="7F23299D"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4</w:t>
            </w:r>
          </w:p>
        </w:tc>
        <w:tc>
          <w:tcPr>
            <w:tcW w:w="1000" w:type="dxa"/>
            <w:shd w:val="clear" w:color="auto" w:fill="auto"/>
            <w:vAlign w:val="center"/>
          </w:tcPr>
          <w:p w14:paraId="03005863"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5</w:t>
            </w:r>
          </w:p>
        </w:tc>
        <w:tc>
          <w:tcPr>
            <w:tcW w:w="927" w:type="dxa"/>
            <w:shd w:val="clear" w:color="auto" w:fill="auto"/>
            <w:vAlign w:val="center"/>
          </w:tcPr>
          <w:p w14:paraId="3F4B7441"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20</w:t>
            </w:r>
          </w:p>
        </w:tc>
        <w:tc>
          <w:tcPr>
            <w:tcW w:w="1049" w:type="dxa"/>
            <w:shd w:val="clear" w:color="auto" w:fill="auto"/>
            <w:vAlign w:val="center"/>
          </w:tcPr>
          <w:p w14:paraId="4CB7B47C"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Yüksek</w:t>
            </w:r>
          </w:p>
        </w:tc>
      </w:tr>
      <w:tr w:rsidR="0021339D" w:rsidRPr="00FB6E75" w14:paraId="15226C93" w14:textId="77777777" w:rsidTr="007D340C">
        <w:trPr>
          <w:trHeight w:val="467"/>
        </w:trPr>
        <w:tc>
          <w:tcPr>
            <w:tcW w:w="4008" w:type="dxa"/>
            <w:shd w:val="clear" w:color="auto" w:fill="auto"/>
            <w:vAlign w:val="center"/>
          </w:tcPr>
          <w:p w14:paraId="4AE55F6B" w14:textId="77777777"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Üyeler</w:t>
            </w:r>
          </w:p>
        </w:tc>
        <w:tc>
          <w:tcPr>
            <w:tcW w:w="1237" w:type="dxa"/>
            <w:shd w:val="clear" w:color="auto" w:fill="auto"/>
            <w:vAlign w:val="center"/>
          </w:tcPr>
          <w:p w14:paraId="5C8A5E71" w14:textId="77777777" w:rsidR="0021339D" w:rsidRPr="00FB6E75" w:rsidRDefault="0021339D" w:rsidP="007D340C">
            <w:pPr>
              <w:spacing w:after="0"/>
              <w:ind w:right="-43"/>
              <w:rPr>
                <w:rFonts w:ascii="Times New Roman" w:hAnsi="Times New Roman" w:cs="Times New Roman"/>
                <w:sz w:val="20"/>
                <w:szCs w:val="20"/>
              </w:rPr>
            </w:pPr>
            <w:r w:rsidRPr="00FB6E75">
              <w:rPr>
                <w:rFonts w:ascii="Times New Roman" w:hAnsi="Times New Roman" w:cs="Times New Roman"/>
                <w:sz w:val="20"/>
                <w:szCs w:val="20"/>
              </w:rPr>
              <w:t>Hizmet Alan</w:t>
            </w:r>
          </w:p>
        </w:tc>
        <w:tc>
          <w:tcPr>
            <w:tcW w:w="1031" w:type="dxa"/>
            <w:shd w:val="clear" w:color="auto" w:fill="auto"/>
            <w:vAlign w:val="center"/>
          </w:tcPr>
          <w:p w14:paraId="4355F555"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5</w:t>
            </w:r>
          </w:p>
        </w:tc>
        <w:tc>
          <w:tcPr>
            <w:tcW w:w="1000" w:type="dxa"/>
            <w:shd w:val="clear" w:color="auto" w:fill="auto"/>
            <w:vAlign w:val="center"/>
          </w:tcPr>
          <w:p w14:paraId="53B1A761"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5</w:t>
            </w:r>
          </w:p>
        </w:tc>
        <w:tc>
          <w:tcPr>
            <w:tcW w:w="927" w:type="dxa"/>
            <w:shd w:val="clear" w:color="auto" w:fill="auto"/>
            <w:vAlign w:val="center"/>
          </w:tcPr>
          <w:p w14:paraId="616F047C"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25</w:t>
            </w:r>
          </w:p>
        </w:tc>
        <w:tc>
          <w:tcPr>
            <w:tcW w:w="1049" w:type="dxa"/>
            <w:shd w:val="clear" w:color="auto" w:fill="auto"/>
            <w:vAlign w:val="center"/>
          </w:tcPr>
          <w:p w14:paraId="7B0BF77D"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Yüksek</w:t>
            </w:r>
          </w:p>
        </w:tc>
      </w:tr>
      <w:tr w:rsidR="0021339D" w:rsidRPr="00FB6E75" w14:paraId="5EE67EE9" w14:textId="77777777" w:rsidTr="007D340C">
        <w:trPr>
          <w:trHeight w:val="467"/>
        </w:trPr>
        <w:tc>
          <w:tcPr>
            <w:tcW w:w="4008" w:type="dxa"/>
            <w:shd w:val="clear" w:color="auto" w:fill="auto"/>
            <w:vAlign w:val="center"/>
          </w:tcPr>
          <w:p w14:paraId="64AC081C" w14:textId="77777777"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Müstahsiller</w:t>
            </w:r>
          </w:p>
        </w:tc>
        <w:tc>
          <w:tcPr>
            <w:tcW w:w="1237" w:type="dxa"/>
            <w:shd w:val="clear" w:color="auto" w:fill="auto"/>
            <w:vAlign w:val="center"/>
          </w:tcPr>
          <w:p w14:paraId="36C009AB" w14:textId="77777777" w:rsidR="0021339D" w:rsidRPr="00FB6E75" w:rsidRDefault="0021339D" w:rsidP="007D340C">
            <w:pPr>
              <w:spacing w:after="0"/>
              <w:ind w:right="-43"/>
              <w:rPr>
                <w:rFonts w:ascii="Times New Roman" w:hAnsi="Times New Roman" w:cs="Times New Roman"/>
                <w:sz w:val="20"/>
                <w:szCs w:val="20"/>
              </w:rPr>
            </w:pPr>
            <w:r w:rsidRPr="00FB6E75">
              <w:rPr>
                <w:rFonts w:ascii="Times New Roman" w:hAnsi="Times New Roman" w:cs="Times New Roman"/>
                <w:sz w:val="20"/>
                <w:szCs w:val="20"/>
              </w:rPr>
              <w:t>Hizmet alan</w:t>
            </w:r>
          </w:p>
        </w:tc>
        <w:tc>
          <w:tcPr>
            <w:tcW w:w="1031" w:type="dxa"/>
            <w:shd w:val="clear" w:color="auto" w:fill="auto"/>
            <w:vAlign w:val="center"/>
          </w:tcPr>
          <w:p w14:paraId="003FA364"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4</w:t>
            </w:r>
          </w:p>
        </w:tc>
        <w:tc>
          <w:tcPr>
            <w:tcW w:w="1000" w:type="dxa"/>
            <w:shd w:val="clear" w:color="auto" w:fill="auto"/>
            <w:vAlign w:val="center"/>
          </w:tcPr>
          <w:p w14:paraId="246BE4A2"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4</w:t>
            </w:r>
          </w:p>
        </w:tc>
        <w:tc>
          <w:tcPr>
            <w:tcW w:w="927" w:type="dxa"/>
            <w:shd w:val="clear" w:color="auto" w:fill="auto"/>
            <w:vAlign w:val="center"/>
          </w:tcPr>
          <w:p w14:paraId="5A2EE242"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16</w:t>
            </w:r>
          </w:p>
        </w:tc>
        <w:tc>
          <w:tcPr>
            <w:tcW w:w="1049" w:type="dxa"/>
            <w:shd w:val="clear" w:color="auto" w:fill="auto"/>
            <w:vAlign w:val="center"/>
          </w:tcPr>
          <w:p w14:paraId="53AAEA2C"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Orta</w:t>
            </w:r>
          </w:p>
        </w:tc>
      </w:tr>
      <w:tr w:rsidR="0021339D" w:rsidRPr="00FB6E75" w14:paraId="486C2D39" w14:textId="77777777" w:rsidTr="007D340C">
        <w:trPr>
          <w:trHeight w:val="467"/>
        </w:trPr>
        <w:tc>
          <w:tcPr>
            <w:tcW w:w="4008" w:type="dxa"/>
            <w:shd w:val="clear" w:color="auto" w:fill="auto"/>
            <w:vAlign w:val="center"/>
          </w:tcPr>
          <w:p w14:paraId="4B9FA42F" w14:textId="053E9D57"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Burdur Belediyesi</w:t>
            </w:r>
          </w:p>
        </w:tc>
        <w:tc>
          <w:tcPr>
            <w:tcW w:w="1237" w:type="dxa"/>
            <w:shd w:val="clear" w:color="auto" w:fill="auto"/>
            <w:vAlign w:val="center"/>
          </w:tcPr>
          <w:p w14:paraId="466A7C5C" w14:textId="77777777"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Dış paydaş</w:t>
            </w:r>
          </w:p>
        </w:tc>
        <w:tc>
          <w:tcPr>
            <w:tcW w:w="1031" w:type="dxa"/>
            <w:shd w:val="clear" w:color="auto" w:fill="auto"/>
            <w:vAlign w:val="center"/>
          </w:tcPr>
          <w:p w14:paraId="7E31B4BA"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4</w:t>
            </w:r>
          </w:p>
        </w:tc>
        <w:tc>
          <w:tcPr>
            <w:tcW w:w="1000" w:type="dxa"/>
            <w:shd w:val="clear" w:color="auto" w:fill="auto"/>
            <w:vAlign w:val="center"/>
          </w:tcPr>
          <w:p w14:paraId="53EF4592"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4</w:t>
            </w:r>
          </w:p>
        </w:tc>
        <w:tc>
          <w:tcPr>
            <w:tcW w:w="927" w:type="dxa"/>
            <w:shd w:val="clear" w:color="auto" w:fill="auto"/>
            <w:vAlign w:val="center"/>
          </w:tcPr>
          <w:p w14:paraId="1D4CD193"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16</w:t>
            </w:r>
          </w:p>
        </w:tc>
        <w:tc>
          <w:tcPr>
            <w:tcW w:w="1049" w:type="dxa"/>
            <w:shd w:val="clear" w:color="auto" w:fill="auto"/>
            <w:vAlign w:val="center"/>
          </w:tcPr>
          <w:p w14:paraId="2710BE95"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Orta</w:t>
            </w:r>
          </w:p>
        </w:tc>
      </w:tr>
      <w:tr w:rsidR="0021339D" w:rsidRPr="00FB6E75" w14:paraId="0944553F" w14:textId="77777777" w:rsidTr="007D340C">
        <w:trPr>
          <w:trHeight w:val="467"/>
        </w:trPr>
        <w:tc>
          <w:tcPr>
            <w:tcW w:w="4008" w:type="dxa"/>
            <w:shd w:val="clear" w:color="auto" w:fill="auto"/>
            <w:vAlign w:val="center"/>
          </w:tcPr>
          <w:p w14:paraId="790FCE67" w14:textId="206A9ECB"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Burdur Ticaret ve Sanayi Odası</w:t>
            </w:r>
          </w:p>
        </w:tc>
        <w:tc>
          <w:tcPr>
            <w:tcW w:w="1237" w:type="dxa"/>
            <w:shd w:val="clear" w:color="auto" w:fill="auto"/>
            <w:vAlign w:val="center"/>
          </w:tcPr>
          <w:p w14:paraId="6E6E386E" w14:textId="77777777" w:rsidR="0021339D" w:rsidRPr="00FB6E75" w:rsidRDefault="0021339D" w:rsidP="007D340C">
            <w:pPr>
              <w:spacing w:after="0"/>
              <w:ind w:right="-43"/>
              <w:rPr>
                <w:rFonts w:ascii="Times New Roman" w:hAnsi="Times New Roman" w:cs="Times New Roman"/>
                <w:sz w:val="20"/>
                <w:szCs w:val="20"/>
              </w:rPr>
            </w:pPr>
            <w:r w:rsidRPr="00FB6E75">
              <w:rPr>
                <w:rFonts w:ascii="Times New Roman" w:hAnsi="Times New Roman" w:cs="Times New Roman"/>
                <w:sz w:val="20"/>
                <w:szCs w:val="20"/>
              </w:rPr>
              <w:t>Dış paydaş</w:t>
            </w:r>
          </w:p>
        </w:tc>
        <w:tc>
          <w:tcPr>
            <w:tcW w:w="1031" w:type="dxa"/>
            <w:shd w:val="clear" w:color="auto" w:fill="auto"/>
            <w:vAlign w:val="center"/>
          </w:tcPr>
          <w:p w14:paraId="1577CD46"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5</w:t>
            </w:r>
          </w:p>
        </w:tc>
        <w:tc>
          <w:tcPr>
            <w:tcW w:w="1000" w:type="dxa"/>
            <w:shd w:val="clear" w:color="auto" w:fill="auto"/>
            <w:vAlign w:val="center"/>
          </w:tcPr>
          <w:p w14:paraId="300AACE7"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5</w:t>
            </w:r>
          </w:p>
        </w:tc>
        <w:tc>
          <w:tcPr>
            <w:tcW w:w="927" w:type="dxa"/>
            <w:shd w:val="clear" w:color="auto" w:fill="auto"/>
            <w:vAlign w:val="center"/>
          </w:tcPr>
          <w:p w14:paraId="2497F5C8"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25</w:t>
            </w:r>
          </w:p>
        </w:tc>
        <w:tc>
          <w:tcPr>
            <w:tcW w:w="1049" w:type="dxa"/>
            <w:shd w:val="clear" w:color="auto" w:fill="auto"/>
            <w:vAlign w:val="center"/>
          </w:tcPr>
          <w:p w14:paraId="74BCC7A7"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Yüksek</w:t>
            </w:r>
          </w:p>
        </w:tc>
      </w:tr>
      <w:tr w:rsidR="0021339D" w:rsidRPr="00FB6E75" w14:paraId="0A12FB1D" w14:textId="77777777" w:rsidTr="007D340C">
        <w:trPr>
          <w:trHeight w:val="467"/>
        </w:trPr>
        <w:tc>
          <w:tcPr>
            <w:tcW w:w="4008" w:type="dxa"/>
            <w:shd w:val="clear" w:color="auto" w:fill="auto"/>
            <w:vAlign w:val="center"/>
          </w:tcPr>
          <w:p w14:paraId="1D8703DE" w14:textId="77777777"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Civar oda / borsalar</w:t>
            </w:r>
          </w:p>
        </w:tc>
        <w:tc>
          <w:tcPr>
            <w:tcW w:w="1237" w:type="dxa"/>
            <w:shd w:val="clear" w:color="auto" w:fill="auto"/>
            <w:vAlign w:val="center"/>
          </w:tcPr>
          <w:p w14:paraId="5FAC150B" w14:textId="77777777" w:rsidR="0021339D" w:rsidRPr="00FB6E75" w:rsidRDefault="0021339D" w:rsidP="007D340C">
            <w:pPr>
              <w:spacing w:after="0"/>
              <w:ind w:right="-43"/>
              <w:rPr>
                <w:rFonts w:ascii="Times New Roman" w:hAnsi="Times New Roman" w:cs="Times New Roman"/>
                <w:sz w:val="20"/>
                <w:szCs w:val="20"/>
              </w:rPr>
            </w:pPr>
            <w:r w:rsidRPr="00FB6E75">
              <w:rPr>
                <w:rFonts w:ascii="Times New Roman" w:hAnsi="Times New Roman" w:cs="Times New Roman"/>
                <w:sz w:val="20"/>
                <w:szCs w:val="20"/>
              </w:rPr>
              <w:t>Dış paydaş</w:t>
            </w:r>
          </w:p>
        </w:tc>
        <w:tc>
          <w:tcPr>
            <w:tcW w:w="1031" w:type="dxa"/>
            <w:shd w:val="clear" w:color="auto" w:fill="auto"/>
            <w:vAlign w:val="center"/>
          </w:tcPr>
          <w:p w14:paraId="67B02614"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5</w:t>
            </w:r>
          </w:p>
        </w:tc>
        <w:tc>
          <w:tcPr>
            <w:tcW w:w="1000" w:type="dxa"/>
            <w:shd w:val="clear" w:color="auto" w:fill="auto"/>
            <w:vAlign w:val="center"/>
          </w:tcPr>
          <w:p w14:paraId="6BB1BA5C"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5</w:t>
            </w:r>
          </w:p>
        </w:tc>
        <w:tc>
          <w:tcPr>
            <w:tcW w:w="927" w:type="dxa"/>
            <w:shd w:val="clear" w:color="auto" w:fill="auto"/>
            <w:vAlign w:val="center"/>
          </w:tcPr>
          <w:p w14:paraId="1C47473F"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25</w:t>
            </w:r>
          </w:p>
        </w:tc>
        <w:tc>
          <w:tcPr>
            <w:tcW w:w="1049" w:type="dxa"/>
            <w:shd w:val="clear" w:color="auto" w:fill="auto"/>
            <w:vAlign w:val="center"/>
          </w:tcPr>
          <w:p w14:paraId="7584FE0C"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Yüksek</w:t>
            </w:r>
          </w:p>
        </w:tc>
      </w:tr>
      <w:tr w:rsidR="0021339D" w:rsidRPr="00FB6E75" w14:paraId="183A3699" w14:textId="77777777" w:rsidTr="007D340C">
        <w:trPr>
          <w:trHeight w:val="467"/>
        </w:trPr>
        <w:tc>
          <w:tcPr>
            <w:tcW w:w="4008" w:type="dxa"/>
            <w:shd w:val="clear" w:color="auto" w:fill="auto"/>
            <w:vAlign w:val="center"/>
          </w:tcPr>
          <w:p w14:paraId="1538389E" w14:textId="05E8DF89"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 xml:space="preserve">Mehmet Akif Ersoy Üniversitesi </w:t>
            </w:r>
          </w:p>
        </w:tc>
        <w:tc>
          <w:tcPr>
            <w:tcW w:w="1237" w:type="dxa"/>
            <w:shd w:val="clear" w:color="auto" w:fill="auto"/>
            <w:vAlign w:val="center"/>
          </w:tcPr>
          <w:p w14:paraId="28E0B7E7" w14:textId="77777777"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Dış paydaş</w:t>
            </w:r>
          </w:p>
        </w:tc>
        <w:tc>
          <w:tcPr>
            <w:tcW w:w="1031" w:type="dxa"/>
            <w:shd w:val="clear" w:color="auto" w:fill="auto"/>
            <w:vAlign w:val="center"/>
          </w:tcPr>
          <w:p w14:paraId="4FFBDCBA"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3</w:t>
            </w:r>
          </w:p>
        </w:tc>
        <w:tc>
          <w:tcPr>
            <w:tcW w:w="1000" w:type="dxa"/>
            <w:shd w:val="clear" w:color="auto" w:fill="auto"/>
            <w:vAlign w:val="center"/>
          </w:tcPr>
          <w:p w14:paraId="0C4FB42C"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2</w:t>
            </w:r>
          </w:p>
        </w:tc>
        <w:tc>
          <w:tcPr>
            <w:tcW w:w="927" w:type="dxa"/>
            <w:shd w:val="clear" w:color="auto" w:fill="auto"/>
            <w:vAlign w:val="center"/>
          </w:tcPr>
          <w:p w14:paraId="68BFC556"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6</w:t>
            </w:r>
          </w:p>
        </w:tc>
        <w:tc>
          <w:tcPr>
            <w:tcW w:w="1049" w:type="dxa"/>
            <w:shd w:val="clear" w:color="auto" w:fill="auto"/>
            <w:vAlign w:val="center"/>
          </w:tcPr>
          <w:p w14:paraId="20026DC7"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Düşük</w:t>
            </w:r>
          </w:p>
        </w:tc>
      </w:tr>
      <w:tr w:rsidR="0021339D" w:rsidRPr="00FB6E75" w14:paraId="732C4C1C" w14:textId="77777777" w:rsidTr="007D340C">
        <w:trPr>
          <w:trHeight w:val="467"/>
        </w:trPr>
        <w:tc>
          <w:tcPr>
            <w:tcW w:w="4008" w:type="dxa"/>
            <w:shd w:val="clear" w:color="auto" w:fill="auto"/>
            <w:vAlign w:val="center"/>
          </w:tcPr>
          <w:p w14:paraId="0C4D541E" w14:textId="6F450FE4"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Sivil Toplum Kuruluşları Burdur Temsilcilikleri</w:t>
            </w:r>
          </w:p>
        </w:tc>
        <w:tc>
          <w:tcPr>
            <w:tcW w:w="1237" w:type="dxa"/>
            <w:shd w:val="clear" w:color="auto" w:fill="auto"/>
            <w:vAlign w:val="center"/>
          </w:tcPr>
          <w:p w14:paraId="0DA0AFC9" w14:textId="77777777" w:rsidR="0021339D" w:rsidRPr="00FB6E75" w:rsidRDefault="0021339D" w:rsidP="007D340C">
            <w:pPr>
              <w:spacing w:after="0"/>
              <w:ind w:right="-43"/>
              <w:rPr>
                <w:rFonts w:ascii="Times New Roman" w:hAnsi="Times New Roman" w:cs="Times New Roman"/>
                <w:sz w:val="20"/>
                <w:szCs w:val="20"/>
              </w:rPr>
            </w:pPr>
            <w:r w:rsidRPr="00FB6E75">
              <w:rPr>
                <w:rFonts w:ascii="Times New Roman" w:hAnsi="Times New Roman" w:cs="Times New Roman"/>
                <w:sz w:val="20"/>
                <w:szCs w:val="20"/>
              </w:rPr>
              <w:t>Dış paydaş</w:t>
            </w:r>
          </w:p>
        </w:tc>
        <w:tc>
          <w:tcPr>
            <w:tcW w:w="1031" w:type="dxa"/>
            <w:shd w:val="clear" w:color="auto" w:fill="auto"/>
            <w:vAlign w:val="center"/>
          </w:tcPr>
          <w:p w14:paraId="68845DED"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3</w:t>
            </w:r>
          </w:p>
        </w:tc>
        <w:tc>
          <w:tcPr>
            <w:tcW w:w="1000" w:type="dxa"/>
            <w:shd w:val="clear" w:color="auto" w:fill="auto"/>
            <w:vAlign w:val="center"/>
          </w:tcPr>
          <w:p w14:paraId="391437DF"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2</w:t>
            </w:r>
          </w:p>
        </w:tc>
        <w:tc>
          <w:tcPr>
            <w:tcW w:w="927" w:type="dxa"/>
            <w:shd w:val="clear" w:color="auto" w:fill="auto"/>
            <w:vAlign w:val="center"/>
          </w:tcPr>
          <w:p w14:paraId="57B039A1"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6</w:t>
            </w:r>
          </w:p>
        </w:tc>
        <w:tc>
          <w:tcPr>
            <w:tcW w:w="1049" w:type="dxa"/>
            <w:shd w:val="clear" w:color="auto" w:fill="auto"/>
            <w:vAlign w:val="center"/>
          </w:tcPr>
          <w:p w14:paraId="1E9FCA9B"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Düşük</w:t>
            </w:r>
          </w:p>
        </w:tc>
      </w:tr>
      <w:tr w:rsidR="0021339D" w:rsidRPr="00FB6E75" w14:paraId="7917E9A4" w14:textId="77777777" w:rsidTr="007D340C">
        <w:trPr>
          <w:trHeight w:val="467"/>
        </w:trPr>
        <w:tc>
          <w:tcPr>
            <w:tcW w:w="4008" w:type="dxa"/>
            <w:shd w:val="clear" w:color="auto" w:fill="auto"/>
            <w:vAlign w:val="center"/>
          </w:tcPr>
          <w:p w14:paraId="0570CA08" w14:textId="02F8CC06"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Siyasi Partiler Burdur Temsilcilikleri</w:t>
            </w:r>
          </w:p>
        </w:tc>
        <w:tc>
          <w:tcPr>
            <w:tcW w:w="1237" w:type="dxa"/>
            <w:shd w:val="clear" w:color="auto" w:fill="auto"/>
            <w:vAlign w:val="center"/>
          </w:tcPr>
          <w:p w14:paraId="5303521F" w14:textId="77777777" w:rsidR="0021339D" w:rsidRPr="00FB6E75" w:rsidRDefault="0021339D" w:rsidP="007D340C">
            <w:pPr>
              <w:spacing w:after="0"/>
              <w:ind w:right="-43"/>
              <w:rPr>
                <w:rFonts w:ascii="Times New Roman" w:hAnsi="Times New Roman" w:cs="Times New Roman"/>
                <w:sz w:val="20"/>
                <w:szCs w:val="20"/>
              </w:rPr>
            </w:pPr>
            <w:r w:rsidRPr="00FB6E75">
              <w:rPr>
                <w:rFonts w:ascii="Times New Roman" w:hAnsi="Times New Roman" w:cs="Times New Roman"/>
                <w:sz w:val="20"/>
                <w:szCs w:val="20"/>
              </w:rPr>
              <w:t>Dış paydaş</w:t>
            </w:r>
          </w:p>
        </w:tc>
        <w:tc>
          <w:tcPr>
            <w:tcW w:w="1031" w:type="dxa"/>
            <w:shd w:val="clear" w:color="auto" w:fill="auto"/>
            <w:vAlign w:val="center"/>
          </w:tcPr>
          <w:p w14:paraId="41725876"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4</w:t>
            </w:r>
          </w:p>
        </w:tc>
        <w:tc>
          <w:tcPr>
            <w:tcW w:w="1000" w:type="dxa"/>
            <w:shd w:val="clear" w:color="auto" w:fill="auto"/>
            <w:vAlign w:val="center"/>
          </w:tcPr>
          <w:p w14:paraId="5AB8819B"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4</w:t>
            </w:r>
          </w:p>
        </w:tc>
        <w:tc>
          <w:tcPr>
            <w:tcW w:w="927" w:type="dxa"/>
            <w:shd w:val="clear" w:color="auto" w:fill="auto"/>
            <w:vAlign w:val="center"/>
          </w:tcPr>
          <w:p w14:paraId="7350EFDF"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16</w:t>
            </w:r>
          </w:p>
        </w:tc>
        <w:tc>
          <w:tcPr>
            <w:tcW w:w="1049" w:type="dxa"/>
            <w:shd w:val="clear" w:color="auto" w:fill="auto"/>
            <w:vAlign w:val="center"/>
          </w:tcPr>
          <w:p w14:paraId="030F32AE"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Orta</w:t>
            </w:r>
          </w:p>
        </w:tc>
      </w:tr>
      <w:tr w:rsidR="0021339D" w:rsidRPr="00FB6E75" w14:paraId="3F743C41" w14:textId="77777777" w:rsidTr="007D340C">
        <w:trPr>
          <w:trHeight w:val="467"/>
        </w:trPr>
        <w:tc>
          <w:tcPr>
            <w:tcW w:w="4008" w:type="dxa"/>
            <w:shd w:val="clear" w:color="auto" w:fill="auto"/>
            <w:vAlign w:val="center"/>
          </w:tcPr>
          <w:p w14:paraId="256B2DC5" w14:textId="493025F5"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Burdur İl Milli Eğitim Müdürlüğü</w:t>
            </w:r>
          </w:p>
        </w:tc>
        <w:tc>
          <w:tcPr>
            <w:tcW w:w="1237" w:type="dxa"/>
            <w:shd w:val="clear" w:color="auto" w:fill="auto"/>
            <w:vAlign w:val="center"/>
          </w:tcPr>
          <w:p w14:paraId="1BC7AC6B" w14:textId="77777777" w:rsidR="0021339D" w:rsidRPr="00FB6E75" w:rsidRDefault="0021339D" w:rsidP="007D340C">
            <w:pPr>
              <w:spacing w:after="0"/>
              <w:ind w:right="-43"/>
              <w:rPr>
                <w:rFonts w:ascii="Times New Roman" w:hAnsi="Times New Roman" w:cs="Times New Roman"/>
                <w:sz w:val="20"/>
                <w:szCs w:val="20"/>
              </w:rPr>
            </w:pPr>
            <w:r w:rsidRPr="00FB6E75">
              <w:rPr>
                <w:rFonts w:ascii="Times New Roman" w:hAnsi="Times New Roman" w:cs="Times New Roman"/>
                <w:sz w:val="20"/>
                <w:szCs w:val="20"/>
              </w:rPr>
              <w:t>Dış paydaş</w:t>
            </w:r>
          </w:p>
        </w:tc>
        <w:tc>
          <w:tcPr>
            <w:tcW w:w="1031" w:type="dxa"/>
            <w:shd w:val="clear" w:color="auto" w:fill="auto"/>
            <w:vAlign w:val="center"/>
          </w:tcPr>
          <w:p w14:paraId="562E5425"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3</w:t>
            </w:r>
          </w:p>
        </w:tc>
        <w:tc>
          <w:tcPr>
            <w:tcW w:w="1000" w:type="dxa"/>
            <w:shd w:val="clear" w:color="auto" w:fill="auto"/>
            <w:vAlign w:val="center"/>
          </w:tcPr>
          <w:p w14:paraId="4A5EF006"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2</w:t>
            </w:r>
          </w:p>
        </w:tc>
        <w:tc>
          <w:tcPr>
            <w:tcW w:w="927" w:type="dxa"/>
            <w:shd w:val="clear" w:color="auto" w:fill="auto"/>
            <w:vAlign w:val="center"/>
          </w:tcPr>
          <w:p w14:paraId="372AF531"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6</w:t>
            </w:r>
          </w:p>
        </w:tc>
        <w:tc>
          <w:tcPr>
            <w:tcW w:w="1049" w:type="dxa"/>
            <w:shd w:val="clear" w:color="auto" w:fill="auto"/>
            <w:vAlign w:val="center"/>
          </w:tcPr>
          <w:p w14:paraId="060D1892"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Düşük</w:t>
            </w:r>
          </w:p>
        </w:tc>
      </w:tr>
      <w:tr w:rsidR="0021339D" w:rsidRPr="00FB6E75" w14:paraId="37CD9BEC" w14:textId="77777777" w:rsidTr="007D340C">
        <w:trPr>
          <w:trHeight w:val="467"/>
        </w:trPr>
        <w:tc>
          <w:tcPr>
            <w:tcW w:w="4008" w:type="dxa"/>
            <w:shd w:val="clear" w:color="auto" w:fill="auto"/>
            <w:vAlign w:val="center"/>
          </w:tcPr>
          <w:p w14:paraId="693871B0" w14:textId="77AC0B7A"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Burdur İl Tarım ve Orman Müdürlüğü</w:t>
            </w:r>
          </w:p>
        </w:tc>
        <w:tc>
          <w:tcPr>
            <w:tcW w:w="1237" w:type="dxa"/>
            <w:shd w:val="clear" w:color="auto" w:fill="auto"/>
            <w:vAlign w:val="center"/>
          </w:tcPr>
          <w:p w14:paraId="356E523E" w14:textId="77777777" w:rsidR="0021339D" w:rsidRPr="00FB6E75" w:rsidRDefault="0021339D" w:rsidP="007D340C">
            <w:pPr>
              <w:spacing w:after="0"/>
              <w:ind w:right="-43"/>
              <w:rPr>
                <w:rFonts w:ascii="Times New Roman" w:hAnsi="Times New Roman" w:cs="Times New Roman"/>
                <w:sz w:val="20"/>
                <w:szCs w:val="20"/>
              </w:rPr>
            </w:pPr>
            <w:r w:rsidRPr="00FB6E75">
              <w:rPr>
                <w:rFonts w:ascii="Times New Roman" w:hAnsi="Times New Roman" w:cs="Times New Roman"/>
                <w:sz w:val="20"/>
                <w:szCs w:val="20"/>
              </w:rPr>
              <w:t>Dış paydaş</w:t>
            </w:r>
          </w:p>
        </w:tc>
        <w:tc>
          <w:tcPr>
            <w:tcW w:w="1031" w:type="dxa"/>
            <w:shd w:val="clear" w:color="auto" w:fill="auto"/>
            <w:vAlign w:val="center"/>
          </w:tcPr>
          <w:p w14:paraId="6455DE2D"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4</w:t>
            </w:r>
          </w:p>
        </w:tc>
        <w:tc>
          <w:tcPr>
            <w:tcW w:w="1000" w:type="dxa"/>
            <w:shd w:val="clear" w:color="auto" w:fill="auto"/>
            <w:vAlign w:val="center"/>
          </w:tcPr>
          <w:p w14:paraId="4D395364"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4</w:t>
            </w:r>
          </w:p>
        </w:tc>
        <w:tc>
          <w:tcPr>
            <w:tcW w:w="927" w:type="dxa"/>
            <w:shd w:val="clear" w:color="auto" w:fill="auto"/>
            <w:vAlign w:val="center"/>
          </w:tcPr>
          <w:p w14:paraId="2B410483"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16</w:t>
            </w:r>
          </w:p>
        </w:tc>
        <w:tc>
          <w:tcPr>
            <w:tcW w:w="1049" w:type="dxa"/>
            <w:shd w:val="clear" w:color="auto" w:fill="auto"/>
            <w:vAlign w:val="center"/>
          </w:tcPr>
          <w:p w14:paraId="7856DF9E"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Orta</w:t>
            </w:r>
          </w:p>
        </w:tc>
      </w:tr>
      <w:tr w:rsidR="0021339D" w:rsidRPr="00FB6E75" w14:paraId="6C7D816A" w14:textId="77777777" w:rsidTr="007D340C">
        <w:trPr>
          <w:trHeight w:val="467"/>
        </w:trPr>
        <w:tc>
          <w:tcPr>
            <w:tcW w:w="4008" w:type="dxa"/>
            <w:shd w:val="clear" w:color="auto" w:fill="auto"/>
            <w:vAlign w:val="center"/>
          </w:tcPr>
          <w:p w14:paraId="65E37962" w14:textId="3C9490CA"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 xml:space="preserve">Sosyal Güvenlik Kurumu </w:t>
            </w:r>
            <w:r w:rsidR="00C94DB3" w:rsidRPr="00FB6E75">
              <w:rPr>
                <w:rFonts w:ascii="Times New Roman" w:hAnsi="Times New Roman" w:cs="Times New Roman"/>
                <w:sz w:val="20"/>
                <w:szCs w:val="20"/>
              </w:rPr>
              <w:t>Burdur</w:t>
            </w:r>
          </w:p>
        </w:tc>
        <w:tc>
          <w:tcPr>
            <w:tcW w:w="1237" w:type="dxa"/>
            <w:shd w:val="clear" w:color="auto" w:fill="auto"/>
            <w:vAlign w:val="center"/>
          </w:tcPr>
          <w:p w14:paraId="62B49DD5" w14:textId="77777777" w:rsidR="0021339D" w:rsidRPr="00FB6E75" w:rsidRDefault="0021339D" w:rsidP="007D340C">
            <w:pPr>
              <w:spacing w:after="0"/>
              <w:ind w:right="-43"/>
              <w:rPr>
                <w:rFonts w:ascii="Times New Roman" w:hAnsi="Times New Roman" w:cs="Times New Roman"/>
                <w:sz w:val="20"/>
                <w:szCs w:val="20"/>
              </w:rPr>
            </w:pPr>
            <w:r w:rsidRPr="00FB6E75">
              <w:rPr>
                <w:rFonts w:ascii="Times New Roman" w:hAnsi="Times New Roman" w:cs="Times New Roman"/>
                <w:sz w:val="20"/>
                <w:szCs w:val="20"/>
              </w:rPr>
              <w:t>Dış paydaş</w:t>
            </w:r>
          </w:p>
        </w:tc>
        <w:tc>
          <w:tcPr>
            <w:tcW w:w="1031" w:type="dxa"/>
            <w:shd w:val="clear" w:color="auto" w:fill="auto"/>
            <w:vAlign w:val="center"/>
          </w:tcPr>
          <w:p w14:paraId="4617F089"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3</w:t>
            </w:r>
          </w:p>
        </w:tc>
        <w:tc>
          <w:tcPr>
            <w:tcW w:w="1000" w:type="dxa"/>
            <w:shd w:val="clear" w:color="auto" w:fill="auto"/>
            <w:vAlign w:val="center"/>
          </w:tcPr>
          <w:p w14:paraId="1F7390C9"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2</w:t>
            </w:r>
          </w:p>
        </w:tc>
        <w:tc>
          <w:tcPr>
            <w:tcW w:w="927" w:type="dxa"/>
            <w:shd w:val="clear" w:color="auto" w:fill="auto"/>
            <w:vAlign w:val="center"/>
          </w:tcPr>
          <w:p w14:paraId="2F8640C5"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6</w:t>
            </w:r>
          </w:p>
        </w:tc>
        <w:tc>
          <w:tcPr>
            <w:tcW w:w="1049" w:type="dxa"/>
            <w:shd w:val="clear" w:color="auto" w:fill="auto"/>
            <w:vAlign w:val="center"/>
          </w:tcPr>
          <w:p w14:paraId="4C6F7F8F"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Düşük</w:t>
            </w:r>
          </w:p>
        </w:tc>
      </w:tr>
      <w:tr w:rsidR="0021339D" w:rsidRPr="00FB6E75" w14:paraId="3FAC44C1" w14:textId="77777777" w:rsidTr="007D340C">
        <w:trPr>
          <w:trHeight w:val="438"/>
        </w:trPr>
        <w:tc>
          <w:tcPr>
            <w:tcW w:w="4008" w:type="dxa"/>
            <w:shd w:val="clear" w:color="auto" w:fill="auto"/>
            <w:vAlign w:val="center"/>
          </w:tcPr>
          <w:p w14:paraId="25DAB200" w14:textId="77777777"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Sağlık Kurumları</w:t>
            </w:r>
          </w:p>
        </w:tc>
        <w:tc>
          <w:tcPr>
            <w:tcW w:w="1237" w:type="dxa"/>
            <w:shd w:val="clear" w:color="auto" w:fill="auto"/>
            <w:vAlign w:val="center"/>
          </w:tcPr>
          <w:p w14:paraId="51EB7274" w14:textId="77777777" w:rsidR="0021339D" w:rsidRPr="00FB6E75" w:rsidRDefault="0021339D" w:rsidP="007D340C">
            <w:pPr>
              <w:spacing w:after="0"/>
              <w:ind w:right="-43"/>
              <w:rPr>
                <w:rFonts w:ascii="Times New Roman" w:hAnsi="Times New Roman" w:cs="Times New Roman"/>
                <w:sz w:val="20"/>
                <w:szCs w:val="20"/>
              </w:rPr>
            </w:pPr>
            <w:r w:rsidRPr="00FB6E75">
              <w:rPr>
                <w:rFonts w:ascii="Times New Roman" w:hAnsi="Times New Roman" w:cs="Times New Roman"/>
                <w:sz w:val="20"/>
                <w:szCs w:val="20"/>
              </w:rPr>
              <w:t>Dış paydaş</w:t>
            </w:r>
          </w:p>
        </w:tc>
        <w:tc>
          <w:tcPr>
            <w:tcW w:w="1031" w:type="dxa"/>
            <w:shd w:val="clear" w:color="auto" w:fill="auto"/>
            <w:vAlign w:val="center"/>
          </w:tcPr>
          <w:p w14:paraId="5092BEC8"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3</w:t>
            </w:r>
          </w:p>
        </w:tc>
        <w:tc>
          <w:tcPr>
            <w:tcW w:w="1000" w:type="dxa"/>
            <w:shd w:val="clear" w:color="auto" w:fill="auto"/>
            <w:vAlign w:val="center"/>
          </w:tcPr>
          <w:p w14:paraId="28ADD50D"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2</w:t>
            </w:r>
          </w:p>
        </w:tc>
        <w:tc>
          <w:tcPr>
            <w:tcW w:w="927" w:type="dxa"/>
            <w:shd w:val="clear" w:color="auto" w:fill="auto"/>
            <w:vAlign w:val="center"/>
          </w:tcPr>
          <w:p w14:paraId="2FD317C2"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6</w:t>
            </w:r>
          </w:p>
        </w:tc>
        <w:tc>
          <w:tcPr>
            <w:tcW w:w="1049" w:type="dxa"/>
            <w:shd w:val="clear" w:color="auto" w:fill="auto"/>
            <w:vAlign w:val="center"/>
          </w:tcPr>
          <w:p w14:paraId="5043449E"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Düşük</w:t>
            </w:r>
          </w:p>
        </w:tc>
      </w:tr>
      <w:tr w:rsidR="0021339D" w:rsidRPr="00FB6E75" w14:paraId="362F595F" w14:textId="77777777" w:rsidTr="007D340C">
        <w:trPr>
          <w:trHeight w:val="438"/>
        </w:trPr>
        <w:tc>
          <w:tcPr>
            <w:tcW w:w="4008" w:type="dxa"/>
            <w:shd w:val="clear" w:color="auto" w:fill="auto"/>
            <w:vAlign w:val="center"/>
          </w:tcPr>
          <w:p w14:paraId="4ED67468" w14:textId="77777777"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Ulusal Görsel ve Yazılı Basın</w:t>
            </w:r>
          </w:p>
        </w:tc>
        <w:tc>
          <w:tcPr>
            <w:tcW w:w="1237" w:type="dxa"/>
            <w:shd w:val="clear" w:color="auto" w:fill="auto"/>
            <w:vAlign w:val="center"/>
          </w:tcPr>
          <w:p w14:paraId="143CA0E3" w14:textId="77777777" w:rsidR="0021339D" w:rsidRPr="00FB6E75" w:rsidRDefault="0021339D" w:rsidP="007D340C">
            <w:pPr>
              <w:spacing w:after="0"/>
              <w:ind w:right="-43"/>
              <w:rPr>
                <w:rFonts w:ascii="Times New Roman" w:hAnsi="Times New Roman" w:cs="Times New Roman"/>
                <w:sz w:val="20"/>
                <w:szCs w:val="20"/>
              </w:rPr>
            </w:pPr>
            <w:r w:rsidRPr="00FB6E75">
              <w:rPr>
                <w:rFonts w:ascii="Times New Roman" w:hAnsi="Times New Roman" w:cs="Times New Roman"/>
                <w:sz w:val="20"/>
                <w:szCs w:val="20"/>
              </w:rPr>
              <w:t>Dış paydaş</w:t>
            </w:r>
          </w:p>
        </w:tc>
        <w:tc>
          <w:tcPr>
            <w:tcW w:w="1031" w:type="dxa"/>
            <w:shd w:val="clear" w:color="auto" w:fill="auto"/>
            <w:vAlign w:val="center"/>
          </w:tcPr>
          <w:p w14:paraId="74F4D58A"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4</w:t>
            </w:r>
          </w:p>
        </w:tc>
        <w:tc>
          <w:tcPr>
            <w:tcW w:w="1000" w:type="dxa"/>
            <w:shd w:val="clear" w:color="auto" w:fill="auto"/>
            <w:vAlign w:val="center"/>
          </w:tcPr>
          <w:p w14:paraId="6FB10E5C"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4</w:t>
            </w:r>
          </w:p>
        </w:tc>
        <w:tc>
          <w:tcPr>
            <w:tcW w:w="927" w:type="dxa"/>
            <w:shd w:val="clear" w:color="auto" w:fill="auto"/>
            <w:vAlign w:val="center"/>
          </w:tcPr>
          <w:p w14:paraId="7680C9BE"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16</w:t>
            </w:r>
          </w:p>
        </w:tc>
        <w:tc>
          <w:tcPr>
            <w:tcW w:w="1049" w:type="dxa"/>
            <w:shd w:val="clear" w:color="auto" w:fill="auto"/>
            <w:vAlign w:val="center"/>
          </w:tcPr>
          <w:p w14:paraId="45C874A3"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Orta</w:t>
            </w:r>
          </w:p>
        </w:tc>
      </w:tr>
      <w:tr w:rsidR="0021339D" w:rsidRPr="00FB6E75" w14:paraId="0069DDC8" w14:textId="77777777" w:rsidTr="007D340C">
        <w:trPr>
          <w:trHeight w:val="438"/>
        </w:trPr>
        <w:tc>
          <w:tcPr>
            <w:tcW w:w="4008" w:type="dxa"/>
            <w:shd w:val="clear" w:color="auto" w:fill="auto"/>
            <w:vAlign w:val="center"/>
          </w:tcPr>
          <w:p w14:paraId="51846847" w14:textId="6E02F289" w:rsidR="0021339D" w:rsidRPr="00FB6E75" w:rsidRDefault="00C94DB3" w:rsidP="007D340C">
            <w:pPr>
              <w:spacing w:after="0"/>
              <w:rPr>
                <w:rFonts w:ascii="Times New Roman" w:hAnsi="Times New Roman" w:cs="Times New Roman"/>
                <w:sz w:val="20"/>
                <w:szCs w:val="20"/>
              </w:rPr>
            </w:pPr>
            <w:r w:rsidRPr="00FB6E75">
              <w:rPr>
                <w:rFonts w:ascii="Times New Roman" w:hAnsi="Times New Roman" w:cs="Times New Roman"/>
                <w:sz w:val="20"/>
                <w:szCs w:val="20"/>
              </w:rPr>
              <w:t>Burdur</w:t>
            </w:r>
            <w:r w:rsidR="0021339D" w:rsidRPr="00FB6E75">
              <w:rPr>
                <w:rFonts w:ascii="Times New Roman" w:hAnsi="Times New Roman" w:cs="Times New Roman"/>
                <w:sz w:val="20"/>
                <w:szCs w:val="20"/>
              </w:rPr>
              <w:t xml:space="preserve"> Vergi Dairesi</w:t>
            </w:r>
          </w:p>
        </w:tc>
        <w:tc>
          <w:tcPr>
            <w:tcW w:w="1237" w:type="dxa"/>
            <w:shd w:val="clear" w:color="auto" w:fill="auto"/>
            <w:vAlign w:val="center"/>
          </w:tcPr>
          <w:p w14:paraId="5FA152AB" w14:textId="77777777"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Dış paydaş</w:t>
            </w:r>
          </w:p>
        </w:tc>
        <w:tc>
          <w:tcPr>
            <w:tcW w:w="1031" w:type="dxa"/>
            <w:shd w:val="clear" w:color="auto" w:fill="auto"/>
            <w:vAlign w:val="center"/>
          </w:tcPr>
          <w:p w14:paraId="4AED5305"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4</w:t>
            </w:r>
          </w:p>
        </w:tc>
        <w:tc>
          <w:tcPr>
            <w:tcW w:w="1000" w:type="dxa"/>
            <w:shd w:val="clear" w:color="auto" w:fill="auto"/>
            <w:vAlign w:val="center"/>
          </w:tcPr>
          <w:p w14:paraId="0D96CC0C"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4</w:t>
            </w:r>
          </w:p>
        </w:tc>
        <w:tc>
          <w:tcPr>
            <w:tcW w:w="927" w:type="dxa"/>
            <w:shd w:val="clear" w:color="auto" w:fill="auto"/>
            <w:vAlign w:val="center"/>
          </w:tcPr>
          <w:p w14:paraId="6D1EAB0B"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16</w:t>
            </w:r>
          </w:p>
        </w:tc>
        <w:tc>
          <w:tcPr>
            <w:tcW w:w="1049" w:type="dxa"/>
            <w:shd w:val="clear" w:color="auto" w:fill="auto"/>
            <w:vAlign w:val="center"/>
          </w:tcPr>
          <w:p w14:paraId="4C94B829"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Orta</w:t>
            </w:r>
          </w:p>
        </w:tc>
      </w:tr>
      <w:tr w:rsidR="0021339D" w:rsidRPr="00FB6E75" w14:paraId="14E6ABD2" w14:textId="77777777" w:rsidTr="007D340C">
        <w:trPr>
          <w:trHeight w:val="438"/>
        </w:trPr>
        <w:tc>
          <w:tcPr>
            <w:tcW w:w="4008" w:type="dxa"/>
            <w:shd w:val="clear" w:color="auto" w:fill="auto"/>
            <w:vAlign w:val="center"/>
          </w:tcPr>
          <w:p w14:paraId="786DEFCF" w14:textId="08986F7C" w:rsidR="0021339D" w:rsidRPr="00FB6E75" w:rsidRDefault="0021339D" w:rsidP="007D340C">
            <w:pPr>
              <w:spacing w:after="0"/>
              <w:rPr>
                <w:rFonts w:ascii="Times New Roman" w:hAnsi="Times New Roman" w:cs="Times New Roman"/>
                <w:sz w:val="20"/>
                <w:szCs w:val="20"/>
                <w:highlight w:val="yellow"/>
              </w:rPr>
            </w:pPr>
            <w:r w:rsidRPr="00FB6E75">
              <w:rPr>
                <w:rFonts w:ascii="Times New Roman" w:hAnsi="Times New Roman" w:cs="Times New Roman"/>
                <w:sz w:val="20"/>
                <w:szCs w:val="20"/>
              </w:rPr>
              <w:t xml:space="preserve">KOSGEB </w:t>
            </w:r>
            <w:r w:rsidR="00C94DB3" w:rsidRPr="00FB6E75">
              <w:rPr>
                <w:rFonts w:ascii="Times New Roman" w:hAnsi="Times New Roman" w:cs="Times New Roman"/>
                <w:sz w:val="20"/>
                <w:szCs w:val="20"/>
              </w:rPr>
              <w:t xml:space="preserve">Burdur </w:t>
            </w:r>
            <w:r w:rsidRPr="00FB6E75">
              <w:rPr>
                <w:rFonts w:ascii="Times New Roman" w:hAnsi="Times New Roman" w:cs="Times New Roman"/>
                <w:sz w:val="20"/>
                <w:szCs w:val="20"/>
              </w:rPr>
              <w:t>Temsilciliği</w:t>
            </w:r>
          </w:p>
        </w:tc>
        <w:tc>
          <w:tcPr>
            <w:tcW w:w="1237" w:type="dxa"/>
            <w:shd w:val="clear" w:color="auto" w:fill="auto"/>
            <w:vAlign w:val="center"/>
          </w:tcPr>
          <w:p w14:paraId="2C95D435" w14:textId="77777777"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Dış paydaş</w:t>
            </w:r>
          </w:p>
        </w:tc>
        <w:tc>
          <w:tcPr>
            <w:tcW w:w="1031" w:type="dxa"/>
            <w:shd w:val="clear" w:color="auto" w:fill="auto"/>
            <w:vAlign w:val="center"/>
          </w:tcPr>
          <w:p w14:paraId="0AFACECC"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4</w:t>
            </w:r>
          </w:p>
        </w:tc>
        <w:tc>
          <w:tcPr>
            <w:tcW w:w="1000" w:type="dxa"/>
            <w:shd w:val="clear" w:color="auto" w:fill="auto"/>
            <w:vAlign w:val="center"/>
          </w:tcPr>
          <w:p w14:paraId="52DC1DE8"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4</w:t>
            </w:r>
          </w:p>
        </w:tc>
        <w:tc>
          <w:tcPr>
            <w:tcW w:w="927" w:type="dxa"/>
            <w:shd w:val="clear" w:color="auto" w:fill="auto"/>
            <w:vAlign w:val="center"/>
          </w:tcPr>
          <w:p w14:paraId="61743727"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16</w:t>
            </w:r>
          </w:p>
        </w:tc>
        <w:tc>
          <w:tcPr>
            <w:tcW w:w="1049" w:type="dxa"/>
            <w:shd w:val="clear" w:color="auto" w:fill="auto"/>
            <w:vAlign w:val="center"/>
          </w:tcPr>
          <w:p w14:paraId="4274C642"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Orta</w:t>
            </w:r>
          </w:p>
        </w:tc>
      </w:tr>
      <w:tr w:rsidR="0021339D" w:rsidRPr="00FB6E75" w14:paraId="28057BCB" w14:textId="77777777" w:rsidTr="007D340C">
        <w:trPr>
          <w:trHeight w:val="438"/>
        </w:trPr>
        <w:tc>
          <w:tcPr>
            <w:tcW w:w="4008" w:type="dxa"/>
            <w:shd w:val="clear" w:color="auto" w:fill="auto"/>
            <w:vAlign w:val="center"/>
          </w:tcPr>
          <w:p w14:paraId="705A4298" w14:textId="77777777"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BAKA</w:t>
            </w:r>
          </w:p>
        </w:tc>
        <w:tc>
          <w:tcPr>
            <w:tcW w:w="1237" w:type="dxa"/>
            <w:shd w:val="clear" w:color="auto" w:fill="auto"/>
            <w:vAlign w:val="center"/>
          </w:tcPr>
          <w:p w14:paraId="51B9C0F9" w14:textId="77777777"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Dış paydaş</w:t>
            </w:r>
          </w:p>
        </w:tc>
        <w:tc>
          <w:tcPr>
            <w:tcW w:w="1031" w:type="dxa"/>
            <w:shd w:val="clear" w:color="auto" w:fill="auto"/>
            <w:vAlign w:val="center"/>
          </w:tcPr>
          <w:p w14:paraId="5E2CDEC1"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3</w:t>
            </w:r>
          </w:p>
        </w:tc>
        <w:tc>
          <w:tcPr>
            <w:tcW w:w="1000" w:type="dxa"/>
            <w:shd w:val="clear" w:color="auto" w:fill="auto"/>
            <w:vAlign w:val="center"/>
          </w:tcPr>
          <w:p w14:paraId="7A6A8B32"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2</w:t>
            </w:r>
          </w:p>
        </w:tc>
        <w:tc>
          <w:tcPr>
            <w:tcW w:w="927" w:type="dxa"/>
            <w:shd w:val="clear" w:color="auto" w:fill="auto"/>
            <w:vAlign w:val="center"/>
          </w:tcPr>
          <w:p w14:paraId="646AEB62"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6</w:t>
            </w:r>
          </w:p>
        </w:tc>
        <w:tc>
          <w:tcPr>
            <w:tcW w:w="1049" w:type="dxa"/>
            <w:shd w:val="clear" w:color="auto" w:fill="auto"/>
            <w:vAlign w:val="center"/>
          </w:tcPr>
          <w:p w14:paraId="74D4EFEE"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Düşük</w:t>
            </w:r>
          </w:p>
        </w:tc>
      </w:tr>
      <w:tr w:rsidR="0021339D" w:rsidRPr="00FB6E75" w14:paraId="6E9B1219" w14:textId="77777777" w:rsidTr="007D340C">
        <w:trPr>
          <w:trHeight w:val="438"/>
        </w:trPr>
        <w:tc>
          <w:tcPr>
            <w:tcW w:w="4008" w:type="dxa"/>
            <w:shd w:val="clear" w:color="auto" w:fill="auto"/>
            <w:vAlign w:val="center"/>
          </w:tcPr>
          <w:p w14:paraId="756AD7CF" w14:textId="77777777" w:rsidR="0021339D" w:rsidRPr="00FB6E75" w:rsidRDefault="0021339D" w:rsidP="007D340C">
            <w:pPr>
              <w:spacing w:after="0"/>
              <w:rPr>
                <w:rFonts w:ascii="Times New Roman" w:hAnsi="Times New Roman" w:cs="Times New Roman"/>
                <w:sz w:val="20"/>
                <w:szCs w:val="20"/>
              </w:rPr>
            </w:pPr>
            <w:r w:rsidRPr="00FB6E75">
              <w:rPr>
                <w:rFonts w:ascii="Times New Roman" w:hAnsi="Times New Roman" w:cs="Times New Roman"/>
                <w:sz w:val="20"/>
                <w:szCs w:val="20"/>
              </w:rPr>
              <w:t>Tedarikçiler</w:t>
            </w:r>
          </w:p>
        </w:tc>
        <w:tc>
          <w:tcPr>
            <w:tcW w:w="1237" w:type="dxa"/>
            <w:shd w:val="clear" w:color="auto" w:fill="auto"/>
            <w:vAlign w:val="center"/>
          </w:tcPr>
          <w:p w14:paraId="1EE621D4" w14:textId="77777777" w:rsidR="0021339D" w:rsidRPr="00FB6E75" w:rsidRDefault="0021339D" w:rsidP="007D340C">
            <w:pPr>
              <w:spacing w:after="0"/>
              <w:ind w:right="-43"/>
              <w:rPr>
                <w:rFonts w:ascii="Times New Roman" w:hAnsi="Times New Roman" w:cs="Times New Roman"/>
                <w:sz w:val="20"/>
                <w:szCs w:val="20"/>
              </w:rPr>
            </w:pPr>
            <w:r w:rsidRPr="00FB6E75">
              <w:rPr>
                <w:rFonts w:ascii="Times New Roman" w:hAnsi="Times New Roman" w:cs="Times New Roman"/>
                <w:sz w:val="20"/>
                <w:szCs w:val="20"/>
              </w:rPr>
              <w:t>Dış paydaş</w:t>
            </w:r>
          </w:p>
        </w:tc>
        <w:tc>
          <w:tcPr>
            <w:tcW w:w="1031" w:type="dxa"/>
            <w:shd w:val="clear" w:color="auto" w:fill="auto"/>
            <w:vAlign w:val="center"/>
          </w:tcPr>
          <w:p w14:paraId="7DAC7EC7"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4</w:t>
            </w:r>
          </w:p>
        </w:tc>
        <w:tc>
          <w:tcPr>
            <w:tcW w:w="1000" w:type="dxa"/>
            <w:shd w:val="clear" w:color="auto" w:fill="auto"/>
            <w:vAlign w:val="center"/>
          </w:tcPr>
          <w:p w14:paraId="5D88A468"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4</w:t>
            </w:r>
          </w:p>
        </w:tc>
        <w:tc>
          <w:tcPr>
            <w:tcW w:w="927" w:type="dxa"/>
            <w:shd w:val="clear" w:color="auto" w:fill="auto"/>
            <w:vAlign w:val="center"/>
          </w:tcPr>
          <w:p w14:paraId="5E181D65"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16</w:t>
            </w:r>
          </w:p>
        </w:tc>
        <w:tc>
          <w:tcPr>
            <w:tcW w:w="1049" w:type="dxa"/>
            <w:shd w:val="clear" w:color="auto" w:fill="auto"/>
            <w:vAlign w:val="center"/>
          </w:tcPr>
          <w:p w14:paraId="5E2C8FF2" w14:textId="77777777" w:rsidR="0021339D" w:rsidRPr="00FB6E75" w:rsidRDefault="0021339D" w:rsidP="007D340C">
            <w:pPr>
              <w:spacing w:after="0"/>
              <w:ind w:right="-43"/>
              <w:jc w:val="center"/>
              <w:rPr>
                <w:rFonts w:ascii="Times New Roman" w:hAnsi="Times New Roman" w:cs="Times New Roman"/>
                <w:sz w:val="20"/>
                <w:szCs w:val="20"/>
              </w:rPr>
            </w:pPr>
            <w:r w:rsidRPr="00FB6E75">
              <w:rPr>
                <w:rFonts w:ascii="Times New Roman" w:hAnsi="Times New Roman" w:cs="Times New Roman"/>
                <w:sz w:val="20"/>
                <w:szCs w:val="20"/>
              </w:rPr>
              <w:t>Orta</w:t>
            </w:r>
          </w:p>
        </w:tc>
      </w:tr>
    </w:tbl>
    <w:p w14:paraId="4E124B75" w14:textId="77777777" w:rsidR="0021339D" w:rsidRPr="00B63B71" w:rsidRDefault="0021339D" w:rsidP="007D340C">
      <w:pPr>
        <w:spacing w:after="0"/>
        <w:ind w:left="-426" w:right="-426"/>
        <w:jc w:val="center"/>
        <w:rPr>
          <w:b/>
        </w:rPr>
      </w:pPr>
    </w:p>
    <w:p w14:paraId="2EE5A371" w14:textId="4FC4F104" w:rsidR="0021339D" w:rsidRDefault="0021339D" w:rsidP="007D340C">
      <w:pPr>
        <w:spacing w:after="0"/>
        <w:ind w:left="-180" w:right="-228"/>
        <w:jc w:val="both"/>
      </w:pPr>
    </w:p>
    <w:p w14:paraId="515EF8F3" w14:textId="43815B98" w:rsidR="00A751D7" w:rsidRDefault="00A751D7" w:rsidP="007D340C">
      <w:pPr>
        <w:spacing w:after="0"/>
        <w:ind w:left="-180" w:right="-228"/>
        <w:jc w:val="both"/>
      </w:pPr>
    </w:p>
    <w:p w14:paraId="54A39D7A" w14:textId="77777777" w:rsidR="00A751D7" w:rsidRDefault="00A751D7" w:rsidP="007D340C">
      <w:pPr>
        <w:spacing w:after="0"/>
        <w:ind w:left="-180" w:right="-22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055"/>
      </w:tblGrid>
      <w:tr w:rsidR="0021339D" w:rsidRPr="00290E2E" w14:paraId="5899C7E8" w14:textId="77777777" w:rsidTr="007D340C">
        <w:trPr>
          <w:trHeight w:val="273"/>
        </w:trPr>
        <w:tc>
          <w:tcPr>
            <w:tcW w:w="3969" w:type="dxa"/>
            <w:gridSpan w:val="2"/>
            <w:shd w:val="clear" w:color="auto" w:fill="auto"/>
            <w:vAlign w:val="center"/>
          </w:tcPr>
          <w:p w14:paraId="3ABBFB05" w14:textId="77777777" w:rsidR="0021339D" w:rsidRPr="00B16804" w:rsidRDefault="0021339D" w:rsidP="007D340C">
            <w:pPr>
              <w:spacing w:after="0"/>
              <w:ind w:left="-108" w:right="-109"/>
              <w:jc w:val="center"/>
              <w:rPr>
                <w:rFonts w:ascii="Times New Roman" w:hAnsi="Times New Roman" w:cs="Times New Roman"/>
                <w:b/>
                <w:bCs/>
                <w:sz w:val="20"/>
                <w:szCs w:val="20"/>
              </w:rPr>
            </w:pPr>
            <w:r w:rsidRPr="00B16804">
              <w:rPr>
                <w:rFonts w:ascii="Times New Roman" w:hAnsi="Times New Roman" w:cs="Times New Roman"/>
                <w:b/>
                <w:bCs/>
                <w:sz w:val="20"/>
                <w:szCs w:val="20"/>
              </w:rPr>
              <w:t>Paydaş Puanı (önem derecesi x etki derecesi</w:t>
            </w:r>
          </w:p>
        </w:tc>
      </w:tr>
      <w:tr w:rsidR="0021339D" w:rsidRPr="00290E2E" w14:paraId="576E44DA" w14:textId="77777777" w:rsidTr="007D340C">
        <w:trPr>
          <w:trHeight w:val="290"/>
        </w:trPr>
        <w:tc>
          <w:tcPr>
            <w:tcW w:w="1914" w:type="dxa"/>
            <w:shd w:val="clear" w:color="auto" w:fill="auto"/>
            <w:vAlign w:val="center"/>
          </w:tcPr>
          <w:p w14:paraId="1E96E800" w14:textId="77777777" w:rsidR="0021339D" w:rsidRPr="00B16804" w:rsidRDefault="0021339D" w:rsidP="007D340C">
            <w:pPr>
              <w:spacing w:after="0"/>
              <w:rPr>
                <w:rFonts w:ascii="Times New Roman" w:hAnsi="Times New Roman" w:cs="Times New Roman"/>
                <w:sz w:val="20"/>
                <w:szCs w:val="20"/>
              </w:rPr>
            </w:pPr>
            <w:r w:rsidRPr="00B16804">
              <w:rPr>
                <w:rFonts w:ascii="Times New Roman" w:hAnsi="Times New Roman" w:cs="Times New Roman"/>
                <w:sz w:val="20"/>
                <w:szCs w:val="20"/>
              </w:rPr>
              <w:t>1 - 8</w:t>
            </w:r>
          </w:p>
        </w:tc>
        <w:tc>
          <w:tcPr>
            <w:tcW w:w="2055" w:type="dxa"/>
            <w:shd w:val="clear" w:color="auto" w:fill="auto"/>
            <w:vAlign w:val="center"/>
          </w:tcPr>
          <w:p w14:paraId="1E4EFDE0" w14:textId="77777777" w:rsidR="0021339D" w:rsidRPr="00B16804" w:rsidRDefault="0021339D" w:rsidP="007D340C">
            <w:pPr>
              <w:spacing w:after="0"/>
              <w:rPr>
                <w:rFonts w:ascii="Times New Roman" w:hAnsi="Times New Roman" w:cs="Times New Roman"/>
                <w:sz w:val="20"/>
                <w:szCs w:val="20"/>
              </w:rPr>
            </w:pPr>
            <w:r w:rsidRPr="00B16804">
              <w:rPr>
                <w:rFonts w:ascii="Times New Roman" w:hAnsi="Times New Roman" w:cs="Times New Roman"/>
                <w:sz w:val="20"/>
                <w:szCs w:val="20"/>
              </w:rPr>
              <w:t>Düşük</w:t>
            </w:r>
          </w:p>
        </w:tc>
      </w:tr>
      <w:tr w:rsidR="0021339D" w:rsidRPr="00290E2E" w14:paraId="16589F1C" w14:textId="77777777" w:rsidTr="007D340C">
        <w:trPr>
          <w:trHeight w:val="290"/>
        </w:trPr>
        <w:tc>
          <w:tcPr>
            <w:tcW w:w="1914" w:type="dxa"/>
            <w:shd w:val="clear" w:color="auto" w:fill="auto"/>
            <w:vAlign w:val="center"/>
          </w:tcPr>
          <w:p w14:paraId="3C544E2A" w14:textId="77777777" w:rsidR="0021339D" w:rsidRPr="00B16804" w:rsidRDefault="0021339D" w:rsidP="007D340C">
            <w:pPr>
              <w:spacing w:after="0"/>
              <w:rPr>
                <w:rFonts w:ascii="Times New Roman" w:hAnsi="Times New Roman" w:cs="Times New Roman"/>
                <w:sz w:val="20"/>
                <w:szCs w:val="20"/>
              </w:rPr>
            </w:pPr>
            <w:r w:rsidRPr="00B16804">
              <w:rPr>
                <w:rFonts w:ascii="Times New Roman" w:hAnsi="Times New Roman" w:cs="Times New Roman"/>
                <w:sz w:val="20"/>
                <w:szCs w:val="20"/>
              </w:rPr>
              <w:t>9 - 17</w:t>
            </w:r>
          </w:p>
        </w:tc>
        <w:tc>
          <w:tcPr>
            <w:tcW w:w="2055" w:type="dxa"/>
            <w:shd w:val="clear" w:color="auto" w:fill="auto"/>
            <w:vAlign w:val="center"/>
          </w:tcPr>
          <w:p w14:paraId="09477B7A" w14:textId="77777777" w:rsidR="0021339D" w:rsidRPr="00B16804" w:rsidRDefault="0021339D" w:rsidP="007D340C">
            <w:pPr>
              <w:spacing w:after="0"/>
              <w:rPr>
                <w:rFonts w:ascii="Times New Roman" w:hAnsi="Times New Roman" w:cs="Times New Roman"/>
                <w:sz w:val="20"/>
                <w:szCs w:val="20"/>
              </w:rPr>
            </w:pPr>
            <w:r w:rsidRPr="00B16804">
              <w:rPr>
                <w:rFonts w:ascii="Times New Roman" w:hAnsi="Times New Roman" w:cs="Times New Roman"/>
                <w:sz w:val="20"/>
                <w:szCs w:val="20"/>
              </w:rPr>
              <w:t>Orta</w:t>
            </w:r>
          </w:p>
        </w:tc>
      </w:tr>
      <w:tr w:rsidR="0021339D" w:rsidRPr="00290E2E" w14:paraId="5EFB11F4" w14:textId="77777777" w:rsidTr="007D340C">
        <w:trPr>
          <w:trHeight w:val="290"/>
        </w:trPr>
        <w:tc>
          <w:tcPr>
            <w:tcW w:w="1914" w:type="dxa"/>
            <w:shd w:val="clear" w:color="auto" w:fill="auto"/>
            <w:vAlign w:val="center"/>
          </w:tcPr>
          <w:p w14:paraId="60DCB9F4" w14:textId="77777777" w:rsidR="0021339D" w:rsidRPr="00B16804" w:rsidRDefault="0021339D" w:rsidP="007D340C">
            <w:pPr>
              <w:spacing w:after="0"/>
              <w:rPr>
                <w:rFonts w:ascii="Times New Roman" w:hAnsi="Times New Roman" w:cs="Times New Roman"/>
                <w:sz w:val="20"/>
                <w:szCs w:val="20"/>
              </w:rPr>
            </w:pPr>
            <w:r w:rsidRPr="00B16804">
              <w:rPr>
                <w:rFonts w:ascii="Times New Roman" w:hAnsi="Times New Roman" w:cs="Times New Roman"/>
                <w:sz w:val="20"/>
                <w:szCs w:val="20"/>
              </w:rPr>
              <w:t>18 -25</w:t>
            </w:r>
          </w:p>
        </w:tc>
        <w:tc>
          <w:tcPr>
            <w:tcW w:w="2055" w:type="dxa"/>
            <w:shd w:val="clear" w:color="auto" w:fill="auto"/>
            <w:vAlign w:val="center"/>
          </w:tcPr>
          <w:p w14:paraId="0ED6BC1B" w14:textId="77777777" w:rsidR="0021339D" w:rsidRPr="00B16804" w:rsidRDefault="0021339D" w:rsidP="007D340C">
            <w:pPr>
              <w:spacing w:after="0"/>
              <w:rPr>
                <w:rFonts w:ascii="Times New Roman" w:hAnsi="Times New Roman" w:cs="Times New Roman"/>
                <w:sz w:val="20"/>
                <w:szCs w:val="20"/>
              </w:rPr>
            </w:pPr>
            <w:r w:rsidRPr="00B16804">
              <w:rPr>
                <w:rFonts w:ascii="Times New Roman" w:hAnsi="Times New Roman" w:cs="Times New Roman"/>
                <w:sz w:val="20"/>
                <w:szCs w:val="20"/>
              </w:rPr>
              <w:t>Yüksek</w:t>
            </w:r>
          </w:p>
        </w:tc>
      </w:tr>
    </w:tbl>
    <w:p w14:paraId="3735572A" w14:textId="145DAE31" w:rsidR="00C724C8" w:rsidRDefault="00C724C8" w:rsidP="007D340C">
      <w:pPr>
        <w:pStyle w:val="GvdeMetni"/>
        <w:rPr>
          <w:sz w:val="22"/>
        </w:rPr>
      </w:pPr>
    </w:p>
    <w:p w14:paraId="25FC9FD6" w14:textId="23DD2132" w:rsidR="0021339D" w:rsidRPr="004035FF" w:rsidRDefault="00602E27" w:rsidP="00C724C8">
      <w:pPr>
        <w:pStyle w:val="Balk2"/>
        <w:numPr>
          <w:ilvl w:val="0"/>
          <w:numId w:val="0"/>
        </w:numPr>
        <w:ind w:left="858" w:hanging="432"/>
        <w:rPr>
          <w:color w:val="auto"/>
          <w:sz w:val="24"/>
          <w:szCs w:val="24"/>
        </w:rPr>
      </w:pPr>
      <w:bookmarkStart w:id="28" w:name="_Toc72485618"/>
      <w:r w:rsidRPr="004035FF">
        <w:rPr>
          <w:color w:val="auto"/>
          <w:sz w:val="24"/>
          <w:szCs w:val="24"/>
        </w:rPr>
        <w:t>10.1.</w:t>
      </w:r>
      <w:r w:rsidR="00A751D7">
        <w:rPr>
          <w:color w:val="auto"/>
          <w:sz w:val="24"/>
          <w:szCs w:val="24"/>
        </w:rPr>
        <w:t xml:space="preserve"> </w:t>
      </w:r>
      <w:r w:rsidR="0021339D" w:rsidRPr="004035FF">
        <w:rPr>
          <w:color w:val="auto"/>
          <w:sz w:val="24"/>
          <w:szCs w:val="24"/>
        </w:rPr>
        <w:t>Paydaşların Görüş ve Önerilerinin Alınması</w:t>
      </w:r>
      <w:bookmarkEnd w:id="28"/>
    </w:p>
    <w:p w14:paraId="162A3452" w14:textId="6C0D9DD5" w:rsidR="0021339D" w:rsidRPr="004035FF" w:rsidRDefault="00C94DB3" w:rsidP="007D340C">
      <w:pPr>
        <w:spacing w:after="0"/>
        <w:ind w:right="22" w:firstLine="360"/>
        <w:jc w:val="both"/>
        <w:rPr>
          <w:rFonts w:ascii="Times New Roman" w:hAnsi="Times New Roman" w:cs="Times New Roman"/>
          <w:color w:val="000000"/>
          <w:sz w:val="24"/>
          <w:szCs w:val="24"/>
        </w:rPr>
      </w:pPr>
      <w:r w:rsidRPr="004035FF">
        <w:rPr>
          <w:rFonts w:ascii="Times New Roman" w:hAnsi="Times New Roman" w:cs="Times New Roman"/>
          <w:sz w:val="24"/>
          <w:szCs w:val="24"/>
        </w:rPr>
        <w:t xml:space="preserve">Burdur </w:t>
      </w:r>
      <w:r w:rsidR="0021339D" w:rsidRPr="004035FF">
        <w:rPr>
          <w:rFonts w:ascii="Times New Roman" w:hAnsi="Times New Roman" w:cs="Times New Roman"/>
          <w:color w:val="000000"/>
          <w:sz w:val="24"/>
          <w:szCs w:val="24"/>
        </w:rPr>
        <w:t>Ticaret Borsası paydaşların görüş ve önerilerini almak için aşağıdaki yöntemleri kullanmıştır;</w:t>
      </w:r>
    </w:p>
    <w:p w14:paraId="6C25DEA4" w14:textId="27599357" w:rsidR="0021339D" w:rsidRPr="004035FF" w:rsidRDefault="00C94DB3" w:rsidP="007D340C">
      <w:pPr>
        <w:numPr>
          <w:ilvl w:val="0"/>
          <w:numId w:val="1"/>
        </w:numPr>
        <w:tabs>
          <w:tab w:val="clear" w:pos="720"/>
        </w:tabs>
        <w:spacing w:after="0" w:line="240" w:lineRule="auto"/>
        <w:ind w:left="426" w:right="22" w:firstLine="0"/>
        <w:jc w:val="both"/>
        <w:rPr>
          <w:rFonts w:ascii="Times New Roman" w:hAnsi="Times New Roman" w:cs="Times New Roman"/>
          <w:color w:val="000000"/>
          <w:sz w:val="24"/>
          <w:szCs w:val="24"/>
        </w:rPr>
      </w:pPr>
      <w:r w:rsidRPr="004035FF">
        <w:rPr>
          <w:rFonts w:ascii="Times New Roman" w:hAnsi="Times New Roman" w:cs="Times New Roman"/>
          <w:color w:val="000000"/>
          <w:sz w:val="24"/>
          <w:szCs w:val="24"/>
        </w:rPr>
        <w:t>Ziyaret</w:t>
      </w:r>
      <w:r w:rsidR="0021339D" w:rsidRPr="004035FF">
        <w:rPr>
          <w:rFonts w:ascii="Times New Roman" w:hAnsi="Times New Roman" w:cs="Times New Roman"/>
          <w:color w:val="000000"/>
          <w:sz w:val="24"/>
          <w:szCs w:val="24"/>
        </w:rPr>
        <w:t xml:space="preserve">, </w:t>
      </w:r>
    </w:p>
    <w:p w14:paraId="03DB23E8" w14:textId="52E11C4B" w:rsidR="0021339D" w:rsidRPr="004035FF" w:rsidRDefault="0021339D" w:rsidP="007D340C">
      <w:pPr>
        <w:numPr>
          <w:ilvl w:val="0"/>
          <w:numId w:val="1"/>
        </w:numPr>
        <w:tabs>
          <w:tab w:val="clear" w:pos="720"/>
        </w:tabs>
        <w:spacing w:after="0" w:line="240" w:lineRule="auto"/>
        <w:ind w:left="426" w:right="22" w:firstLine="0"/>
        <w:jc w:val="both"/>
        <w:rPr>
          <w:rFonts w:ascii="Times New Roman" w:hAnsi="Times New Roman" w:cs="Times New Roman"/>
          <w:color w:val="000000"/>
          <w:sz w:val="24"/>
          <w:szCs w:val="24"/>
        </w:rPr>
      </w:pPr>
      <w:r w:rsidRPr="004035FF">
        <w:rPr>
          <w:rFonts w:ascii="Times New Roman" w:hAnsi="Times New Roman" w:cs="Times New Roman"/>
          <w:color w:val="000000"/>
          <w:sz w:val="24"/>
          <w:szCs w:val="24"/>
        </w:rPr>
        <w:t>Anket uygulaması</w:t>
      </w:r>
      <w:r w:rsidR="00472697" w:rsidRPr="004035FF">
        <w:rPr>
          <w:rFonts w:ascii="Times New Roman" w:hAnsi="Times New Roman" w:cs="Times New Roman"/>
          <w:color w:val="000000"/>
          <w:sz w:val="24"/>
          <w:szCs w:val="24"/>
        </w:rPr>
        <w:t>, e.posta</w:t>
      </w:r>
      <w:r w:rsidRPr="004035FF">
        <w:rPr>
          <w:rFonts w:ascii="Times New Roman" w:hAnsi="Times New Roman" w:cs="Times New Roman"/>
          <w:color w:val="000000"/>
          <w:sz w:val="24"/>
          <w:szCs w:val="24"/>
        </w:rPr>
        <w:t xml:space="preserve"> (iç /dış), </w:t>
      </w:r>
    </w:p>
    <w:p w14:paraId="08FD252B" w14:textId="77777777" w:rsidR="0021339D" w:rsidRPr="004035FF" w:rsidRDefault="0021339D" w:rsidP="007D340C">
      <w:pPr>
        <w:numPr>
          <w:ilvl w:val="0"/>
          <w:numId w:val="1"/>
        </w:numPr>
        <w:tabs>
          <w:tab w:val="clear" w:pos="720"/>
        </w:tabs>
        <w:spacing w:after="0" w:line="240" w:lineRule="auto"/>
        <w:ind w:left="426" w:right="22" w:firstLine="0"/>
        <w:jc w:val="both"/>
        <w:rPr>
          <w:rFonts w:ascii="Times New Roman" w:hAnsi="Times New Roman" w:cs="Times New Roman"/>
          <w:color w:val="000000"/>
          <w:sz w:val="24"/>
          <w:szCs w:val="24"/>
        </w:rPr>
      </w:pPr>
      <w:r w:rsidRPr="004035FF">
        <w:rPr>
          <w:rFonts w:ascii="Times New Roman" w:hAnsi="Times New Roman" w:cs="Times New Roman"/>
          <w:color w:val="000000"/>
          <w:sz w:val="24"/>
          <w:szCs w:val="24"/>
        </w:rPr>
        <w:t xml:space="preserve">Öneri İstek Bildirim Formları, </w:t>
      </w:r>
    </w:p>
    <w:p w14:paraId="7287AAB3" w14:textId="3276297A" w:rsidR="0021339D" w:rsidRPr="004035FF" w:rsidRDefault="0021339D" w:rsidP="007D340C">
      <w:pPr>
        <w:numPr>
          <w:ilvl w:val="0"/>
          <w:numId w:val="1"/>
        </w:numPr>
        <w:tabs>
          <w:tab w:val="clear" w:pos="720"/>
        </w:tabs>
        <w:spacing w:after="0" w:line="240" w:lineRule="auto"/>
        <w:ind w:left="426" w:right="22" w:firstLine="0"/>
        <w:jc w:val="both"/>
        <w:rPr>
          <w:rFonts w:ascii="Times New Roman" w:hAnsi="Times New Roman" w:cs="Times New Roman"/>
          <w:color w:val="000000"/>
          <w:sz w:val="24"/>
          <w:szCs w:val="24"/>
        </w:rPr>
      </w:pPr>
      <w:r w:rsidRPr="004035FF">
        <w:rPr>
          <w:rFonts w:ascii="Times New Roman" w:hAnsi="Times New Roman" w:cs="Times New Roman"/>
          <w:color w:val="000000"/>
          <w:sz w:val="24"/>
          <w:szCs w:val="24"/>
        </w:rPr>
        <w:t>Web sayfamızda bulunan iletişim bölümü</w:t>
      </w:r>
    </w:p>
    <w:p w14:paraId="7A2201FC" w14:textId="61FCA2A2" w:rsidR="00C94DB3" w:rsidRPr="004035FF" w:rsidRDefault="00C94DB3" w:rsidP="007D340C">
      <w:pPr>
        <w:numPr>
          <w:ilvl w:val="0"/>
          <w:numId w:val="1"/>
        </w:numPr>
        <w:tabs>
          <w:tab w:val="clear" w:pos="720"/>
        </w:tabs>
        <w:spacing w:after="0" w:line="240" w:lineRule="auto"/>
        <w:ind w:left="426" w:right="22" w:firstLine="0"/>
        <w:jc w:val="both"/>
        <w:rPr>
          <w:rFonts w:ascii="Times New Roman" w:hAnsi="Times New Roman" w:cs="Times New Roman"/>
          <w:color w:val="000000"/>
          <w:sz w:val="24"/>
          <w:szCs w:val="24"/>
        </w:rPr>
      </w:pPr>
      <w:r w:rsidRPr="004035FF">
        <w:rPr>
          <w:rFonts w:ascii="Times New Roman" w:hAnsi="Times New Roman" w:cs="Times New Roman"/>
          <w:color w:val="000000"/>
          <w:sz w:val="24"/>
          <w:szCs w:val="24"/>
        </w:rPr>
        <w:t>Sosyal medya hesapları</w:t>
      </w:r>
    </w:p>
    <w:p w14:paraId="59AC8B30" w14:textId="77777777" w:rsidR="0021339D" w:rsidRPr="004035FF" w:rsidRDefault="0021339D" w:rsidP="007D340C">
      <w:pPr>
        <w:spacing w:after="0"/>
        <w:ind w:right="22"/>
        <w:jc w:val="both"/>
        <w:rPr>
          <w:rFonts w:ascii="Times New Roman" w:hAnsi="Times New Roman" w:cs="Times New Roman"/>
          <w:color w:val="000000"/>
          <w:sz w:val="24"/>
          <w:szCs w:val="24"/>
        </w:rPr>
      </w:pPr>
    </w:p>
    <w:p w14:paraId="4B649B82" w14:textId="77777777" w:rsidR="0021339D" w:rsidRPr="004035FF" w:rsidRDefault="0021339D" w:rsidP="007D340C">
      <w:pPr>
        <w:spacing w:after="0"/>
        <w:ind w:right="22"/>
        <w:jc w:val="both"/>
        <w:rPr>
          <w:rFonts w:ascii="Times New Roman" w:hAnsi="Times New Roman" w:cs="Times New Roman"/>
          <w:color w:val="000000"/>
          <w:sz w:val="24"/>
          <w:szCs w:val="24"/>
        </w:rPr>
      </w:pPr>
      <w:r w:rsidRPr="004035FF">
        <w:rPr>
          <w:rFonts w:ascii="Times New Roman" w:hAnsi="Times New Roman" w:cs="Times New Roman"/>
          <w:color w:val="000000"/>
          <w:sz w:val="24"/>
          <w:szCs w:val="24"/>
        </w:rPr>
        <w:t>Paydaşlarımızın görüş ve önerilerini değerlendirmemiz sonucunda elde ettiklerimiz;</w:t>
      </w:r>
    </w:p>
    <w:p w14:paraId="6DAEB9B8" w14:textId="77777777" w:rsidR="0021339D" w:rsidRPr="00EB430F" w:rsidRDefault="0021339D" w:rsidP="007D340C">
      <w:pPr>
        <w:spacing w:after="0"/>
        <w:ind w:right="22"/>
        <w:jc w:val="both"/>
        <w:rPr>
          <w:rFonts w:ascii="Times New Roman" w:hAnsi="Times New Roman" w:cs="Times New Roman"/>
          <w:color w:val="000000"/>
        </w:rPr>
      </w:pPr>
    </w:p>
    <w:p w14:paraId="6317AC78" w14:textId="4DF12C19" w:rsidR="0021339D" w:rsidRPr="004035FF" w:rsidRDefault="00C94DB3" w:rsidP="007D340C">
      <w:pPr>
        <w:spacing w:after="0"/>
        <w:ind w:right="22"/>
        <w:jc w:val="both"/>
        <w:rPr>
          <w:rFonts w:ascii="Times New Roman" w:hAnsi="Times New Roman" w:cs="Times New Roman"/>
          <w:b/>
          <w:color w:val="000000"/>
          <w:sz w:val="24"/>
          <w:szCs w:val="24"/>
          <w:u w:val="single"/>
        </w:rPr>
      </w:pPr>
      <w:r w:rsidRPr="004035FF">
        <w:rPr>
          <w:rFonts w:ascii="Times New Roman" w:hAnsi="Times New Roman" w:cs="Times New Roman"/>
          <w:b/>
          <w:color w:val="000000"/>
          <w:sz w:val="24"/>
          <w:szCs w:val="24"/>
          <w:u w:val="single"/>
        </w:rPr>
        <w:t>Burdur</w:t>
      </w:r>
      <w:r w:rsidRPr="004035FF">
        <w:rPr>
          <w:rFonts w:ascii="Times New Roman" w:hAnsi="Times New Roman" w:cs="Times New Roman"/>
          <w:sz w:val="24"/>
          <w:szCs w:val="24"/>
        </w:rPr>
        <w:t xml:space="preserve"> </w:t>
      </w:r>
      <w:r w:rsidR="0021339D" w:rsidRPr="004035FF">
        <w:rPr>
          <w:rFonts w:ascii="Times New Roman" w:hAnsi="Times New Roman" w:cs="Times New Roman"/>
          <w:b/>
          <w:color w:val="000000"/>
          <w:sz w:val="24"/>
          <w:szCs w:val="24"/>
          <w:u w:val="single"/>
        </w:rPr>
        <w:t>Ticaret Borsasından beklentiler</w:t>
      </w:r>
    </w:p>
    <w:p w14:paraId="29F02267" w14:textId="77777777" w:rsidR="0021339D" w:rsidRPr="004035FF" w:rsidRDefault="0021339D" w:rsidP="007D340C">
      <w:pPr>
        <w:pStyle w:val="ListeParagraf"/>
        <w:numPr>
          <w:ilvl w:val="0"/>
          <w:numId w:val="3"/>
        </w:numPr>
        <w:spacing w:after="0"/>
        <w:ind w:left="284" w:hanging="284"/>
        <w:jc w:val="both"/>
        <w:rPr>
          <w:rFonts w:ascii="Times New Roman" w:hAnsi="Times New Roman"/>
          <w:sz w:val="24"/>
          <w:szCs w:val="24"/>
        </w:rPr>
      </w:pPr>
      <w:r w:rsidRPr="004035FF">
        <w:rPr>
          <w:rFonts w:ascii="Times New Roman" w:hAnsi="Times New Roman"/>
          <w:sz w:val="24"/>
          <w:szCs w:val="24"/>
        </w:rPr>
        <w:t xml:space="preserve">Öğrenciler için spor etkinlikleri, turnuvalar, yarışma ve öğrencilere ihtiyaç yardımları yapılsın. (maddi yardım – burs) </w:t>
      </w:r>
    </w:p>
    <w:p w14:paraId="7C64A31B" w14:textId="77777777" w:rsidR="0021339D" w:rsidRPr="004035FF" w:rsidRDefault="0021339D" w:rsidP="007D340C">
      <w:pPr>
        <w:pStyle w:val="ListeParagraf"/>
        <w:numPr>
          <w:ilvl w:val="0"/>
          <w:numId w:val="3"/>
        </w:numPr>
        <w:spacing w:after="0"/>
        <w:ind w:left="284" w:hanging="284"/>
        <w:jc w:val="both"/>
        <w:rPr>
          <w:rFonts w:ascii="Times New Roman" w:hAnsi="Times New Roman"/>
          <w:sz w:val="24"/>
          <w:szCs w:val="24"/>
        </w:rPr>
      </w:pPr>
      <w:r w:rsidRPr="004035FF">
        <w:rPr>
          <w:rFonts w:ascii="Times New Roman" w:hAnsi="Times New Roman"/>
          <w:sz w:val="24"/>
          <w:szCs w:val="24"/>
        </w:rPr>
        <w:t>Borsanın kuruluş amaç ve hedefleri ile üyelerinin tespit edilebilen sorunlarına çözüm olabilecek alanlarda eğitim ve etkinlikler planlanmasının en doğru çalışma stratejisi olacağını düşünüyorum.</w:t>
      </w:r>
    </w:p>
    <w:p w14:paraId="3BD22CE8" w14:textId="77777777" w:rsidR="0021339D" w:rsidRPr="004035FF" w:rsidRDefault="0021339D" w:rsidP="007D340C">
      <w:pPr>
        <w:pStyle w:val="ListeParagraf"/>
        <w:numPr>
          <w:ilvl w:val="0"/>
          <w:numId w:val="3"/>
        </w:numPr>
        <w:spacing w:after="0"/>
        <w:ind w:left="284" w:hanging="284"/>
        <w:jc w:val="both"/>
        <w:rPr>
          <w:rFonts w:ascii="Times New Roman" w:hAnsi="Times New Roman"/>
          <w:sz w:val="24"/>
          <w:szCs w:val="24"/>
        </w:rPr>
      </w:pPr>
      <w:r w:rsidRPr="004035FF">
        <w:rPr>
          <w:rFonts w:ascii="Times New Roman" w:hAnsi="Times New Roman"/>
          <w:sz w:val="24"/>
          <w:szCs w:val="24"/>
        </w:rPr>
        <w:t>Yurt dışı fuarlara katılarak ilçemizin tanıtımının yapılması ihracatla ilgili seminer ve toplantı düzenlenmesi.</w:t>
      </w:r>
    </w:p>
    <w:p w14:paraId="38E8003B" w14:textId="77777777" w:rsidR="0021339D" w:rsidRPr="004035FF" w:rsidRDefault="0021339D" w:rsidP="007D340C">
      <w:pPr>
        <w:pStyle w:val="ListeParagraf"/>
        <w:spacing w:after="0"/>
        <w:jc w:val="both"/>
        <w:rPr>
          <w:rFonts w:ascii="Times New Roman" w:hAnsi="Times New Roman"/>
          <w:sz w:val="24"/>
          <w:szCs w:val="24"/>
        </w:rPr>
      </w:pPr>
    </w:p>
    <w:p w14:paraId="375DBB9D" w14:textId="7D21EC48" w:rsidR="0021339D" w:rsidRPr="004035FF" w:rsidRDefault="00C94DB3" w:rsidP="007D340C">
      <w:pPr>
        <w:pStyle w:val="ListeParagraf"/>
        <w:spacing w:after="0"/>
        <w:ind w:left="0"/>
        <w:jc w:val="both"/>
        <w:rPr>
          <w:rFonts w:ascii="Times New Roman" w:hAnsi="Times New Roman"/>
          <w:b/>
          <w:sz w:val="24"/>
          <w:szCs w:val="24"/>
          <w:u w:val="single"/>
        </w:rPr>
      </w:pPr>
      <w:r w:rsidRPr="004035FF">
        <w:rPr>
          <w:rFonts w:ascii="Times New Roman" w:hAnsi="Times New Roman"/>
          <w:b/>
          <w:sz w:val="24"/>
          <w:szCs w:val="24"/>
          <w:u w:val="single"/>
        </w:rPr>
        <w:t>İlimizin</w:t>
      </w:r>
      <w:r w:rsidR="0021339D" w:rsidRPr="004035FF">
        <w:rPr>
          <w:rFonts w:ascii="Times New Roman" w:hAnsi="Times New Roman"/>
          <w:b/>
          <w:sz w:val="24"/>
          <w:szCs w:val="24"/>
          <w:u w:val="single"/>
        </w:rPr>
        <w:t xml:space="preserve"> sorunlarına çözüm konusunda </w:t>
      </w:r>
      <w:r w:rsidRPr="004035FF">
        <w:rPr>
          <w:rFonts w:ascii="Times New Roman" w:hAnsi="Times New Roman"/>
          <w:b/>
          <w:sz w:val="24"/>
          <w:szCs w:val="24"/>
          <w:u w:val="single"/>
        </w:rPr>
        <w:t>Burdur</w:t>
      </w:r>
      <w:r w:rsidRPr="004035FF">
        <w:rPr>
          <w:rFonts w:ascii="Times New Roman" w:hAnsi="Times New Roman"/>
          <w:sz w:val="24"/>
          <w:szCs w:val="24"/>
        </w:rPr>
        <w:t xml:space="preserve"> </w:t>
      </w:r>
      <w:r w:rsidR="0021339D" w:rsidRPr="004035FF">
        <w:rPr>
          <w:rFonts w:ascii="Times New Roman" w:hAnsi="Times New Roman"/>
          <w:b/>
          <w:sz w:val="24"/>
          <w:szCs w:val="24"/>
          <w:u w:val="single"/>
        </w:rPr>
        <w:t>Ticaret Borsası’ndan beklentileriniz</w:t>
      </w:r>
    </w:p>
    <w:p w14:paraId="21F34A42" w14:textId="77777777" w:rsidR="0021339D" w:rsidRPr="004035FF" w:rsidRDefault="0021339D" w:rsidP="007D340C">
      <w:pPr>
        <w:pStyle w:val="ListeParagraf"/>
        <w:spacing w:after="0"/>
        <w:ind w:left="0"/>
        <w:jc w:val="both"/>
        <w:rPr>
          <w:rFonts w:ascii="Times New Roman" w:hAnsi="Times New Roman"/>
          <w:b/>
          <w:sz w:val="24"/>
          <w:szCs w:val="24"/>
          <w:u w:val="single"/>
        </w:rPr>
      </w:pPr>
    </w:p>
    <w:p w14:paraId="0D747FC0" w14:textId="77777777" w:rsidR="0021339D" w:rsidRPr="004035FF" w:rsidRDefault="0021339D" w:rsidP="007D340C">
      <w:pPr>
        <w:pStyle w:val="ListeParagraf"/>
        <w:numPr>
          <w:ilvl w:val="0"/>
          <w:numId w:val="3"/>
        </w:numPr>
        <w:spacing w:after="0"/>
        <w:ind w:left="284" w:hanging="284"/>
        <w:jc w:val="both"/>
        <w:rPr>
          <w:rFonts w:ascii="Times New Roman" w:hAnsi="Times New Roman"/>
          <w:sz w:val="24"/>
          <w:szCs w:val="24"/>
        </w:rPr>
      </w:pPr>
      <w:r w:rsidRPr="004035FF">
        <w:rPr>
          <w:rFonts w:ascii="Times New Roman" w:hAnsi="Times New Roman"/>
          <w:sz w:val="24"/>
          <w:szCs w:val="24"/>
        </w:rPr>
        <w:t>Etkinlik uygulamalarında gösterilmesini istiyoruz.</w:t>
      </w:r>
    </w:p>
    <w:p w14:paraId="49559DF3" w14:textId="121593D4" w:rsidR="0021339D" w:rsidRPr="004035FF" w:rsidRDefault="008253EB" w:rsidP="007D340C">
      <w:pPr>
        <w:pStyle w:val="ListeParagraf"/>
        <w:numPr>
          <w:ilvl w:val="0"/>
          <w:numId w:val="3"/>
        </w:numPr>
        <w:spacing w:after="0"/>
        <w:ind w:left="284" w:hanging="284"/>
        <w:jc w:val="both"/>
        <w:rPr>
          <w:rFonts w:ascii="Times New Roman" w:hAnsi="Times New Roman"/>
          <w:sz w:val="24"/>
          <w:szCs w:val="24"/>
        </w:rPr>
      </w:pPr>
      <w:r w:rsidRPr="004035FF">
        <w:rPr>
          <w:rFonts w:ascii="Times New Roman" w:hAnsi="Times New Roman"/>
          <w:sz w:val="24"/>
          <w:szCs w:val="24"/>
        </w:rPr>
        <w:t>Burdur</w:t>
      </w:r>
      <w:r w:rsidR="0021339D" w:rsidRPr="004035FF">
        <w:rPr>
          <w:rFonts w:ascii="Times New Roman" w:hAnsi="Times New Roman"/>
          <w:sz w:val="24"/>
          <w:szCs w:val="24"/>
        </w:rPr>
        <w:t xml:space="preserve"> ticaretinin en önemli kalemi olan tarımsal üretimin planlanması, kontrolü ve pazar imkanlarının arttırılıp, çeşitlendirilmesi çalışmalarına daha fazla katkı sunulması.</w:t>
      </w:r>
    </w:p>
    <w:p w14:paraId="74994BC4" w14:textId="77777777" w:rsidR="0021339D" w:rsidRPr="004035FF" w:rsidRDefault="0021339D" w:rsidP="007D340C">
      <w:pPr>
        <w:pStyle w:val="ListeParagraf"/>
        <w:numPr>
          <w:ilvl w:val="0"/>
          <w:numId w:val="3"/>
        </w:numPr>
        <w:spacing w:after="0"/>
        <w:ind w:left="284" w:hanging="284"/>
        <w:jc w:val="both"/>
        <w:rPr>
          <w:rFonts w:ascii="Times New Roman" w:hAnsi="Times New Roman"/>
          <w:sz w:val="24"/>
          <w:szCs w:val="24"/>
        </w:rPr>
      </w:pPr>
      <w:r w:rsidRPr="004035FF">
        <w:rPr>
          <w:rFonts w:ascii="Times New Roman" w:hAnsi="Times New Roman"/>
          <w:sz w:val="24"/>
          <w:szCs w:val="24"/>
        </w:rPr>
        <w:t>Üretimde çeşitlilik ve kalitenin standartların üzerine çıkarılması, doğru ve avantajlı çeşitlerin özendirilmesine çalışması.</w:t>
      </w:r>
    </w:p>
    <w:p w14:paraId="381B9D9E" w14:textId="77777777" w:rsidR="0021339D" w:rsidRPr="004035FF" w:rsidRDefault="0021339D" w:rsidP="007D340C">
      <w:pPr>
        <w:pStyle w:val="ListeParagraf"/>
        <w:spacing w:after="0"/>
        <w:ind w:left="0"/>
        <w:jc w:val="both"/>
        <w:rPr>
          <w:rFonts w:ascii="Times New Roman" w:hAnsi="Times New Roman"/>
          <w:b/>
          <w:sz w:val="24"/>
          <w:szCs w:val="24"/>
          <w:u w:val="single"/>
        </w:rPr>
      </w:pPr>
    </w:p>
    <w:p w14:paraId="167A7D82" w14:textId="65887D1A" w:rsidR="0021339D" w:rsidRPr="004035FF" w:rsidRDefault="0021339D" w:rsidP="007D340C">
      <w:pPr>
        <w:pStyle w:val="ListeParagraf"/>
        <w:spacing w:after="0"/>
        <w:ind w:left="0"/>
        <w:jc w:val="both"/>
        <w:rPr>
          <w:rFonts w:ascii="Times New Roman" w:hAnsi="Times New Roman"/>
          <w:b/>
          <w:sz w:val="24"/>
          <w:szCs w:val="24"/>
          <w:u w:val="single"/>
        </w:rPr>
      </w:pPr>
      <w:r w:rsidRPr="004035FF">
        <w:rPr>
          <w:rFonts w:ascii="Times New Roman" w:hAnsi="Times New Roman"/>
          <w:b/>
          <w:sz w:val="24"/>
          <w:szCs w:val="24"/>
          <w:u w:val="single"/>
        </w:rPr>
        <w:t xml:space="preserve">Ekonomik, mali, hukuki vb. sorunlarınız konusunda </w:t>
      </w:r>
      <w:r w:rsidR="00C94DB3" w:rsidRPr="004035FF">
        <w:rPr>
          <w:rFonts w:ascii="Times New Roman" w:hAnsi="Times New Roman"/>
          <w:b/>
          <w:sz w:val="24"/>
          <w:szCs w:val="24"/>
          <w:u w:val="single"/>
        </w:rPr>
        <w:t>Burdur</w:t>
      </w:r>
      <w:r w:rsidR="00C94DB3" w:rsidRPr="004035FF">
        <w:rPr>
          <w:rFonts w:ascii="Times New Roman" w:hAnsi="Times New Roman"/>
          <w:sz w:val="24"/>
          <w:szCs w:val="24"/>
        </w:rPr>
        <w:t xml:space="preserve"> </w:t>
      </w:r>
      <w:r w:rsidRPr="004035FF">
        <w:rPr>
          <w:rFonts w:ascii="Times New Roman" w:hAnsi="Times New Roman"/>
          <w:b/>
          <w:sz w:val="24"/>
          <w:szCs w:val="24"/>
          <w:u w:val="single"/>
        </w:rPr>
        <w:t>Ticaret Borsası’ndan beklentileriniz</w:t>
      </w:r>
    </w:p>
    <w:p w14:paraId="742DA629" w14:textId="77777777" w:rsidR="0021339D" w:rsidRPr="004035FF" w:rsidRDefault="0021339D" w:rsidP="007D340C">
      <w:pPr>
        <w:pStyle w:val="ListeParagraf"/>
        <w:spacing w:after="0"/>
        <w:ind w:left="0"/>
        <w:jc w:val="both"/>
        <w:rPr>
          <w:rFonts w:ascii="Times New Roman" w:hAnsi="Times New Roman"/>
          <w:b/>
          <w:sz w:val="24"/>
          <w:szCs w:val="24"/>
          <w:u w:val="single"/>
        </w:rPr>
      </w:pPr>
    </w:p>
    <w:p w14:paraId="164C6D1B" w14:textId="77777777" w:rsidR="0021339D" w:rsidRPr="004035FF" w:rsidRDefault="0021339D" w:rsidP="007D340C">
      <w:pPr>
        <w:pStyle w:val="ListeParagraf"/>
        <w:numPr>
          <w:ilvl w:val="0"/>
          <w:numId w:val="3"/>
        </w:numPr>
        <w:spacing w:after="0"/>
        <w:ind w:left="284" w:hanging="284"/>
        <w:jc w:val="both"/>
        <w:rPr>
          <w:rFonts w:ascii="Times New Roman" w:hAnsi="Times New Roman"/>
          <w:sz w:val="24"/>
          <w:szCs w:val="24"/>
        </w:rPr>
      </w:pPr>
      <w:r w:rsidRPr="004035FF">
        <w:rPr>
          <w:rFonts w:ascii="Times New Roman" w:hAnsi="Times New Roman"/>
          <w:sz w:val="24"/>
          <w:szCs w:val="24"/>
        </w:rPr>
        <w:t>Etkinlik anlamında yaptırımlar, basında tanıtımı.</w:t>
      </w:r>
    </w:p>
    <w:p w14:paraId="0D02622E" w14:textId="77777777" w:rsidR="0021339D" w:rsidRPr="004035FF" w:rsidRDefault="0021339D" w:rsidP="007D340C">
      <w:pPr>
        <w:pStyle w:val="ListeParagraf"/>
        <w:numPr>
          <w:ilvl w:val="0"/>
          <w:numId w:val="3"/>
        </w:numPr>
        <w:spacing w:after="0"/>
        <w:ind w:left="284" w:hanging="284"/>
        <w:jc w:val="both"/>
        <w:rPr>
          <w:rFonts w:ascii="Times New Roman" w:hAnsi="Times New Roman"/>
          <w:sz w:val="24"/>
          <w:szCs w:val="24"/>
        </w:rPr>
      </w:pPr>
      <w:r w:rsidRPr="004035FF">
        <w:rPr>
          <w:rFonts w:ascii="Times New Roman" w:hAnsi="Times New Roman"/>
          <w:sz w:val="24"/>
          <w:szCs w:val="24"/>
        </w:rPr>
        <w:t>Bu konularda üyelerin beklenti ve ihtiyaçlarının belirlenip cevaplanması gerekmektedir.</w:t>
      </w:r>
    </w:p>
    <w:p w14:paraId="2F496B1D" w14:textId="77777777" w:rsidR="0021339D" w:rsidRPr="004035FF" w:rsidRDefault="0021339D" w:rsidP="007D340C">
      <w:pPr>
        <w:pStyle w:val="ListeParagraf"/>
        <w:spacing w:after="0"/>
        <w:ind w:left="284"/>
        <w:jc w:val="both"/>
        <w:rPr>
          <w:rFonts w:ascii="Times New Roman" w:hAnsi="Times New Roman"/>
          <w:sz w:val="24"/>
          <w:szCs w:val="24"/>
        </w:rPr>
      </w:pPr>
    </w:p>
    <w:p w14:paraId="158D3125" w14:textId="4E831487" w:rsidR="007D340C" w:rsidRPr="004035FF" w:rsidRDefault="00C724C8" w:rsidP="00C724C8">
      <w:pPr>
        <w:pStyle w:val="Balk1"/>
        <w:rPr>
          <w:rFonts w:ascii="Times New Roman" w:hAnsi="Times New Roman" w:cs="Times New Roman"/>
          <w:b/>
          <w:color w:val="auto"/>
          <w:sz w:val="24"/>
          <w:szCs w:val="24"/>
        </w:rPr>
      </w:pPr>
      <w:bookmarkStart w:id="29" w:name="_Toc72485619"/>
      <w:r w:rsidRPr="004035FF">
        <w:rPr>
          <w:rFonts w:ascii="Times New Roman" w:hAnsi="Times New Roman" w:cs="Times New Roman"/>
          <w:b/>
          <w:color w:val="auto"/>
          <w:sz w:val="24"/>
          <w:szCs w:val="24"/>
        </w:rPr>
        <w:t>11.</w:t>
      </w:r>
      <w:r w:rsidR="007D340C" w:rsidRPr="004035FF">
        <w:rPr>
          <w:rFonts w:ascii="Times New Roman" w:hAnsi="Times New Roman" w:cs="Times New Roman"/>
          <w:b/>
          <w:color w:val="auto"/>
          <w:sz w:val="24"/>
          <w:szCs w:val="24"/>
        </w:rPr>
        <w:t>ÇEVRE ANALİZİ</w:t>
      </w:r>
      <w:bookmarkEnd w:id="29"/>
    </w:p>
    <w:p w14:paraId="64A30339" w14:textId="1B42FEE7" w:rsidR="007D340C" w:rsidRPr="00B16804" w:rsidRDefault="00602E27" w:rsidP="00C724C8">
      <w:pPr>
        <w:pStyle w:val="Balk2"/>
        <w:numPr>
          <w:ilvl w:val="0"/>
          <w:numId w:val="0"/>
        </w:numPr>
        <w:ind w:left="858"/>
        <w:rPr>
          <w:color w:val="auto"/>
          <w:sz w:val="24"/>
          <w:szCs w:val="24"/>
        </w:rPr>
      </w:pPr>
      <w:bookmarkStart w:id="30" w:name="_Toc72485620"/>
      <w:r w:rsidRPr="00B16804">
        <w:rPr>
          <w:color w:val="auto"/>
          <w:sz w:val="24"/>
          <w:szCs w:val="24"/>
        </w:rPr>
        <w:t>11.1.</w:t>
      </w:r>
      <w:r w:rsidR="007D340C" w:rsidRPr="00B16804">
        <w:rPr>
          <w:color w:val="auto"/>
          <w:sz w:val="24"/>
          <w:szCs w:val="24"/>
        </w:rPr>
        <w:t xml:space="preserve"> İç Çevre Analizi</w:t>
      </w:r>
      <w:bookmarkEnd w:id="30"/>
    </w:p>
    <w:p w14:paraId="3D126C12" w14:textId="77777777" w:rsidR="007D340C" w:rsidRPr="00B16804" w:rsidRDefault="007D340C" w:rsidP="007D340C">
      <w:pPr>
        <w:spacing w:after="0"/>
        <w:ind w:right="22" w:firstLine="708"/>
        <w:jc w:val="both"/>
        <w:rPr>
          <w:rFonts w:ascii="Times New Roman" w:hAnsi="Times New Roman" w:cs="Times New Roman"/>
          <w:sz w:val="24"/>
          <w:szCs w:val="24"/>
        </w:rPr>
      </w:pPr>
      <w:r w:rsidRPr="00B16804">
        <w:rPr>
          <w:rFonts w:ascii="Times New Roman" w:hAnsi="Times New Roman" w:cs="Times New Roman"/>
          <w:sz w:val="24"/>
          <w:szCs w:val="24"/>
        </w:rPr>
        <w:t xml:space="preserve">Stratejik analiz aşaması, kurumun faaliyette bulunduğu genel (uzak) ve iş (yakın) çevresi unsurlarının hali hazır durumda incelenmesi ve kurum içindeki unsurların değerlendirilmesi ile ilgili bir süreçtir. Bu süreç bilgi toplama ve toplanan bilgilerin değerlendirilmesi ile başlar. Sonra iç ve dış çevre unsurları incelenir ve sistem yaklaşımı içinde dış çevre unsurlarının kurum için yarattığı fırsat ve tehditler ile kurum içi unsurların </w:t>
      </w:r>
      <w:r w:rsidRPr="00B16804">
        <w:rPr>
          <w:rFonts w:ascii="Times New Roman" w:hAnsi="Times New Roman" w:cs="Times New Roman"/>
          <w:sz w:val="24"/>
          <w:szCs w:val="24"/>
        </w:rPr>
        <w:lastRenderedPageBreak/>
        <w:t>değerlendirilmesi sonucu elde edilen kurumun güçlü ve zayıf yönleri belirlenir. Sonuçlar SWOT Matrisinde sınıflandırılarak toplanır.</w:t>
      </w:r>
    </w:p>
    <w:p w14:paraId="5D3AFFC0" w14:textId="36EDA003" w:rsidR="007D340C" w:rsidRPr="00B16804" w:rsidRDefault="007D340C" w:rsidP="007D340C">
      <w:pPr>
        <w:spacing w:after="0"/>
        <w:ind w:right="22" w:firstLine="708"/>
        <w:jc w:val="both"/>
        <w:rPr>
          <w:rFonts w:ascii="Times New Roman" w:hAnsi="Times New Roman" w:cs="Times New Roman"/>
          <w:sz w:val="24"/>
          <w:szCs w:val="24"/>
        </w:rPr>
      </w:pPr>
      <w:r w:rsidRPr="00B16804">
        <w:rPr>
          <w:rFonts w:ascii="Times New Roman" w:hAnsi="Times New Roman" w:cs="Times New Roman"/>
          <w:sz w:val="24"/>
          <w:szCs w:val="24"/>
        </w:rPr>
        <w:t>İç çevre analizi diğer bir deyimle kurum içi analiz, kurumun mevcut durum ve geleceğini etkileyebilecek iç ortamdan kaynaklanan ve kurumun kontrol edebildiği koşulların ve eğilimlerin incelenerek güçlü ve zayıf yönlerin belirlenmesi ve değerlendirilmesidir. Güçlü yönler kurumun amaçlarına ulaşması için yararlanabileceği olumlu hususlardır. Zayıf yönler ise, kurumun başarılı olmasına engel oluşturabilecek eksiklikler ve olumsuz hususlardır.</w:t>
      </w:r>
    </w:p>
    <w:p w14:paraId="291E1048" w14:textId="2AF09872" w:rsidR="007D340C" w:rsidRPr="004035FF" w:rsidRDefault="00C724C8" w:rsidP="00C724C8">
      <w:pPr>
        <w:pStyle w:val="Balk2"/>
        <w:numPr>
          <w:ilvl w:val="0"/>
          <w:numId w:val="0"/>
        </w:numPr>
        <w:ind w:left="426"/>
        <w:rPr>
          <w:color w:val="auto"/>
          <w:sz w:val="24"/>
        </w:rPr>
      </w:pPr>
      <w:bookmarkStart w:id="31" w:name="_Toc72485621"/>
      <w:r w:rsidRPr="004035FF">
        <w:rPr>
          <w:color w:val="auto"/>
          <w:sz w:val="24"/>
        </w:rPr>
        <w:t>11.2.</w:t>
      </w:r>
      <w:r w:rsidR="007D340C" w:rsidRPr="004035FF">
        <w:rPr>
          <w:color w:val="auto"/>
          <w:sz w:val="24"/>
        </w:rPr>
        <w:t>Dış Çevre Analizi</w:t>
      </w:r>
      <w:bookmarkEnd w:id="31"/>
    </w:p>
    <w:p w14:paraId="5A3E6AAB" w14:textId="77777777" w:rsidR="007D340C" w:rsidRPr="00B16804" w:rsidRDefault="007D340C" w:rsidP="007D340C">
      <w:pPr>
        <w:spacing w:after="0"/>
        <w:ind w:right="22" w:firstLine="708"/>
        <w:jc w:val="both"/>
        <w:rPr>
          <w:rFonts w:ascii="Times New Roman" w:hAnsi="Times New Roman" w:cs="Times New Roman"/>
          <w:sz w:val="24"/>
          <w:szCs w:val="24"/>
        </w:rPr>
      </w:pPr>
      <w:r w:rsidRPr="00B16804">
        <w:rPr>
          <w:rFonts w:ascii="Times New Roman" w:hAnsi="Times New Roman" w:cs="Times New Roman"/>
          <w:sz w:val="24"/>
          <w:szCs w:val="24"/>
        </w:rPr>
        <w:t>Dış çevre analizi ise, kuruluşun kontrolü dışındaki koşulların ve eğilimlerin incelenerek, kuruluş için kritik olan fırsat ve tehditlerin belirlenmesidir. Fırsatlar, kuruluşun kontrolü dışında gerçekleşen ve kuruluşa avantaj sağlaması muhtemel olan etkenler ya da durumlardır. Tehditler ise, kuruluşun kontrolü dışında gerçekleşen, olumsuz etkilerinin engellenmesi veya sınırlandırılması gereken unsurlardır.</w:t>
      </w:r>
    </w:p>
    <w:p w14:paraId="278F0747" w14:textId="77777777" w:rsidR="007D340C" w:rsidRPr="00B16804" w:rsidRDefault="007D340C" w:rsidP="007D340C">
      <w:pPr>
        <w:spacing w:after="0"/>
        <w:ind w:right="22"/>
        <w:jc w:val="both"/>
        <w:rPr>
          <w:rFonts w:ascii="Times New Roman" w:hAnsi="Times New Roman" w:cs="Times New Roman"/>
          <w:sz w:val="24"/>
          <w:szCs w:val="24"/>
        </w:rPr>
      </w:pPr>
    </w:p>
    <w:p w14:paraId="3516F5FA" w14:textId="61715069" w:rsidR="007D340C" w:rsidRPr="00B16804" w:rsidRDefault="007D340C" w:rsidP="007D340C">
      <w:pPr>
        <w:spacing w:after="0"/>
        <w:ind w:right="22"/>
        <w:jc w:val="both"/>
        <w:rPr>
          <w:rFonts w:ascii="Times New Roman" w:hAnsi="Times New Roman" w:cs="Times New Roman"/>
          <w:sz w:val="24"/>
          <w:szCs w:val="24"/>
        </w:rPr>
      </w:pPr>
      <w:r w:rsidRPr="00B16804">
        <w:rPr>
          <w:rFonts w:ascii="Times New Roman" w:hAnsi="Times New Roman" w:cs="Times New Roman"/>
          <w:sz w:val="24"/>
          <w:szCs w:val="24"/>
        </w:rPr>
        <w:t>Dış çevre, uzak ve yakın çevre olmak üzere iki bölümde incelenir:</w:t>
      </w:r>
    </w:p>
    <w:p w14:paraId="5326B56B" w14:textId="77777777" w:rsidR="0009680C" w:rsidRPr="00B16804" w:rsidRDefault="0009680C" w:rsidP="007D340C">
      <w:pPr>
        <w:spacing w:after="0"/>
        <w:ind w:right="22"/>
        <w:jc w:val="both"/>
        <w:rPr>
          <w:rFonts w:ascii="Times New Roman" w:hAnsi="Times New Roman" w:cs="Times New Roman"/>
          <w:sz w:val="24"/>
          <w:szCs w:val="24"/>
        </w:rPr>
      </w:pPr>
    </w:p>
    <w:p w14:paraId="4CE740BA" w14:textId="77777777" w:rsidR="007D340C" w:rsidRPr="00B16804" w:rsidRDefault="007D340C" w:rsidP="007D340C">
      <w:pPr>
        <w:spacing w:after="0"/>
        <w:ind w:right="22"/>
        <w:jc w:val="both"/>
        <w:rPr>
          <w:rFonts w:ascii="Times New Roman" w:hAnsi="Times New Roman" w:cs="Times New Roman"/>
          <w:b/>
          <w:sz w:val="24"/>
          <w:szCs w:val="24"/>
        </w:rPr>
      </w:pPr>
      <w:r w:rsidRPr="00B16804">
        <w:rPr>
          <w:rFonts w:ascii="Times New Roman" w:hAnsi="Times New Roman" w:cs="Times New Roman"/>
          <w:b/>
          <w:sz w:val="24"/>
          <w:szCs w:val="24"/>
        </w:rPr>
        <w:t>Uzak Çevre</w:t>
      </w:r>
      <w:r w:rsidRPr="00B16804">
        <w:rPr>
          <w:rFonts w:ascii="Times New Roman" w:hAnsi="Times New Roman" w:cs="Times New Roman"/>
          <w:b/>
          <w:sz w:val="24"/>
          <w:szCs w:val="24"/>
        </w:rPr>
        <w:tab/>
        <w:t xml:space="preserve"> </w:t>
      </w:r>
      <w:r w:rsidRPr="00B16804">
        <w:rPr>
          <w:rFonts w:ascii="Times New Roman" w:hAnsi="Times New Roman" w:cs="Times New Roman"/>
          <w:b/>
          <w:sz w:val="24"/>
          <w:szCs w:val="24"/>
        </w:rPr>
        <w:tab/>
      </w:r>
      <w:r w:rsidRPr="00B16804">
        <w:rPr>
          <w:rFonts w:ascii="Times New Roman" w:hAnsi="Times New Roman" w:cs="Times New Roman"/>
          <w:b/>
          <w:sz w:val="24"/>
          <w:szCs w:val="24"/>
        </w:rPr>
        <w:tab/>
      </w:r>
      <w:r w:rsidRPr="00B16804">
        <w:rPr>
          <w:rFonts w:ascii="Times New Roman" w:hAnsi="Times New Roman" w:cs="Times New Roman"/>
          <w:b/>
          <w:sz w:val="24"/>
          <w:szCs w:val="24"/>
        </w:rPr>
        <w:tab/>
        <w:t>Yakın Çevre</w:t>
      </w:r>
    </w:p>
    <w:p w14:paraId="5EAAEF4B" w14:textId="4DF9D7A0" w:rsidR="007D340C" w:rsidRPr="00B16804" w:rsidRDefault="007D340C" w:rsidP="007D340C">
      <w:pPr>
        <w:spacing w:after="0"/>
        <w:ind w:right="22"/>
        <w:jc w:val="both"/>
        <w:rPr>
          <w:rFonts w:ascii="Times New Roman" w:hAnsi="Times New Roman" w:cs="Times New Roman"/>
          <w:sz w:val="24"/>
          <w:szCs w:val="24"/>
        </w:rPr>
      </w:pPr>
      <w:r w:rsidRPr="00B16804">
        <w:rPr>
          <w:rFonts w:ascii="Times New Roman" w:hAnsi="Times New Roman" w:cs="Times New Roman"/>
          <w:sz w:val="24"/>
          <w:szCs w:val="24"/>
        </w:rPr>
        <w:t>- Politik</w:t>
      </w:r>
      <w:r w:rsidRPr="00B16804">
        <w:rPr>
          <w:rFonts w:ascii="Times New Roman" w:hAnsi="Times New Roman" w:cs="Times New Roman"/>
          <w:sz w:val="24"/>
          <w:szCs w:val="24"/>
        </w:rPr>
        <w:tab/>
      </w:r>
      <w:r w:rsidRPr="00B16804">
        <w:rPr>
          <w:rFonts w:ascii="Times New Roman" w:hAnsi="Times New Roman" w:cs="Times New Roman"/>
          <w:sz w:val="24"/>
          <w:szCs w:val="24"/>
        </w:rPr>
        <w:tab/>
      </w:r>
      <w:r w:rsidRPr="00B16804">
        <w:rPr>
          <w:rFonts w:ascii="Times New Roman" w:hAnsi="Times New Roman" w:cs="Times New Roman"/>
          <w:sz w:val="24"/>
          <w:szCs w:val="24"/>
        </w:rPr>
        <w:tab/>
      </w:r>
      <w:r w:rsidRPr="00B16804">
        <w:rPr>
          <w:rFonts w:ascii="Times New Roman" w:hAnsi="Times New Roman" w:cs="Times New Roman"/>
          <w:sz w:val="24"/>
          <w:szCs w:val="24"/>
        </w:rPr>
        <w:tab/>
        <w:t>-Hizmet alanlar</w:t>
      </w:r>
    </w:p>
    <w:p w14:paraId="5EAAF446" w14:textId="77777777" w:rsidR="007D340C" w:rsidRPr="00B16804" w:rsidRDefault="007D340C" w:rsidP="007D340C">
      <w:pPr>
        <w:spacing w:after="0"/>
        <w:ind w:right="22"/>
        <w:jc w:val="both"/>
        <w:rPr>
          <w:rFonts w:ascii="Times New Roman" w:hAnsi="Times New Roman" w:cs="Times New Roman"/>
          <w:color w:val="FF0000"/>
          <w:sz w:val="24"/>
          <w:szCs w:val="24"/>
        </w:rPr>
      </w:pPr>
      <w:r w:rsidRPr="00B16804">
        <w:rPr>
          <w:rFonts w:ascii="Times New Roman" w:hAnsi="Times New Roman" w:cs="Times New Roman"/>
          <w:sz w:val="24"/>
          <w:szCs w:val="24"/>
        </w:rPr>
        <w:t>- Ekonomik</w:t>
      </w:r>
      <w:r w:rsidRPr="00B16804">
        <w:rPr>
          <w:rFonts w:ascii="Times New Roman" w:hAnsi="Times New Roman" w:cs="Times New Roman"/>
          <w:sz w:val="24"/>
          <w:szCs w:val="24"/>
        </w:rPr>
        <w:tab/>
      </w:r>
      <w:r w:rsidRPr="00B16804">
        <w:rPr>
          <w:rFonts w:ascii="Times New Roman" w:hAnsi="Times New Roman" w:cs="Times New Roman"/>
          <w:sz w:val="24"/>
          <w:szCs w:val="24"/>
        </w:rPr>
        <w:tab/>
      </w:r>
      <w:r w:rsidRPr="00B16804">
        <w:rPr>
          <w:rFonts w:ascii="Times New Roman" w:hAnsi="Times New Roman" w:cs="Times New Roman"/>
          <w:sz w:val="24"/>
          <w:szCs w:val="24"/>
        </w:rPr>
        <w:tab/>
      </w:r>
      <w:r w:rsidRPr="00B16804">
        <w:rPr>
          <w:rFonts w:ascii="Times New Roman" w:hAnsi="Times New Roman" w:cs="Times New Roman"/>
          <w:sz w:val="24"/>
          <w:szCs w:val="24"/>
        </w:rPr>
        <w:tab/>
        <w:t>-Tedarikçiler</w:t>
      </w:r>
    </w:p>
    <w:p w14:paraId="5F6A0E13" w14:textId="77777777" w:rsidR="007D340C" w:rsidRPr="00B16804" w:rsidRDefault="007D340C" w:rsidP="007D340C">
      <w:pPr>
        <w:spacing w:after="0"/>
        <w:ind w:right="22"/>
        <w:jc w:val="both"/>
        <w:rPr>
          <w:rFonts w:ascii="Times New Roman" w:hAnsi="Times New Roman" w:cs="Times New Roman"/>
          <w:sz w:val="24"/>
          <w:szCs w:val="24"/>
        </w:rPr>
      </w:pPr>
      <w:r w:rsidRPr="00B16804">
        <w:rPr>
          <w:rFonts w:ascii="Times New Roman" w:hAnsi="Times New Roman" w:cs="Times New Roman"/>
          <w:sz w:val="24"/>
          <w:szCs w:val="24"/>
        </w:rPr>
        <w:t>- Sosyo-Kültürel</w:t>
      </w:r>
      <w:r w:rsidRPr="00B16804">
        <w:rPr>
          <w:rFonts w:ascii="Times New Roman" w:hAnsi="Times New Roman" w:cs="Times New Roman"/>
          <w:sz w:val="24"/>
          <w:szCs w:val="24"/>
        </w:rPr>
        <w:tab/>
      </w:r>
      <w:r w:rsidRPr="00B16804">
        <w:rPr>
          <w:rFonts w:ascii="Times New Roman" w:hAnsi="Times New Roman" w:cs="Times New Roman"/>
          <w:sz w:val="24"/>
          <w:szCs w:val="24"/>
        </w:rPr>
        <w:tab/>
      </w:r>
      <w:r w:rsidRPr="00B16804">
        <w:rPr>
          <w:rFonts w:ascii="Times New Roman" w:hAnsi="Times New Roman" w:cs="Times New Roman"/>
          <w:sz w:val="24"/>
          <w:szCs w:val="24"/>
        </w:rPr>
        <w:tab/>
      </w:r>
    </w:p>
    <w:p w14:paraId="02AAD748" w14:textId="77777777" w:rsidR="007D340C" w:rsidRPr="00B16804" w:rsidRDefault="007D340C" w:rsidP="007D340C">
      <w:pPr>
        <w:spacing w:after="0"/>
        <w:ind w:right="22"/>
        <w:jc w:val="both"/>
        <w:rPr>
          <w:rFonts w:ascii="Times New Roman" w:hAnsi="Times New Roman" w:cs="Times New Roman"/>
          <w:sz w:val="24"/>
          <w:szCs w:val="24"/>
        </w:rPr>
      </w:pPr>
      <w:r w:rsidRPr="00B16804">
        <w:rPr>
          <w:rFonts w:ascii="Times New Roman" w:hAnsi="Times New Roman" w:cs="Times New Roman"/>
          <w:sz w:val="24"/>
          <w:szCs w:val="24"/>
        </w:rPr>
        <w:t>- Teknolojik</w:t>
      </w:r>
    </w:p>
    <w:p w14:paraId="6F11999A" w14:textId="77777777" w:rsidR="007D340C" w:rsidRPr="004035FF" w:rsidRDefault="007D340C" w:rsidP="007D340C">
      <w:pPr>
        <w:autoSpaceDE w:val="0"/>
        <w:autoSpaceDN w:val="0"/>
        <w:adjustRightInd w:val="0"/>
        <w:spacing w:after="0"/>
        <w:ind w:right="22" w:firstLine="708"/>
        <w:jc w:val="both"/>
        <w:rPr>
          <w:rFonts w:ascii="Times New Roman" w:hAnsi="Times New Roman" w:cs="Times New Roman"/>
          <w:sz w:val="24"/>
          <w:szCs w:val="24"/>
        </w:rPr>
      </w:pPr>
    </w:p>
    <w:p w14:paraId="113EAED9" w14:textId="6E69244F" w:rsidR="007D340C" w:rsidRPr="004035FF" w:rsidRDefault="008253EB" w:rsidP="007D340C">
      <w:pPr>
        <w:autoSpaceDE w:val="0"/>
        <w:autoSpaceDN w:val="0"/>
        <w:adjustRightInd w:val="0"/>
        <w:spacing w:after="0"/>
        <w:ind w:right="22" w:firstLine="708"/>
        <w:jc w:val="both"/>
        <w:rPr>
          <w:rFonts w:ascii="Times New Roman" w:hAnsi="Times New Roman" w:cs="Times New Roman"/>
          <w:sz w:val="24"/>
          <w:szCs w:val="24"/>
        </w:rPr>
      </w:pPr>
      <w:r w:rsidRPr="004035FF">
        <w:rPr>
          <w:rFonts w:ascii="Times New Roman" w:hAnsi="Times New Roman" w:cs="Times New Roman"/>
          <w:sz w:val="24"/>
          <w:szCs w:val="24"/>
        </w:rPr>
        <w:t xml:space="preserve">Burdur </w:t>
      </w:r>
      <w:r w:rsidR="007D340C" w:rsidRPr="004035FF">
        <w:rPr>
          <w:rFonts w:ascii="Times New Roman" w:hAnsi="Times New Roman" w:cs="Times New Roman"/>
          <w:sz w:val="24"/>
          <w:szCs w:val="24"/>
        </w:rPr>
        <w:t xml:space="preserve">Ticaret Borsası’nı etkileyen ve etkileme olasılığı bulunan dış çevre unsurlarını belirlemek amacıyla, Stratejik Planlama Ekibi, Meclis ve Yönetim Kurulu üyeleri tarafından beyin fırtınası yöntemi kullanılarak PEST Analizi yapılmıştır. PEST Analizi, kurumu etkileyebilecek Politik-Hukuki, Ekonomik, Sosyo-Kültürel ve Teknolojik faktörlerin incelenerek olumlu ve olumsuz etkilerinin ortaya çıkarılmasında kullanılan bir analiz tekniğidir. </w:t>
      </w:r>
      <w:r w:rsidR="00A751D7">
        <w:rPr>
          <w:rFonts w:ascii="Times New Roman" w:hAnsi="Times New Roman" w:cs="Times New Roman"/>
          <w:sz w:val="24"/>
          <w:szCs w:val="24"/>
        </w:rPr>
        <w:t>Burdur</w:t>
      </w:r>
      <w:r w:rsidR="007D340C" w:rsidRPr="004035FF">
        <w:rPr>
          <w:rFonts w:ascii="Times New Roman" w:hAnsi="Times New Roman" w:cs="Times New Roman"/>
          <w:sz w:val="24"/>
          <w:szCs w:val="24"/>
        </w:rPr>
        <w:t xml:space="preserve"> Ticaret Borsası PEST Analizi aşağıda yer almaktadır.</w:t>
      </w:r>
    </w:p>
    <w:p w14:paraId="2CC675A7" w14:textId="77777777" w:rsidR="007D340C" w:rsidRPr="00EB430F" w:rsidRDefault="007D340C" w:rsidP="007D340C">
      <w:pPr>
        <w:autoSpaceDE w:val="0"/>
        <w:autoSpaceDN w:val="0"/>
        <w:adjustRightInd w:val="0"/>
        <w:spacing w:after="0"/>
        <w:ind w:right="22" w:firstLine="708"/>
        <w:jc w:val="both"/>
        <w:rPr>
          <w:rFonts w:ascii="Times New Roman" w:hAnsi="Times New Roman" w:cs="Times New Roman"/>
        </w:rPr>
      </w:pPr>
    </w:p>
    <w:p w14:paraId="549C51B2" w14:textId="77777777" w:rsidR="007D340C" w:rsidRPr="00EB430F" w:rsidRDefault="007D340C" w:rsidP="007D340C">
      <w:pPr>
        <w:autoSpaceDE w:val="0"/>
        <w:autoSpaceDN w:val="0"/>
        <w:adjustRightInd w:val="0"/>
        <w:spacing w:after="0"/>
        <w:ind w:right="22" w:firstLine="708"/>
        <w:jc w:val="both"/>
        <w:rPr>
          <w:rFonts w:ascii="Times New Roman" w:hAnsi="Times New Roman" w:cs="Times New Roman"/>
        </w:rPr>
      </w:pPr>
    </w:p>
    <w:p w14:paraId="49E9B4F9" w14:textId="4D0BBA1A" w:rsidR="007D340C" w:rsidRPr="004035FF" w:rsidRDefault="007D340C" w:rsidP="007D340C">
      <w:pPr>
        <w:autoSpaceDE w:val="0"/>
        <w:autoSpaceDN w:val="0"/>
        <w:adjustRightInd w:val="0"/>
        <w:spacing w:after="0" w:line="276" w:lineRule="auto"/>
        <w:ind w:left="284" w:right="22"/>
        <w:rPr>
          <w:rFonts w:ascii="Times New Roman" w:hAnsi="Times New Roman" w:cs="Times New Roman"/>
          <w:b/>
          <w:sz w:val="24"/>
          <w:szCs w:val="24"/>
        </w:rPr>
      </w:pPr>
      <w:r w:rsidRPr="004035FF">
        <w:rPr>
          <w:rFonts w:ascii="Times New Roman" w:hAnsi="Times New Roman" w:cs="Times New Roman"/>
          <w:b/>
          <w:sz w:val="24"/>
          <w:szCs w:val="24"/>
        </w:rPr>
        <w:t xml:space="preserve"> Pest Analizi</w:t>
      </w:r>
    </w:p>
    <w:tbl>
      <w:tblPr>
        <w:tblW w:w="1049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692"/>
        <w:gridCol w:w="1842"/>
        <w:gridCol w:w="2128"/>
        <w:gridCol w:w="2268"/>
        <w:gridCol w:w="6"/>
      </w:tblGrid>
      <w:tr w:rsidR="007D340C" w:rsidRPr="00EB430F" w14:paraId="0E4B98D8" w14:textId="77777777" w:rsidTr="007D340C">
        <w:trPr>
          <w:trHeight w:val="319"/>
          <w:tblHeader/>
        </w:trPr>
        <w:tc>
          <w:tcPr>
            <w:tcW w:w="1559" w:type="dxa"/>
            <w:vMerge w:val="restart"/>
            <w:shd w:val="clear" w:color="auto" w:fill="auto"/>
            <w:vAlign w:val="center"/>
          </w:tcPr>
          <w:p w14:paraId="25D08D19" w14:textId="77777777" w:rsidR="007D340C" w:rsidRPr="00B16804" w:rsidRDefault="007D340C" w:rsidP="007D340C">
            <w:pPr>
              <w:autoSpaceDE w:val="0"/>
              <w:autoSpaceDN w:val="0"/>
              <w:adjustRightInd w:val="0"/>
              <w:spacing w:after="0"/>
              <w:ind w:left="-108" w:right="-98"/>
              <w:jc w:val="center"/>
              <w:rPr>
                <w:rFonts w:ascii="Times New Roman" w:hAnsi="Times New Roman" w:cs="Times New Roman"/>
                <w:b/>
                <w:sz w:val="20"/>
                <w:szCs w:val="20"/>
              </w:rPr>
            </w:pPr>
            <w:r w:rsidRPr="00B16804">
              <w:rPr>
                <w:rFonts w:ascii="Times New Roman" w:hAnsi="Times New Roman" w:cs="Times New Roman"/>
                <w:b/>
                <w:sz w:val="20"/>
                <w:szCs w:val="20"/>
              </w:rPr>
              <w:t>ETKENLER</w:t>
            </w:r>
          </w:p>
        </w:tc>
        <w:tc>
          <w:tcPr>
            <w:tcW w:w="2692" w:type="dxa"/>
            <w:vMerge w:val="restart"/>
            <w:shd w:val="clear" w:color="auto" w:fill="auto"/>
            <w:vAlign w:val="center"/>
          </w:tcPr>
          <w:p w14:paraId="4CC1CD5A" w14:textId="77777777" w:rsidR="007D340C" w:rsidRPr="00B16804" w:rsidRDefault="007D340C" w:rsidP="007D340C">
            <w:pPr>
              <w:autoSpaceDE w:val="0"/>
              <w:autoSpaceDN w:val="0"/>
              <w:adjustRightInd w:val="0"/>
              <w:spacing w:after="0"/>
              <w:ind w:right="22"/>
              <w:jc w:val="center"/>
              <w:rPr>
                <w:rFonts w:ascii="Times New Roman" w:hAnsi="Times New Roman" w:cs="Times New Roman"/>
                <w:b/>
                <w:sz w:val="20"/>
                <w:szCs w:val="20"/>
              </w:rPr>
            </w:pPr>
            <w:r w:rsidRPr="00B16804">
              <w:rPr>
                <w:rFonts w:ascii="Times New Roman" w:hAnsi="Times New Roman" w:cs="Times New Roman"/>
                <w:b/>
                <w:sz w:val="20"/>
                <w:szCs w:val="20"/>
              </w:rPr>
              <w:t>TESPİTLER</w:t>
            </w:r>
          </w:p>
        </w:tc>
        <w:tc>
          <w:tcPr>
            <w:tcW w:w="3970" w:type="dxa"/>
            <w:gridSpan w:val="2"/>
            <w:shd w:val="clear" w:color="auto" w:fill="auto"/>
            <w:vAlign w:val="center"/>
          </w:tcPr>
          <w:p w14:paraId="41EFC44C" w14:textId="77777777" w:rsidR="007D340C" w:rsidRPr="00B16804" w:rsidRDefault="007D340C" w:rsidP="007D340C">
            <w:pPr>
              <w:autoSpaceDE w:val="0"/>
              <w:autoSpaceDN w:val="0"/>
              <w:adjustRightInd w:val="0"/>
              <w:spacing w:after="0"/>
              <w:ind w:right="22"/>
              <w:jc w:val="center"/>
              <w:rPr>
                <w:rFonts w:ascii="Times New Roman" w:hAnsi="Times New Roman" w:cs="Times New Roman"/>
                <w:b/>
                <w:sz w:val="20"/>
                <w:szCs w:val="20"/>
              </w:rPr>
            </w:pPr>
            <w:r w:rsidRPr="00B16804">
              <w:rPr>
                <w:rFonts w:ascii="Times New Roman" w:hAnsi="Times New Roman" w:cs="Times New Roman"/>
                <w:b/>
                <w:sz w:val="20"/>
                <w:szCs w:val="20"/>
              </w:rPr>
              <w:t>KURUMA ETKİSİ</w:t>
            </w:r>
          </w:p>
        </w:tc>
        <w:tc>
          <w:tcPr>
            <w:tcW w:w="2274" w:type="dxa"/>
            <w:gridSpan w:val="2"/>
            <w:vMerge w:val="restart"/>
            <w:shd w:val="clear" w:color="auto" w:fill="auto"/>
            <w:vAlign w:val="center"/>
          </w:tcPr>
          <w:p w14:paraId="264A5FD8" w14:textId="77777777" w:rsidR="007D340C" w:rsidRPr="00B16804" w:rsidRDefault="007D340C" w:rsidP="007D340C">
            <w:pPr>
              <w:autoSpaceDE w:val="0"/>
              <w:autoSpaceDN w:val="0"/>
              <w:adjustRightInd w:val="0"/>
              <w:spacing w:after="0"/>
              <w:ind w:right="22"/>
              <w:jc w:val="center"/>
              <w:rPr>
                <w:rFonts w:ascii="Times New Roman" w:hAnsi="Times New Roman" w:cs="Times New Roman"/>
                <w:b/>
                <w:sz w:val="20"/>
                <w:szCs w:val="20"/>
              </w:rPr>
            </w:pPr>
            <w:r w:rsidRPr="00B16804">
              <w:rPr>
                <w:rFonts w:ascii="Times New Roman" w:hAnsi="Times New Roman" w:cs="Times New Roman"/>
                <w:b/>
                <w:sz w:val="20"/>
                <w:szCs w:val="20"/>
              </w:rPr>
              <w:t>NE YAPILMALI</w:t>
            </w:r>
          </w:p>
        </w:tc>
      </w:tr>
      <w:tr w:rsidR="007D340C" w:rsidRPr="00EB430F" w14:paraId="342D1BC8" w14:textId="77777777" w:rsidTr="007D340C">
        <w:trPr>
          <w:tblHeader/>
        </w:trPr>
        <w:tc>
          <w:tcPr>
            <w:tcW w:w="1559" w:type="dxa"/>
            <w:vMerge/>
            <w:shd w:val="clear" w:color="auto" w:fill="auto"/>
            <w:vAlign w:val="center"/>
          </w:tcPr>
          <w:p w14:paraId="053352DD" w14:textId="77777777" w:rsidR="007D340C" w:rsidRPr="00B16804" w:rsidRDefault="007D340C" w:rsidP="007D340C">
            <w:pPr>
              <w:autoSpaceDE w:val="0"/>
              <w:autoSpaceDN w:val="0"/>
              <w:adjustRightInd w:val="0"/>
              <w:spacing w:after="0"/>
              <w:ind w:right="22"/>
              <w:jc w:val="center"/>
              <w:rPr>
                <w:rFonts w:ascii="Times New Roman" w:hAnsi="Times New Roman" w:cs="Times New Roman"/>
                <w:b/>
                <w:sz w:val="20"/>
                <w:szCs w:val="20"/>
              </w:rPr>
            </w:pPr>
          </w:p>
        </w:tc>
        <w:tc>
          <w:tcPr>
            <w:tcW w:w="2692" w:type="dxa"/>
            <w:vMerge/>
            <w:shd w:val="clear" w:color="auto" w:fill="auto"/>
            <w:vAlign w:val="center"/>
          </w:tcPr>
          <w:p w14:paraId="1CFEAB33" w14:textId="77777777" w:rsidR="007D340C" w:rsidRPr="00B16804" w:rsidRDefault="007D340C" w:rsidP="007D340C">
            <w:pPr>
              <w:autoSpaceDE w:val="0"/>
              <w:autoSpaceDN w:val="0"/>
              <w:adjustRightInd w:val="0"/>
              <w:spacing w:after="0"/>
              <w:ind w:right="22"/>
              <w:jc w:val="center"/>
              <w:rPr>
                <w:rFonts w:ascii="Times New Roman" w:hAnsi="Times New Roman" w:cs="Times New Roman"/>
                <w:b/>
                <w:sz w:val="20"/>
                <w:szCs w:val="20"/>
              </w:rPr>
            </w:pPr>
          </w:p>
        </w:tc>
        <w:tc>
          <w:tcPr>
            <w:tcW w:w="1842" w:type="dxa"/>
            <w:shd w:val="clear" w:color="auto" w:fill="auto"/>
            <w:vAlign w:val="center"/>
          </w:tcPr>
          <w:p w14:paraId="70FA7EDE" w14:textId="77777777" w:rsidR="007D340C" w:rsidRPr="00B16804" w:rsidRDefault="007D340C" w:rsidP="007D340C">
            <w:pPr>
              <w:autoSpaceDE w:val="0"/>
              <w:autoSpaceDN w:val="0"/>
              <w:adjustRightInd w:val="0"/>
              <w:spacing w:after="0"/>
              <w:ind w:right="22"/>
              <w:jc w:val="center"/>
              <w:rPr>
                <w:rFonts w:ascii="Times New Roman" w:hAnsi="Times New Roman" w:cs="Times New Roman"/>
                <w:b/>
                <w:sz w:val="20"/>
                <w:szCs w:val="20"/>
              </w:rPr>
            </w:pPr>
            <w:r w:rsidRPr="00B16804">
              <w:rPr>
                <w:rFonts w:ascii="Times New Roman" w:hAnsi="Times New Roman" w:cs="Times New Roman"/>
                <w:b/>
                <w:sz w:val="20"/>
                <w:szCs w:val="20"/>
              </w:rPr>
              <w:t>FIRSTLAR</w:t>
            </w:r>
          </w:p>
        </w:tc>
        <w:tc>
          <w:tcPr>
            <w:tcW w:w="2128" w:type="dxa"/>
            <w:shd w:val="clear" w:color="auto" w:fill="auto"/>
            <w:vAlign w:val="center"/>
          </w:tcPr>
          <w:p w14:paraId="54E20574" w14:textId="77777777" w:rsidR="007D340C" w:rsidRPr="00B16804" w:rsidRDefault="007D340C" w:rsidP="007D340C">
            <w:pPr>
              <w:autoSpaceDE w:val="0"/>
              <w:autoSpaceDN w:val="0"/>
              <w:adjustRightInd w:val="0"/>
              <w:spacing w:after="0"/>
              <w:ind w:right="22"/>
              <w:jc w:val="center"/>
              <w:rPr>
                <w:rFonts w:ascii="Times New Roman" w:hAnsi="Times New Roman" w:cs="Times New Roman"/>
                <w:b/>
                <w:sz w:val="20"/>
                <w:szCs w:val="20"/>
              </w:rPr>
            </w:pPr>
            <w:r w:rsidRPr="00B16804">
              <w:rPr>
                <w:rFonts w:ascii="Times New Roman" w:hAnsi="Times New Roman" w:cs="Times New Roman"/>
                <w:b/>
                <w:sz w:val="20"/>
                <w:szCs w:val="20"/>
              </w:rPr>
              <w:t>TEHDİTLER</w:t>
            </w:r>
          </w:p>
        </w:tc>
        <w:tc>
          <w:tcPr>
            <w:tcW w:w="2274" w:type="dxa"/>
            <w:gridSpan w:val="2"/>
            <w:vMerge/>
            <w:shd w:val="clear" w:color="auto" w:fill="auto"/>
            <w:vAlign w:val="center"/>
          </w:tcPr>
          <w:p w14:paraId="7DF82840" w14:textId="77777777" w:rsidR="007D340C" w:rsidRPr="00B16804" w:rsidRDefault="007D340C" w:rsidP="007D340C">
            <w:pPr>
              <w:autoSpaceDE w:val="0"/>
              <w:autoSpaceDN w:val="0"/>
              <w:adjustRightInd w:val="0"/>
              <w:spacing w:after="0"/>
              <w:ind w:right="22"/>
              <w:jc w:val="center"/>
              <w:rPr>
                <w:rFonts w:ascii="Times New Roman" w:hAnsi="Times New Roman" w:cs="Times New Roman"/>
                <w:b/>
                <w:sz w:val="20"/>
                <w:szCs w:val="20"/>
              </w:rPr>
            </w:pPr>
          </w:p>
        </w:tc>
      </w:tr>
      <w:tr w:rsidR="007D340C" w:rsidRPr="00FA2E5D" w14:paraId="38A0CA21" w14:textId="77777777" w:rsidTr="007D340C">
        <w:tc>
          <w:tcPr>
            <w:tcW w:w="1559" w:type="dxa"/>
            <w:vMerge w:val="restart"/>
            <w:shd w:val="clear" w:color="auto" w:fill="auto"/>
            <w:vAlign w:val="center"/>
          </w:tcPr>
          <w:p w14:paraId="418F9D4D" w14:textId="77777777" w:rsidR="007D340C" w:rsidRPr="00B16804" w:rsidRDefault="007D340C" w:rsidP="007D340C">
            <w:pPr>
              <w:autoSpaceDE w:val="0"/>
              <w:autoSpaceDN w:val="0"/>
              <w:adjustRightInd w:val="0"/>
              <w:spacing w:after="0"/>
              <w:ind w:right="22"/>
              <w:jc w:val="center"/>
              <w:rPr>
                <w:rFonts w:ascii="Times New Roman" w:hAnsi="Times New Roman" w:cs="Times New Roman"/>
                <w:b/>
                <w:sz w:val="20"/>
                <w:szCs w:val="20"/>
              </w:rPr>
            </w:pPr>
            <w:r w:rsidRPr="00B16804">
              <w:rPr>
                <w:rFonts w:ascii="Times New Roman" w:hAnsi="Times New Roman" w:cs="Times New Roman"/>
                <w:b/>
                <w:sz w:val="20"/>
                <w:szCs w:val="20"/>
              </w:rPr>
              <w:t>POLİTİK</w:t>
            </w:r>
          </w:p>
        </w:tc>
        <w:tc>
          <w:tcPr>
            <w:tcW w:w="2692" w:type="dxa"/>
            <w:shd w:val="clear" w:color="auto" w:fill="auto"/>
            <w:vAlign w:val="center"/>
          </w:tcPr>
          <w:p w14:paraId="3D925E0D" w14:textId="77777777"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Siyasi istikrar</w:t>
            </w:r>
          </w:p>
        </w:tc>
        <w:tc>
          <w:tcPr>
            <w:tcW w:w="1842" w:type="dxa"/>
            <w:shd w:val="clear" w:color="auto" w:fill="auto"/>
            <w:vAlign w:val="center"/>
          </w:tcPr>
          <w:p w14:paraId="332EF2B6" w14:textId="77777777"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Yatırımların artması</w:t>
            </w:r>
          </w:p>
          <w:p w14:paraId="2B220FBA" w14:textId="77777777"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 xml:space="preserve">Destek ve teşviklerdeki artış </w:t>
            </w:r>
          </w:p>
        </w:tc>
        <w:tc>
          <w:tcPr>
            <w:tcW w:w="2128" w:type="dxa"/>
            <w:shd w:val="clear" w:color="auto" w:fill="auto"/>
            <w:vAlign w:val="center"/>
          </w:tcPr>
          <w:p w14:paraId="54C223B7" w14:textId="77777777"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 xml:space="preserve">Bürokrasinin hizmetleri yavaşlatması  </w:t>
            </w:r>
          </w:p>
        </w:tc>
        <w:tc>
          <w:tcPr>
            <w:tcW w:w="2274" w:type="dxa"/>
            <w:gridSpan w:val="2"/>
            <w:shd w:val="clear" w:color="auto" w:fill="auto"/>
            <w:vAlign w:val="center"/>
          </w:tcPr>
          <w:p w14:paraId="36E118D2" w14:textId="77777777"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 xml:space="preserve">Destek ve teşviklerle ilgili bilgilendirme </w:t>
            </w:r>
          </w:p>
          <w:p w14:paraId="7481F4FF" w14:textId="77777777"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Yatırımı geliştirmeye yönelik faaliyetler yapılmalı</w:t>
            </w:r>
          </w:p>
        </w:tc>
      </w:tr>
      <w:tr w:rsidR="007D340C" w:rsidRPr="00FA2E5D" w14:paraId="223D1EB1" w14:textId="77777777" w:rsidTr="007D340C">
        <w:tc>
          <w:tcPr>
            <w:tcW w:w="1559" w:type="dxa"/>
            <w:vMerge/>
            <w:shd w:val="clear" w:color="auto" w:fill="auto"/>
            <w:vAlign w:val="center"/>
          </w:tcPr>
          <w:p w14:paraId="0B77389F" w14:textId="77777777" w:rsidR="007D340C" w:rsidRPr="00B16804" w:rsidRDefault="007D340C" w:rsidP="007D340C">
            <w:pPr>
              <w:autoSpaceDE w:val="0"/>
              <w:autoSpaceDN w:val="0"/>
              <w:adjustRightInd w:val="0"/>
              <w:spacing w:after="0"/>
              <w:ind w:right="22"/>
              <w:jc w:val="center"/>
              <w:rPr>
                <w:rFonts w:ascii="Times New Roman" w:hAnsi="Times New Roman" w:cs="Times New Roman"/>
                <w:b/>
                <w:sz w:val="20"/>
                <w:szCs w:val="20"/>
              </w:rPr>
            </w:pPr>
          </w:p>
        </w:tc>
        <w:tc>
          <w:tcPr>
            <w:tcW w:w="2692" w:type="dxa"/>
            <w:shd w:val="clear" w:color="auto" w:fill="auto"/>
            <w:vAlign w:val="center"/>
          </w:tcPr>
          <w:p w14:paraId="77C3DD10" w14:textId="6013EC1F"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Torba yasaların çıkması</w:t>
            </w:r>
          </w:p>
        </w:tc>
        <w:tc>
          <w:tcPr>
            <w:tcW w:w="1842" w:type="dxa"/>
            <w:shd w:val="clear" w:color="auto" w:fill="auto"/>
            <w:vAlign w:val="center"/>
          </w:tcPr>
          <w:p w14:paraId="30049C95" w14:textId="422BE5DC"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Üye borçlarına gelecek af ile borçların ödenmesi</w:t>
            </w:r>
          </w:p>
        </w:tc>
        <w:tc>
          <w:tcPr>
            <w:tcW w:w="2128" w:type="dxa"/>
            <w:shd w:val="clear" w:color="auto" w:fill="auto"/>
            <w:vAlign w:val="center"/>
          </w:tcPr>
          <w:p w14:paraId="3BF7DE04" w14:textId="7E0F5383"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Af gelişir düşüncesi ile zamanında ödeme yapılmaması</w:t>
            </w:r>
          </w:p>
        </w:tc>
        <w:tc>
          <w:tcPr>
            <w:tcW w:w="2274" w:type="dxa"/>
            <w:gridSpan w:val="2"/>
            <w:shd w:val="clear" w:color="auto" w:fill="auto"/>
            <w:vAlign w:val="center"/>
          </w:tcPr>
          <w:p w14:paraId="2F0D09C9" w14:textId="021049F8"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Aidatlar üyeler bilgilendirilir.</w:t>
            </w:r>
          </w:p>
        </w:tc>
      </w:tr>
      <w:tr w:rsidR="007D340C" w:rsidRPr="00FA2E5D" w14:paraId="37A4927A" w14:textId="77777777" w:rsidTr="007D340C">
        <w:trPr>
          <w:trHeight w:val="725"/>
        </w:trPr>
        <w:tc>
          <w:tcPr>
            <w:tcW w:w="1559" w:type="dxa"/>
            <w:vMerge/>
            <w:shd w:val="clear" w:color="auto" w:fill="auto"/>
            <w:vAlign w:val="center"/>
          </w:tcPr>
          <w:p w14:paraId="1DCF2865" w14:textId="77777777" w:rsidR="007D340C" w:rsidRPr="00B16804" w:rsidRDefault="007D340C" w:rsidP="007D340C">
            <w:pPr>
              <w:autoSpaceDE w:val="0"/>
              <w:autoSpaceDN w:val="0"/>
              <w:adjustRightInd w:val="0"/>
              <w:spacing w:after="0"/>
              <w:ind w:right="22"/>
              <w:jc w:val="center"/>
              <w:rPr>
                <w:rFonts w:ascii="Times New Roman" w:hAnsi="Times New Roman" w:cs="Times New Roman"/>
                <w:b/>
                <w:sz w:val="20"/>
                <w:szCs w:val="20"/>
              </w:rPr>
            </w:pPr>
          </w:p>
        </w:tc>
        <w:tc>
          <w:tcPr>
            <w:tcW w:w="2692" w:type="dxa"/>
            <w:shd w:val="clear" w:color="auto" w:fill="auto"/>
            <w:vAlign w:val="center"/>
          </w:tcPr>
          <w:p w14:paraId="2F4D7818" w14:textId="45F24DF7"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Lisanslı depoculuk mevzuatı</w:t>
            </w:r>
          </w:p>
        </w:tc>
        <w:tc>
          <w:tcPr>
            <w:tcW w:w="1842" w:type="dxa"/>
            <w:shd w:val="clear" w:color="auto" w:fill="auto"/>
            <w:vAlign w:val="center"/>
          </w:tcPr>
          <w:p w14:paraId="4A04FC8C" w14:textId="7BA5D046"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 xml:space="preserve">Lisanslı depo teşvikleri </w:t>
            </w:r>
          </w:p>
        </w:tc>
        <w:tc>
          <w:tcPr>
            <w:tcW w:w="2128" w:type="dxa"/>
            <w:shd w:val="clear" w:color="auto" w:fill="auto"/>
            <w:vAlign w:val="center"/>
          </w:tcPr>
          <w:p w14:paraId="3C5959CE" w14:textId="23341294"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Teşvikler azalması ihtimali ile gelirin azalması</w:t>
            </w:r>
          </w:p>
        </w:tc>
        <w:tc>
          <w:tcPr>
            <w:tcW w:w="2274" w:type="dxa"/>
            <w:gridSpan w:val="2"/>
            <w:shd w:val="clear" w:color="auto" w:fill="auto"/>
            <w:vAlign w:val="center"/>
          </w:tcPr>
          <w:p w14:paraId="4AD71099" w14:textId="1FB98911" w:rsidR="007D340C" w:rsidRPr="00B16804" w:rsidRDefault="007D340C" w:rsidP="009754F5">
            <w:pPr>
              <w:spacing w:after="0"/>
              <w:ind w:right="22"/>
              <w:rPr>
                <w:rFonts w:ascii="Times New Roman" w:hAnsi="Times New Roman" w:cs="Times New Roman"/>
                <w:sz w:val="20"/>
                <w:szCs w:val="20"/>
              </w:rPr>
            </w:pPr>
            <w:r w:rsidRPr="00B16804">
              <w:rPr>
                <w:rFonts w:ascii="Times New Roman" w:hAnsi="Times New Roman" w:cs="Times New Roman"/>
                <w:sz w:val="20"/>
                <w:szCs w:val="20"/>
              </w:rPr>
              <w:t>Lisanslı depo için lisans başvuru yapılacak</w:t>
            </w:r>
          </w:p>
        </w:tc>
      </w:tr>
      <w:tr w:rsidR="007D340C" w:rsidRPr="00FA2E5D" w14:paraId="55664358" w14:textId="77777777" w:rsidTr="007D340C">
        <w:trPr>
          <w:trHeight w:val="725"/>
        </w:trPr>
        <w:tc>
          <w:tcPr>
            <w:tcW w:w="1559" w:type="dxa"/>
            <w:vMerge/>
            <w:shd w:val="clear" w:color="auto" w:fill="auto"/>
            <w:vAlign w:val="center"/>
          </w:tcPr>
          <w:p w14:paraId="65899EC6" w14:textId="77777777" w:rsidR="007D340C" w:rsidRPr="00B16804" w:rsidRDefault="007D340C" w:rsidP="007D340C">
            <w:pPr>
              <w:autoSpaceDE w:val="0"/>
              <w:autoSpaceDN w:val="0"/>
              <w:adjustRightInd w:val="0"/>
              <w:spacing w:after="0"/>
              <w:ind w:right="22"/>
              <w:jc w:val="center"/>
              <w:rPr>
                <w:rFonts w:ascii="Times New Roman" w:hAnsi="Times New Roman" w:cs="Times New Roman"/>
                <w:b/>
                <w:sz w:val="20"/>
                <w:szCs w:val="20"/>
              </w:rPr>
            </w:pPr>
          </w:p>
        </w:tc>
        <w:tc>
          <w:tcPr>
            <w:tcW w:w="2692" w:type="dxa"/>
            <w:shd w:val="clear" w:color="auto" w:fill="auto"/>
            <w:vAlign w:val="center"/>
          </w:tcPr>
          <w:p w14:paraId="6B9CF2E2" w14:textId="0B0D465D"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Ürün İhtisas Borsası</w:t>
            </w:r>
          </w:p>
        </w:tc>
        <w:tc>
          <w:tcPr>
            <w:tcW w:w="1842" w:type="dxa"/>
            <w:shd w:val="clear" w:color="auto" w:fill="auto"/>
            <w:vAlign w:val="center"/>
          </w:tcPr>
          <w:p w14:paraId="7F1EC9F3" w14:textId="17511A08"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Ürün ihtisas borsasına üye olmamız</w:t>
            </w:r>
          </w:p>
        </w:tc>
        <w:tc>
          <w:tcPr>
            <w:tcW w:w="2128" w:type="dxa"/>
            <w:shd w:val="clear" w:color="auto" w:fill="auto"/>
            <w:vAlign w:val="center"/>
          </w:tcPr>
          <w:p w14:paraId="5B36673C" w14:textId="1D6059E2" w:rsidR="007D340C" w:rsidRPr="00B16804" w:rsidRDefault="007D340C" w:rsidP="009754F5">
            <w:pPr>
              <w:spacing w:after="0"/>
              <w:ind w:right="22"/>
              <w:rPr>
                <w:rFonts w:ascii="Times New Roman" w:hAnsi="Times New Roman" w:cs="Times New Roman"/>
                <w:sz w:val="20"/>
                <w:szCs w:val="20"/>
              </w:rPr>
            </w:pPr>
            <w:r w:rsidRPr="00B16804">
              <w:rPr>
                <w:rFonts w:ascii="Times New Roman" w:hAnsi="Times New Roman" w:cs="Times New Roman"/>
                <w:sz w:val="20"/>
                <w:szCs w:val="20"/>
              </w:rPr>
              <w:t>Tescil gelirinin düşmesi</w:t>
            </w:r>
          </w:p>
        </w:tc>
        <w:tc>
          <w:tcPr>
            <w:tcW w:w="2274" w:type="dxa"/>
            <w:gridSpan w:val="2"/>
            <w:shd w:val="clear" w:color="auto" w:fill="auto"/>
            <w:vAlign w:val="center"/>
          </w:tcPr>
          <w:p w14:paraId="512361A8" w14:textId="1A48CAF4" w:rsidR="007D340C" w:rsidRPr="00B16804" w:rsidRDefault="0041307C" w:rsidP="0041307C">
            <w:pPr>
              <w:spacing w:after="0"/>
              <w:ind w:right="22"/>
              <w:rPr>
                <w:rFonts w:ascii="Times New Roman" w:hAnsi="Times New Roman" w:cs="Times New Roman"/>
                <w:sz w:val="20"/>
                <w:szCs w:val="20"/>
              </w:rPr>
            </w:pPr>
            <w:r w:rsidRPr="00B16804">
              <w:rPr>
                <w:rFonts w:ascii="Times New Roman" w:hAnsi="Times New Roman" w:cs="Times New Roman"/>
                <w:sz w:val="20"/>
                <w:szCs w:val="20"/>
              </w:rPr>
              <w:t>TÜRİB kaydı yapılmaktadır.</w:t>
            </w:r>
          </w:p>
        </w:tc>
      </w:tr>
      <w:tr w:rsidR="007D340C" w:rsidRPr="00FA2E5D" w14:paraId="55B00799" w14:textId="77777777" w:rsidTr="007D340C">
        <w:trPr>
          <w:gridAfter w:val="1"/>
          <w:wAfter w:w="6" w:type="dxa"/>
        </w:trPr>
        <w:tc>
          <w:tcPr>
            <w:tcW w:w="1559" w:type="dxa"/>
            <w:vMerge w:val="restart"/>
            <w:shd w:val="clear" w:color="auto" w:fill="auto"/>
            <w:vAlign w:val="center"/>
          </w:tcPr>
          <w:p w14:paraId="3F942471" w14:textId="77777777" w:rsidR="007D340C" w:rsidRPr="00B16804" w:rsidRDefault="007D340C" w:rsidP="007D340C">
            <w:pPr>
              <w:autoSpaceDE w:val="0"/>
              <w:autoSpaceDN w:val="0"/>
              <w:adjustRightInd w:val="0"/>
              <w:spacing w:after="0"/>
              <w:ind w:right="22"/>
              <w:jc w:val="center"/>
              <w:rPr>
                <w:rFonts w:ascii="Times New Roman" w:hAnsi="Times New Roman" w:cs="Times New Roman"/>
                <w:b/>
                <w:sz w:val="20"/>
                <w:szCs w:val="20"/>
              </w:rPr>
            </w:pPr>
            <w:r w:rsidRPr="00B16804">
              <w:rPr>
                <w:rFonts w:ascii="Times New Roman" w:hAnsi="Times New Roman" w:cs="Times New Roman"/>
                <w:b/>
                <w:sz w:val="20"/>
                <w:szCs w:val="20"/>
              </w:rPr>
              <w:t>EKONOMİK</w:t>
            </w:r>
          </w:p>
        </w:tc>
        <w:tc>
          <w:tcPr>
            <w:tcW w:w="2692" w:type="dxa"/>
            <w:shd w:val="clear" w:color="auto" w:fill="auto"/>
            <w:vAlign w:val="center"/>
          </w:tcPr>
          <w:p w14:paraId="3146DFE3" w14:textId="77777777"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Dünyada ortaya çıkabilecek ekonomik istikrarsızlıklar</w:t>
            </w:r>
          </w:p>
        </w:tc>
        <w:tc>
          <w:tcPr>
            <w:tcW w:w="1842" w:type="dxa"/>
            <w:shd w:val="clear" w:color="auto" w:fill="auto"/>
            <w:vAlign w:val="center"/>
          </w:tcPr>
          <w:p w14:paraId="0707E355" w14:textId="77777777"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w:t>
            </w:r>
          </w:p>
        </w:tc>
        <w:tc>
          <w:tcPr>
            <w:tcW w:w="2128" w:type="dxa"/>
            <w:shd w:val="clear" w:color="auto" w:fill="auto"/>
            <w:vAlign w:val="center"/>
          </w:tcPr>
          <w:p w14:paraId="54A8DB84" w14:textId="77777777"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 xml:space="preserve">Ekonomik Kriz </w:t>
            </w:r>
          </w:p>
        </w:tc>
        <w:tc>
          <w:tcPr>
            <w:tcW w:w="2268" w:type="dxa"/>
            <w:shd w:val="clear" w:color="auto" w:fill="auto"/>
          </w:tcPr>
          <w:p w14:paraId="6CFA3429" w14:textId="77777777"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Ekonomik istikrarsızlıklardan daha az etkilenmek için ülke kaynakları kullanılmalı</w:t>
            </w:r>
          </w:p>
        </w:tc>
      </w:tr>
      <w:tr w:rsidR="007D340C" w:rsidRPr="00FA2E5D" w14:paraId="622C7B94" w14:textId="77777777" w:rsidTr="007D340C">
        <w:trPr>
          <w:gridAfter w:val="1"/>
          <w:wAfter w:w="6" w:type="dxa"/>
          <w:trHeight w:val="679"/>
        </w:trPr>
        <w:tc>
          <w:tcPr>
            <w:tcW w:w="1559" w:type="dxa"/>
            <w:vMerge/>
            <w:shd w:val="clear" w:color="auto" w:fill="auto"/>
            <w:vAlign w:val="center"/>
          </w:tcPr>
          <w:p w14:paraId="5D20586A" w14:textId="77777777" w:rsidR="007D340C" w:rsidRPr="00B16804" w:rsidRDefault="007D340C" w:rsidP="007D340C">
            <w:pPr>
              <w:autoSpaceDE w:val="0"/>
              <w:autoSpaceDN w:val="0"/>
              <w:adjustRightInd w:val="0"/>
              <w:spacing w:after="0"/>
              <w:ind w:right="22"/>
              <w:jc w:val="center"/>
              <w:rPr>
                <w:rFonts w:ascii="Times New Roman" w:hAnsi="Times New Roman" w:cs="Times New Roman"/>
                <w:b/>
                <w:sz w:val="20"/>
                <w:szCs w:val="20"/>
              </w:rPr>
            </w:pPr>
          </w:p>
        </w:tc>
        <w:tc>
          <w:tcPr>
            <w:tcW w:w="2692" w:type="dxa"/>
            <w:shd w:val="clear" w:color="auto" w:fill="auto"/>
            <w:vAlign w:val="center"/>
          </w:tcPr>
          <w:p w14:paraId="3CECC090" w14:textId="77777777"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Girişimcilere verilen destek ve teşviklerin artması</w:t>
            </w:r>
          </w:p>
        </w:tc>
        <w:tc>
          <w:tcPr>
            <w:tcW w:w="1842" w:type="dxa"/>
            <w:shd w:val="clear" w:color="auto" w:fill="auto"/>
            <w:vAlign w:val="center"/>
          </w:tcPr>
          <w:p w14:paraId="61A416EC" w14:textId="77777777"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Üyemizin ekonomik gelişimi</w:t>
            </w:r>
          </w:p>
        </w:tc>
        <w:tc>
          <w:tcPr>
            <w:tcW w:w="2128" w:type="dxa"/>
            <w:shd w:val="clear" w:color="auto" w:fill="auto"/>
            <w:vAlign w:val="center"/>
          </w:tcPr>
          <w:p w14:paraId="6F1047EE" w14:textId="77777777"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w:t>
            </w:r>
          </w:p>
        </w:tc>
        <w:tc>
          <w:tcPr>
            <w:tcW w:w="2268" w:type="dxa"/>
            <w:shd w:val="clear" w:color="auto" w:fill="auto"/>
            <w:vAlign w:val="center"/>
          </w:tcPr>
          <w:p w14:paraId="5EA45A63" w14:textId="77777777"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Üyelerin sosyo ekonomik gelişimine yönelik eğitimler vermek</w:t>
            </w:r>
          </w:p>
        </w:tc>
      </w:tr>
      <w:tr w:rsidR="007D340C" w:rsidRPr="00FA2E5D" w14:paraId="2A369BF3" w14:textId="77777777" w:rsidTr="007D340C">
        <w:trPr>
          <w:gridAfter w:val="1"/>
          <w:wAfter w:w="6" w:type="dxa"/>
        </w:trPr>
        <w:tc>
          <w:tcPr>
            <w:tcW w:w="1559" w:type="dxa"/>
            <w:vMerge/>
            <w:shd w:val="clear" w:color="auto" w:fill="auto"/>
            <w:vAlign w:val="center"/>
          </w:tcPr>
          <w:p w14:paraId="2D77F9FA" w14:textId="77777777" w:rsidR="007D340C" w:rsidRPr="00B16804" w:rsidRDefault="007D340C" w:rsidP="007D340C">
            <w:pPr>
              <w:autoSpaceDE w:val="0"/>
              <w:autoSpaceDN w:val="0"/>
              <w:adjustRightInd w:val="0"/>
              <w:spacing w:after="0"/>
              <w:ind w:right="22"/>
              <w:jc w:val="center"/>
              <w:rPr>
                <w:rFonts w:ascii="Times New Roman" w:hAnsi="Times New Roman" w:cs="Times New Roman"/>
                <w:b/>
                <w:sz w:val="20"/>
                <w:szCs w:val="20"/>
              </w:rPr>
            </w:pPr>
          </w:p>
        </w:tc>
        <w:tc>
          <w:tcPr>
            <w:tcW w:w="2692" w:type="dxa"/>
            <w:shd w:val="clear" w:color="auto" w:fill="auto"/>
            <w:vAlign w:val="center"/>
          </w:tcPr>
          <w:p w14:paraId="6EBDBFF6" w14:textId="66112C0C" w:rsidR="007D340C" w:rsidRPr="00B16804" w:rsidRDefault="007D340C" w:rsidP="008253EB">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Tarımsal ve hayvanc</w:t>
            </w:r>
            <w:r w:rsidR="008253EB" w:rsidRPr="00B16804">
              <w:rPr>
                <w:rFonts w:ascii="Times New Roman" w:hAnsi="Times New Roman" w:cs="Times New Roman"/>
                <w:sz w:val="20"/>
                <w:szCs w:val="20"/>
              </w:rPr>
              <w:t>ı</w:t>
            </w:r>
            <w:r w:rsidRPr="00B16804">
              <w:rPr>
                <w:rFonts w:ascii="Times New Roman" w:hAnsi="Times New Roman" w:cs="Times New Roman"/>
                <w:sz w:val="20"/>
                <w:szCs w:val="20"/>
              </w:rPr>
              <w:t>lık faaliyetlerinin azalması</w:t>
            </w:r>
          </w:p>
        </w:tc>
        <w:tc>
          <w:tcPr>
            <w:tcW w:w="1842" w:type="dxa"/>
            <w:shd w:val="clear" w:color="auto" w:fill="auto"/>
            <w:vAlign w:val="center"/>
          </w:tcPr>
          <w:p w14:paraId="007A3FE6" w14:textId="77777777" w:rsidR="007D340C" w:rsidRPr="00B16804" w:rsidRDefault="007D340C" w:rsidP="007D340C">
            <w:pPr>
              <w:spacing w:after="0"/>
              <w:ind w:right="22" w:firstLine="29"/>
              <w:rPr>
                <w:rFonts w:ascii="Times New Roman" w:hAnsi="Times New Roman" w:cs="Times New Roman"/>
                <w:sz w:val="20"/>
                <w:szCs w:val="20"/>
              </w:rPr>
            </w:pPr>
          </w:p>
        </w:tc>
        <w:tc>
          <w:tcPr>
            <w:tcW w:w="2128" w:type="dxa"/>
            <w:shd w:val="clear" w:color="auto" w:fill="auto"/>
            <w:vAlign w:val="center"/>
          </w:tcPr>
          <w:p w14:paraId="6CF21406" w14:textId="293DEE89"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Gelirimizin azalması</w:t>
            </w:r>
          </w:p>
        </w:tc>
        <w:tc>
          <w:tcPr>
            <w:tcW w:w="2268" w:type="dxa"/>
            <w:shd w:val="clear" w:color="auto" w:fill="auto"/>
            <w:vAlign w:val="center"/>
          </w:tcPr>
          <w:p w14:paraId="1DF7103C" w14:textId="44E234D5" w:rsidR="007D340C" w:rsidRPr="00B16804" w:rsidRDefault="007D340C" w:rsidP="007D340C">
            <w:pPr>
              <w:spacing w:after="0"/>
              <w:ind w:right="22"/>
              <w:rPr>
                <w:rFonts w:ascii="Times New Roman" w:hAnsi="Times New Roman" w:cs="Times New Roman"/>
                <w:sz w:val="20"/>
                <w:szCs w:val="20"/>
              </w:rPr>
            </w:pPr>
            <w:r w:rsidRPr="00B16804">
              <w:rPr>
                <w:rFonts w:ascii="Times New Roman" w:hAnsi="Times New Roman" w:cs="Times New Roman"/>
                <w:sz w:val="20"/>
                <w:szCs w:val="20"/>
              </w:rPr>
              <w:t>Destekler ile ilgili eğitimler vermek</w:t>
            </w:r>
          </w:p>
        </w:tc>
      </w:tr>
      <w:tr w:rsidR="007D340C" w:rsidRPr="00FA2E5D" w14:paraId="2D882AA6" w14:textId="77777777" w:rsidTr="009B5B56">
        <w:trPr>
          <w:gridAfter w:val="1"/>
          <w:wAfter w:w="6" w:type="dxa"/>
          <w:trHeight w:val="566"/>
        </w:trPr>
        <w:tc>
          <w:tcPr>
            <w:tcW w:w="1559" w:type="dxa"/>
            <w:vMerge/>
            <w:shd w:val="clear" w:color="auto" w:fill="auto"/>
            <w:vAlign w:val="center"/>
          </w:tcPr>
          <w:p w14:paraId="5F8DC105" w14:textId="77777777" w:rsidR="007D340C" w:rsidRPr="00067D81" w:rsidRDefault="007D340C" w:rsidP="007D340C">
            <w:pPr>
              <w:autoSpaceDE w:val="0"/>
              <w:autoSpaceDN w:val="0"/>
              <w:adjustRightInd w:val="0"/>
              <w:spacing w:after="0"/>
              <w:ind w:right="22"/>
              <w:jc w:val="center"/>
              <w:rPr>
                <w:b/>
              </w:rPr>
            </w:pPr>
          </w:p>
        </w:tc>
        <w:tc>
          <w:tcPr>
            <w:tcW w:w="2692" w:type="dxa"/>
            <w:shd w:val="clear" w:color="auto" w:fill="auto"/>
            <w:vAlign w:val="center"/>
          </w:tcPr>
          <w:p w14:paraId="5C32B801" w14:textId="77777777" w:rsidR="007D340C" w:rsidRPr="00B16804" w:rsidRDefault="007D340C"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 xml:space="preserve">Pandemi </w:t>
            </w:r>
          </w:p>
        </w:tc>
        <w:tc>
          <w:tcPr>
            <w:tcW w:w="1842" w:type="dxa"/>
            <w:shd w:val="clear" w:color="auto" w:fill="auto"/>
            <w:vAlign w:val="center"/>
          </w:tcPr>
          <w:p w14:paraId="20C9DA61" w14:textId="3CD2EE43" w:rsidR="007D340C" w:rsidRPr="00B16804" w:rsidRDefault="009B5B56"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w:t>
            </w:r>
            <w:r w:rsidR="007D340C" w:rsidRPr="00B16804">
              <w:rPr>
                <w:rFonts w:ascii="Times New Roman" w:hAnsi="Times New Roman" w:cs="Times New Roman"/>
                <w:sz w:val="20"/>
                <w:szCs w:val="20"/>
              </w:rPr>
              <w:t xml:space="preserve"> </w:t>
            </w:r>
          </w:p>
        </w:tc>
        <w:tc>
          <w:tcPr>
            <w:tcW w:w="2128" w:type="dxa"/>
            <w:shd w:val="clear" w:color="auto" w:fill="auto"/>
            <w:vAlign w:val="center"/>
          </w:tcPr>
          <w:p w14:paraId="7ACB70CF" w14:textId="3A5BF2B1" w:rsidR="007D340C" w:rsidRPr="00B16804" w:rsidRDefault="009B5B56" w:rsidP="007D340C">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Ekonomik daralma</w:t>
            </w:r>
          </w:p>
        </w:tc>
        <w:tc>
          <w:tcPr>
            <w:tcW w:w="2268" w:type="dxa"/>
            <w:shd w:val="clear" w:color="auto" w:fill="auto"/>
            <w:vAlign w:val="center"/>
          </w:tcPr>
          <w:p w14:paraId="69B3B087" w14:textId="4863D7BF" w:rsidR="007D340C" w:rsidRPr="00B16804" w:rsidRDefault="00217631" w:rsidP="007D340C">
            <w:pPr>
              <w:spacing w:after="0"/>
              <w:ind w:right="22"/>
              <w:rPr>
                <w:rFonts w:ascii="Times New Roman" w:hAnsi="Times New Roman" w:cs="Times New Roman"/>
                <w:sz w:val="20"/>
                <w:szCs w:val="20"/>
              </w:rPr>
            </w:pPr>
            <w:r w:rsidRPr="00B16804">
              <w:rPr>
                <w:rFonts w:ascii="Times New Roman" w:hAnsi="Times New Roman" w:cs="Times New Roman"/>
                <w:sz w:val="20"/>
                <w:szCs w:val="20"/>
              </w:rPr>
              <w:t>Üye Eğitimleri vermek</w:t>
            </w:r>
          </w:p>
        </w:tc>
      </w:tr>
      <w:tr w:rsidR="009B5B56" w:rsidRPr="00FA2E5D" w14:paraId="1457702A" w14:textId="77777777" w:rsidTr="007D340C">
        <w:trPr>
          <w:gridAfter w:val="1"/>
          <w:wAfter w:w="6" w:type="dxa"/>
        </w:trPr>
        <w:tc>
          <w:tcPr>
            <w:tcW w:w="1559" w:type="dxa"/>
            <w:vMerge w:val="restart"/>
            <w:shd w:val="clear" w:color="auto" w:fill="auto"/>
            <w:vAlign w:val="center"/>
          </w:tcPr>
          <w:p w14:paraId="5BD8E297" w14:textId="77777777" w:rsidR="009B5B56" w:rsidRPr="00067D81" w:rsidRDefault="009B5B56" w:rsidP="009B5B56">
            <w:pPr>
              <w:autoSpaceDE w:val="0"/>
              <w:autoSpaceDN w:val="0"/>
              <w:adjustRightInd w:val="0"/>
              <w:spacing w:after="0"/>
              <w:ind w:right="22"/>
              <w:jc w:val="center"/>
              <w:rPr>
                <w:rFonts w:ascii="Arial" w:hAnsi="Arial" w:cs="Arial"/>
              </w:rPr>
            </w:pPr>
            <w:r w:rsidRPr="00067D81">
              <w:rPr>
                <w:b/>
              </w:rPr>
              <w:t>SOSYO KÜLTÜREL</w:t>
            </w:r>
          </w:p>
        </w:tc>
        <w:tc>
          <w:tcPr>
            <w:tcW w:w="2692" w:type="dxa"/>
            <w:shd w:val="clear" w:color="auto" w:fill="auto"/>
            <w:vAlign w:val="center"/>
          </w:tcPr>
          <w:p w14:paraId="2A79B537"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Köyden kente göçün devam etmesi</w:t>
            </w:r>
          </w:p>
        </w:tc>
        <w:tc>
          <w:tcPr>
            <w:tcW w:w="1842" w:type="dxa"/>
            <w:shd w:val="clear" w:color="auto" w:fill="auto"/>
            <w:vAlign w:val="center"/>
          </w:tcPr>
          <w:p w14:paraId="1A29CA36" w14:textId="0FF70165" w:rsidR="009B5B56" w:rsidRPr="00B16804" w:rsidRDefault="009B5B56" w:rsidP="009B5B56">
            <w:pPr>
              <w:spacing w:after="0"/>
              <w:ind w:right="22" w:firstLine="29"/>
              <w:rPr>
                <w:rFonts w:ascii="Times New Roman" w:hAnsi="Times New Roman" w:cs="Times New Roman"/>
                <w:sz w:val="20"/>
                <w:szCs w:val="20"/>
              </w:rPr>
            </w:pPr>
          </w:p>
        </w:tc>
        <w:tc>
          <w:tcPr>
            <w:tcW w:w="2128" w:type="dxa"/>
            <w:shd w:val="clear" w:color="auto" w:fill="auto"/>
            <w:vAlign w:val="center"/>
          </w:tcPr>
          <w:p w14:paraId="503F3B2E" w14:textId="56376DDC"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Tarımsal üretimin azalması sonucu üye sayımız ve gelirimizin azalması</w:t>
            </w:r>
          </w:p>
        </w:tc>
        <w:tc>
          <w:tcPr>
            <w:tcW w:w="2268" w:type="dxa"/>
            <w:shd w:val="clear" w:color="auto" w:fill="auto"/>
            <w:vAlign w:val="center"/>
          </w:tcPr>
          <w:p w14:paraId="24CE2B14"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 xml:space="preserve">Üyelerin sosyo ekonomik gelişimine yönelik eğitimler vermek Üyelerin sosyo ekonomik gelişimine yönelik eğitimlerin verilmesi </w:t>
            </w:r>
          </w:p>
        </w:tc>
      </w:tr>
      <w:tr w:rsidR="009B5B56" w:rsidRPr="00FA2E5D" w14:paraId="30B53275" w14:textId="77777777" w:rsidTr="007D340C">
        <w:trPr>
          <w:gridAfter w:val="1"/>
          <w:wAfter w:w="6" w:type="dxa"/>
        </w:trPr>
        <w:tc>
          <w:tcPr>
            <w:tcW w:w="1559" w:type="dxa"/>
            <w:vMerge/>
            <w:shd w:val="clear" w:color="auto" w:fill="auto"/>
            <w:vAlign w:val="center"/>
          </w:tcPr>
          <w:p w14:paraId="7976C330" w14:textId="77777777" w:rsidR="009B5B56" w:rsidRPr="00C54E74" w:rsidRDefault="009B5B56" w:rsidP="009B5B56">
            <w:pPr>
              <w:autoSpaceDE w:val="0"/>
              <w:autoSpaceDN w:val="0"/>
              <w:adjustRightInd w:val="0"/>
              <w:spacing w:after="0"/>
              <w:ind w:right="22"/>
              <w:jc w:val="center"/>
              <w:rPr>
                <w:b/>
              </w:rPr>
            </w:pPr>
          </w:p>
        </w:tc>
        <w:tc>
          <w:tcPr>
            <w:tcW w:w="2692" w:type="dxa"/>
            <w:shd w:val="clear" w:color="auto" w:fill="auto"/>
            <w:vAlign w:val="center"/>
          </w:tcPr>
          <w:p w14:paraId="5C2AF0A9"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Kamu kurum / kuruluşlarından beklentilerin artması</w:t>
            </w:r>
          </w:p>
        </w:tc>
        <w:tc>
          <w:tcPr>
            <w:tcW w:w="1842" w:type="dxa"/>
            <w:shd w:val="clear" w:color="auto" w:fill="auto"/>
            <w:vAlign w:val="center"/>
          </w:tcPr>
          <w:p w14:paraId="765F76B5"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Üyelerde aidiyet duygusunun gelişmesi</w:t>
            </w:r>
          </w:p>
        </w:tc>
        <w:tc>
          <w:tcPr>
            <w:tcW w:w="2128" w:type="dxa"/>
            <w:shd w:val="clear" w:color="auto" w:fill="auto"/>
            <w:vAlign w:val="center"/>
          </w:tcPr>
          <w:p w14:paraId="4759EC7F"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Beklentilerin karşılanması için gereken maliyet</w:t>
            </w:r>
          </w:p>
        </w:tc>
        <w:tc>
          <w:tcPr>
            <w:tcW w:w="2268" w:type="dxa"/>
            <w:shd w:val="clear" w:color="auto" w:fill="auto"/>
            <w:vAlign w:val="center"/>
          </w:tcPr>
          <w:p w14:paraId="5FD2AFF5"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Üyelere yönelik etkinlikler arttırılması</w:t>
            </w:r>
          </w:p>
        </w:tc>
      </w:tr>
      <w:tr w:rsidR="009B5B56" w:rsidRPr="00FA2E5D" w14:paraId="1AAF2647" w14:textId="77777777" w:rsidTr="007D340C">
        <w:trPr>
          <w:gridAfter w:val="1"/>
          <w:wAfter w:w="6" w:type="dxa"/>
        </w:trPr>
        <w:tc>
          <w:tcPr>
            <w:tcW w:w="1559" w:type="dxa"/>
            <w:vMerge/>
            <w:shd w:val="clear" w:color="auto" w:fill="auto"/>
            <w:vAlign w:val="center"/>
          </w:tcPr>
          <w:p w14:paraId="325D6DEC" w14:textId="77777777" w:rsidR="009B5B56" w:rsidRPr="00C54E74" w:rsidRDefault="009B5B56" w:rsidP="009B5B56">
            <w:pPr>
              <w:autoSpaceDE w:val="0"/>
              <w:autoSpaceDN w:val="0"/>
              <w:adjustRightInd w:val="0"/>
              <w:spacing w:after="0"/>
              <w:ind w:right="22"/>
              <w:jc w:val="center"/>
              <w:rPr>
                <w:b/>
              </w:rPr>
            </w:pPr>
          </w:p>
        </w:tc>
        <w:tc>
          <w:tcPr>
            <w:tcW w:w="2692" w:type="dxa"/>
            <w:shd w:val="clear" w:color="auto" w:fill="auto"/>
            <w:vAlign w:val="center"/>
          </w:tcPr>
          <w:p w14:paraId="454ED226"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 xml:space="preserve">e-hizmet beklentileri </w:t>
            </w:r>
          </w:p>
        </w:tc>
        <w:tc>
          <w:tcPr>
            <w:tcW w:w="1842" w:type="dxa"/>
            <w:shd w:val="clear" w:color="auto" w:fill="auto"/>
            <w:vAlign w:val="center"/>
          </w:tcPr>
          <w:p w14:paraId="7BE0C65B"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 xml:space="preserve">Online işlem sayısının arttırılması, aidat gelirlerinin artması </w:t>
            </w:r>
          </w:p>
        </w:tc>
        <w:tc>
          <w:tcPr>
            <w:tcW w:w="2128" w:type="dxa"/>
            <w:shd w:val="clear" w:color="auto" w:fill="auto"/>
            <w:vAlign w:val="center"/>
          </w:tcPr>
          <w:p w14:paraId="792686FE"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 xml:space="preserve">Siber saldırı </w:t>
            </w:r>
          </w:p>
        </w:tc>
        <w:tc>
          <w:tcPr>
            <w:tcW w:w="2268" w:type="dxa"/>
            <w:shd w:val="clear" w:color="auto" w:fill="auto"/>
            <w:vAlign w:val="center"/>
          </w:tcPr>
          <w:p w14:paraId="5615BAE1"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 xml:space="preserve">Bilgi güvenliği önlemleri alınarak online işlem sayısı arttırılması </w:t>
            </w:r>
          </w:p>
        </w:tc>
      </w:tr>
      <w:tr w:rsidR="009B5B56" w:rsidRPr="00FA2E5D" w14:paraId="2282D586" w14:textId="77777777" w:rsidTr="007D340C">
        <w:trPr>
          <w:gridAfter w:val="1"/>
          <w:wAfter w:w="6" w:type="dxa"/>
        </w:trPr>
        <w:tc>
          <w:tcPr>
            <w:tcW w:w="1559" w:type="dxa"/>
            <w:vMerge/>
            <w:shd w:val="clear" w:color="auto" w:fill="auto"/>
            <w:vAlign w:val="center"/>
          </w:tcPr>
          <w:p w14:paraId="4C5C31C8" w14:textId="77777777" w:rsidR="009B5B56" w:rsidRPr="00C54E74" w:rsidRDefault="009B5B56" w:rsidP="009B5B56">
            <w:pPr>
              <w:autoSpaceDE w:val="0"/>
              <w:autoSpaceDN w:val="0"/>
              <w:adjustRightInd w:val="0"/>
              <w:spacing w:after="0"/>
              <w:ind w:right="22"/>
              <w:jc w:val="center"/>
              <w:rPr>
                <w:b/>
              </w:rPr>
            </w:pPr>
          </w:p>
        </w:tc>
        <w:tc>
          <w:tcPr>
            <w:tcW w:w="2692" w:type="dxa"/>
            <w:shd w:val="clear" w:color="auto" w:fill="auto"/>
            <w:vAlign w:val="center"/>
          </w:tcPr>
          <w:p w14:paraId="07EEA425"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Z kuşağı</w:t>
            </w:r>
          </w:p>
        </w:tc>
        <w:tc>
          <w:tcPr>
            <w:tcW w:w="1842" w:type="dxa"/>
            <w:shd w:val="clear" w:color="auto" w:fill="auto"/>
            <w:vAlign w:val="center"/>
          </w:tcPr>
          <w:p w14:paraId="691BD4CA"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Teknolojiye yatkın olmaları</w:t>
            </w:r>
          </w:p>
        </w:tc>
        <w:tc>
          <w:tcPr>
            <w:tcW w:w="2128" w:type="dxa"/>
            <w:shd w:val="clear" w:color="auto" w:fill="auto"/>
            <w:vAlign w:val="center"/>
          </w:tcPr>
          <w:p w14:paraId="6BBF2FCF"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İletişim sıkıntıları</w:t>
            </w:r>
          </w:p>
          <w:p w14:paraId="2099FDA8"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Aidiyet duygusunun zayıf olması</w:t>
            </w:r>
          </w:p>
        </w:tc>
        <w:tc>
          <w:tcPr>
            <w:tcW w:w="2268" w:type="dxa"/>
            <w:shd w:val="clear" w:color="auto" w:fill="auto"/>
            <w:vAlign w:val="center"/>
          </w:tcPr>
          <w:p w14:paraId="4EA4C769"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Teknolojik iletişim araçları kullanmak, eğitimler düzenlemek, bağlılığı arttırıcı etkinlikler düzenlemek</w:t>
            </w:r>
          </w:p>
        </w:tc>
      </w:tr>
      <w:tr w:rsidR="009B5B56" w:rsidRPr="00FA2E5D" w14:paraId="7333531C" w14:textId="77777777" w:rsidTr="007D340C">
        <w:trPr>
          <w:gridAfter w:val="1"/>
          <w:wAfter w:w="6" w:type="dxa"/>
        </w:trPr>
        <w:tc>
          <w:tcPr>
            <w:tcW w:w="1559" w:type="dxa"/>
            <w:vMerge w:val="restart"/>
            <w:shd w:val="clear" w:color="auto" w:fill="auto"/>
            <w:vAlign w:val="center"/>
          </w:tcPr>
          <w:p w14:paraId="10462902" w14:textId="77777777" w:rsidR="009B5B56" w:rsidRPr="00067D81" w:rsidRDefault="009B5B56" w:rsidP="009B5B56">
            <w:pPr>
              <w:autoSpaceDE w:val="0"/>
              <w:autoSpaceDN w:val="0"/>
              <w:adjustRightInd w:val="0"/>
              <w:spacing w:after="0"/>
              <w:ind w:right="22"/>
              <w:jc w:val="center"/>
              <w:rPr>
                <w:b/>
              </w:rPr>
            </w:pPr>
            <w:r w:rsidRPr="00067D81">
              <w:rPr>
                <w:b/>
              </w:rPr>
              <w:t>TEKNOLOJİK</w:t>
            </w:r>
          </w:p>
        </w:tc>
        <w:tc>
          <w:tcPr>
            <w:tcW w:w="2692" w:type="dxa"/>
            <w:shd w:val="clear" w:color="auto" w:fill="auto"/>
            <w:vAlign w:val="center"/>
          </w:tcPr>
          <w:p w14:paraId="6E9FF576"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İletişim araçları / yöntemlerinin gelişmesi</w:t>
            </w:r>
          </w:p>
        </w:tc>
        <w:tc>
          <w:tcPr>
            <w:tcW w:w="1842" w:type="dxa"/>
            <w:shd w:val="clear" w:color="auto" w:fill="auto"/>
            <w:vAlign w:val="center"/>
          </w:tcPr>
          <w:p w14:paraId="09989181"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 xml:space="preserve">Hızlı iletişim </w:t>
            </w:r>
          </w:p>
        </w:tc>
        <w:tc>
          <w:tcPr>
            <w:tcW w:w="2128" w:type="dxa"/>
            <w:shd w:val="clear" w:color="auto" w:fill="auto"/>
          </w:tcPr>
          <w:p w14:paraId="3D12A90D"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Personelin sosyal medya kullanımı konusunda yetersiz olması</w:t>
            </w:r>
          </w:p>
        </w:tc>
        <w:tc>
          <w:tcPr>
            <w:tcW w:w="2268" w:type="dxa"/>
            <w:shd w:val="clear" w:color="auto" w:fill="auto"/>
          </w:tcPr>
          <w:p w14:paraId="0FEC317D"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Personele eğitim aldırılması</w:t>
            </w:r>
          </w:p>
        </w:tc>
      </w:tr>
      <w:tr w:rsidR="009B5B56" w:rsidRPr="00FA2E5D" w14:paraId="188C014C" w14:textId="77777777" w:rsidTr="007D340C">
        <w:trPr>
          <w:gridAfter w:val="1"/>
          <w:wAfter w:w="6" w:type="dxa"/>
        </w:trPr>
        <w:tc>
          <w:tcPr>
            <w:tcW w:w="1559" w:type="dxa"/>
            <w:vMerge/>
            <w:shd w:val="clear" w:color="auto" w:fill="auto"/>
            <w:vAlign w:val="center"/>
          </w:tcPr>
          <w:p w14:paraId="13085D0C" w14:textId="77777777" w:rsidR="009B5B56" w:rsidRPr="00067D81" w:rsidRDefault="009B5B56" w:rsidP="009B5B56">
            <w:pPr>
              <w:autoSpaceDE w:val="0"/>
              <w:autoSpaceDN w:val="0"/>
              <w:adjustRightInd w:val="0"/>
              <w:spacing w:after="0"/>
              <w:ind w:right="22"/>
              <w:jc w:val="center"/>
              <w:rPr>
                <w:b/>
              </w:rPr>
            </w:pPr>
          </w:p>
        </w:tc>
        <w:tc>
          <w:tcPr>
            <w:tcW w:w="2692" w:type="dxa"/>
            <w:vMerge w:val="restart"/>
            <w:shd w:val="clear" w:color="auto" w:fill="auto"/>
            <w:vAlign w:val="center"/>
          </w:tcPr>
          <w:p w14:paraId="42E66336"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İletişim ve bilgi teknolojilerinde yaşanan ilerlemeler</w:t>
            </w:r>
          </w:p>
        </w:tc>
        <w:tc>
          <w:tcPr>
            <w:tcW w:w="1842" w:type="dxa"/>
            <w:vMerge w:val="restart"/>
            <w:shd w:val="clear" w:color="auto" w:fill="auto"/>
            <w:vAlign w:val="center"/>
          </w:tcPr>
          <w:p w14:paraId="1B78DDE5"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Denetim, kontrol gerektiren iş ve işlemlerin kolaylaşması</w:t>
            </w:r>
          </w:p>
        </w:tc>
        <w:tc>
          <w:tcPr>
            <w:tcW w:w="2128" w:type="dxa"/>
            <w:shd w:val="clear" w:color="auto" w:fill="auto"/>
            <w:vAlign w:val="center"/>
          </w:tcPr>
          <w:p w14:paraId="06E5546A"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Üyelerin ve personelin teknolojik gelişmeleri yakalayamaması</w:t>
            </w:r>
          </w:p>
        </w:tc>
        <w:tc>
          <w:tcPr>
            <w:tcW w:w="2268" w:type="dxa"/>
            <w:shd w:val="clear" w:color="auto" w:fill="auto"/>
          </w:tcPr>
          <w:p w14:paraId="26E41F28"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 xml:space="preserve">Bilgi teknolojileri konusunda eğitim verilmesi, bilişim altyapısının geliştirilmesi </w:t>
            </w:r>
          </w:p>
        </w:tc>
      </w:tr>
      <w:tr w:rsidR="009B5B56" w:rsidRPr="00FA2E5D" w14:paraId="03E4AEC7" w14:textId="77777777" w:rsidTr="007D340C">
        <w:trPr>
          <w:gridAfter w:val="1"/>
          <w:wAfter w:w="6" w:type="dxa"/>
        </w:trPr>
        <w:tc>
          <w:tcPr>
            <w:tcW w:w="1559" w:type="dxa"/>
            <w:vMerge/>
            <w:shd w:val="clear" w:color="auto" w:fill="auto"/>
            <w:vAlign w:val="center"/>
          </w:tcPr>
          <w:p w14:paraId="4E1A8A30" w14:textId="77777777" w:rsidR="009B5B56" w:rsidRPr="00067D81" w:rsidRDefault="009B5B56" w:rsidP="009B5B56">
            <w:pPr>
              <w:autoSpaceDE w:val="0"/>
              <w:autoSpaceDN w:val="0"/>
              <w:adjustRightInd w:val="0"/>
              <w:spacing w:after="0"/>
              <w:ind w:right="22"/>
              <w:jc w:val="center"/>
              <w:rPr>
                <w:b/>
              </w:rPr>
            </w:pPr>
          </w:p>
        </w:tc>
        <w:tc>
          <w:tcPr>
            <w:tcW w:w="2692" w:type="dxa"/>
            <w:vMerge/>
            <w:shd w:val="clear" w:color="auto" w:fill="auto"/>
            <w:vAlign w:val="center"/>
          </w:tcPr>
          <w:p w14:paraId="6B343B83" w14:textId="77777777" w:rsidR="009B5B56" w:rsidRPr="00B16804" w:rsidRDefault="009B5B56" w:rsidP="009B5B56">
            <w:pPr>
              <w:spacing w:after="0"/>
              <w:ind w:right="22" w:firstLine="29"/>
              <w:rPr>
                <w:rFonts w:ascii="Times New Roman" w:hAnsi="Times New Roman" w:cs="Times New Roman"/>
                <w:sz w:val="20"/>
                <w:szCs w:val="20"/>
              </w:rPr>
            </w:pPr>
          </w:p>
        </w:tc>
        <w:tc>
          <w:tcPr>
            <w:tcW w:w="1842" w:type="dxa"/>
            <w:vMerge/>
            <w:shd w:val="clear" w:color="auto" w:fill="auto"/>
            <w:vAlign w:val="center"/>
          </w:tcPr>
          <w:p w14:paraId="4DDBF5E4" w14:textId="77777777" w:rsidR="009B5B56" w:rsidRPr="00B16804" w:rsidRDefault="009B5B56" w:rsidP="009B5B56">
            <w:pPr>
              <w:spacing w:after="0"/>
              <w:ind w:right="22" w:firstLine="29"/>
              <w:rPr>
                <w:rFonts w:ascii="Times New Roman" w:hAnsi="Times New Roman" w:cs="Times New Roman"/>
                <w:sz w:val="20"/>
                <w:szCs w:val="20"/>
              </w:rPr>
            </w:pPr>
          </w:p>
        </w:tc>
        <w:tc>
          <w:tcPr>
            <w:tcW w:w="2128" w:type="dxa"/>
            <w:shd w:val="clear" w:color="auto" w:fill="auto"/>
            <w:vAlign w:val="center"/>
          </w:tcPr>
          <w:p w14:paraId="0A751BD9"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Siber saldırılar</w:t>
            </w:r>
          </w:p>
        </w:tc>
        <w:tc>
          <w:tcPr>
            <w:tcW w:w="2268" w:type="dxa"/>
            <w:shd w:val="clear" w:color="auto" w:fill="auto"/>
          </w:tcPr>
          <w:p w14:paraId="49BA1C83"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 xml:space="preserve">Bilgi güvenliği uygulamaları yapılması ve eğitimlerinin alınması   </w:t>
            </w:r>
          </w:p>
        </w:tc>
      </w:tr>
      <w:tr w:rsidR="009B5B56" w:rsidRPr="00FA2E5D" w14:paraId="08DDEB18" w14:textId="77777777" w:rsidTr="007D340C">
        <w:trPr>
          <w:gridAfter w:val="1"/>
          <w:wAfter w:w="6" w:type="dxa"/>
        </w:trPr>
        <w:tc>
          <w:tcPr>
            <w:tcW w:w="1559" w:type="dxa"/>
            <w:shd w:val="clear" w:color="auto" w:fill="auto"/>
            <w:vAlign w:val="center"/>
          </w:tcPr>
          <w:p w14:paraId="7711ABF5" w14:textId="77777777" w:rsidR="009B5B56" w:rsidRPr="00067D81" w:rsidRDefault="009B5B56" w:rsidP="009B5B56">
            <w:pPr>
              <w:autoSpaceDE w:val="0"/>
              <w:autoSpaceDN w:val="0"/>
              <w:adjustRightInd w:val="0"/>
              <w:spacing w:after="0"/>
              <w:ind w:right="22"/>
              <w:jc w:val="center"/>
              <w:rPr>
                <w:b/>
              </w:rPr>
            </w:pPr>
            <w:r w:rsidRPr="00067D81">
              <w:rPr>
                <w:b/>
              </w:rPr>
              <w:t>ÇEVRE</w:t>
            </w:r>
          </w:p>
        </w:tc>
        <w:tc>
          <w:tcPr>
            <w:tcW w:w="2692" w:type="dxa"/>
            <w:shd w:val="clear" w:color="auto" w:fill="auto"/>
            <w:vAlign w:val="center"/>
          </w:tcPr>
          <w:p w14:paraId="7BFEC186"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Küresel ısınma, kuraklık</w:t>
            </w:r>
          </w:p>
        </w:tc>
        <w:tc>
          <w:tcPr>
            <w:tcW w:w="1842" w:type="dxa"/>
            <w:shd w:val="clear" w:color="auto" w:fill="auto"/>
            <w:vAlign w:val="center"/>
          </w:tcPr>
          <w:p w14:paraId="775324B1"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w:t>
            </w:r>
          </w:p>
        </w:tc>
        <w:tc>
          <w:tcPr>
            <w:tcW w:w="2128" w:type="dxa"/>
            <w:shd w:val="clear" w:color="auto" w:fill="auto"/>
            <w:vAlign w:val="center"/>
          </w:tcPr>
          <w:p w14:paraId="4BB3939C"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Rekolte düşüklüğü sonucu gelir azalması</w:t>
            </w:r>
          </w:p>
        </w:tc>
        <w:tc>
          <w:tcPr>
            <w:tcW w:w="2268" w:type="dxa"/>
            <w:shd w:val="clear" w:color="auto" w:fill="auto"/>
            <w:vAlign w:val="center"/>
          </w:tcPr>
          <w:p w14:paraId="4332A482" w14:textId="77777777" w:rsidR="009B5B56" w:rsidRPr="00B16804" w:rsidRDefault="009B5B56" w:rsidP="009B5B56">
            <w:pPr>
              <w:spacing w:after="0"/>
              <w:ind w:right="22" w:firstLine="29"/>
              <w:rPr>
                <w:rFonts w:ascii="Times New Roman" w:hAnsi="Times New Roman" w:cs="Times New Roman"/>
                <w:sz w:val="20"/>
                <w:szCs w:val="20"/>
              </w:rPr>
            </w:pPr>
            <w:r w:rsidRPr="00B16804">
              <w:rPr>
                <w:rFonts w:ascii="Times New Roman" w:hAnsi="Times New Roman" w:cs="Times New Roman"/>
                <w:sz w:val="20"/>
                <w:szCs w:val="20"/>
              </w:rPr>
              <w:t>Bilinçli sulama konusunda eğitim verilecek</w:t>
            </w:r>
          </w:p>
        </w:tc>
      </w:tr>
    </w:tbl>
    <w:p w14:paraId="44909F5B" w14:textId="77777777" w:rsidR="007D340C" w:rsidRDefault="007D340C" w:rsidP="007D340C">
      <w:pPr>
        <w:pStyle w:val="GvdeMetni"/>
        <w:rPr>
          <w:sz w:val="22"/>
        </w:rPr>
      </w:pPr>
    </w:p>
    <w:p w14:paraId="1EA78669" w14:textId="6A68536C" w:rsidR="007D340C" w:rsidRPr="004035FF" w:rsidRDefault="00602E27" w:rsidP="00C724C8">
      <w:pPr>
        <w:pStyle w:val="Balk1"/>
        <w:rPr>
          <w:rFonts w:ascii="Times New Roman" w:hAnsi="Times New Roman" w:cs="Times New Roman"/>
          <w:b/>
          <w:color w:val="auto"/>
          <w:sz w:val="24"/>
        </w:rPr>
      </w:pPr>
      <w:bookmarkStart w:id="32" w:name="_Toc72485622"/>
      <w:r w:rsidRPr="004035FF">
        <w:rPr>
          <w:rFonts w:ascii="Times New Roman" w:hAnsi="Times New Roman" w:cs="Times New Roman"/>
          <w:b/>
          <w:color w:val="auto"/>
          <w:sz w:val="24"/>
        </w:rPr>
        <w:t>12.</w:t>
      </w:r>
      <w:r w:rsidR="007D340C" w:rsidRPr="004035FF">
        <w:rPr>
          <w:rFonts w:ascii="Times New Roman" w:hAnsi="Times New Roman" w:cs="Times New Roman"/>
          <w:b/>
          <w:color w:val="auto"/>
          <w:sz w:val="24"/>
        </w:rPr>
        <w:t>SWOT ANALİZİ VE SWOT MATRİS</w:t>
      </w:r>
      <w:bookmarkEnd w:id="32"/>
    </w:p>
    <w:p w14:paraId="1BDC239E" w14:textId="5CB016D2" w:rsidR="007D340C" w:rsidRPr="004035FF" w:rsidRDefault="00602E27" w:rsidP="00C724C8">
      <w:pPr>
        <w:pStyle w:val="Balk2"/>
        <w:numPr>
          <w:ilvl w:val="0"/>
          <w:numId w:val="0"/>
        </w:numPr>
        <w:ind w:left="426"/>
        <w:rPr>
          <w:color w:val="auto"/>
          <w:sz w:val="24"/>
          <w:szCs w:val="24"/>
        </w:rPr>
      </w:pPr>
      <w:bookmarkStart w:id="33" w:name="_Toc72485623"/>
      <w:r w:rsidRPr="004035FF">
        <w:rPr>
          <w:color w:val="auto"/>
          <w:sz w:val="24"/>
          <w:szCs w:val="24"/>
        </w:rPr>
        <w:t>12.1.</w:t>
      </w:r>
      <w:r w:rsidR="007D340C" w:rsidRPr="004035FF">
        <w:rPr>
          <w:color w:val="auto"/>
          <w:sz w:val="24"/>
          <w:szCs w:val="24"/>
        </w:rPr>
        <w:t>Swot Analizi</w:t>
      </w:r>
      <w:bookmarkEnd w:id="33"/>
    </w:p>
    <w:p w14:paraId="674F2416" w14:textId="77777777" w:rsidR="007D340C" w:rsidRPr="004035FF" w:rsidRDefault="007D340C" w:rsidP="007D340C">
      <w:pPr>
        <w:autoSpaceDE w:val="0"/>
        <w:autoSpaceDN w:val="0"/>
        <w:adjustRightInd w:val="0"/>
        <w:spacing w:after="0"/>
        <w:ind w:right="23" w:firstLine="360"/>
        <w:jc w:val="both"/>
        <w:rPr>
          <w:rFonts w:ascii="Times New Roman" w:hAnsi="Times New Roman" w:cs="Times New Roman"/>
          <w:sz w:val="24"/>
          <w:szCs w:val="24"/>
        </w:rPr>
      </w:pPr>
      <w:r w:rsidRPr="004035FF">
        <w:rPr>
          <w:rFonts w:ascii="Times New Roman" w:hAnsi="Times New Roman" w:cs="Times New Roman"/>
          <w:sz w:val="24"/>
          <w:szCs w:val="24"/>
        </w:rPr>
        <w:t>SWOT Analizi işletmenin, kurumun, tekniğin, sürecin, yapının veya durumun güçlü ve zayıf yönlerini belirlemekte, dış çevreden kaynaklanan fırsat ve tehditleri saptamakta kullanılan bir tekniktir. SWOT Analizinde, kurumun dış çevresindeki unsurların incelenmesi sonucunda kurum için fırsat ve tehditler, kurum içi analiz sonucunda ise kurumun güçlü ve zayıf yönleri belirlenir.</w:t>
      </w:r>
    </w:p>
    <w:p w14:paraId="622848F7" w14:textId="77777777" w:rsidR="007D340C" w:rsidRPr="004035FF" w:rsidRDefault="007D340C" w:rsidP="007D340C">
      <w:pPr>
        <w:autoSpaceDE w:val="0"/>
        <w:autoSpaceDN w:val="0"/>
        <w:adjustRightInd w:val="0"/>
        <w:spacing w:after="0"/>
        <w:ind w:right="23" w:firstLine="360"/>
        <w:jc w:val="both"/>
        <w:rPr>
          <w:rFonts w:ascii="Times New Roman" w:hAnsi="Times New Roman" w:cs="Times New Roman"/>
          <w:sz w:val="24"/>
          <w:szCs w:val="24"/>
        </w:rPr>
      </w:pPr>
      <w:r w:rsidRPr="004035FF">
        <w:rPr>
          <w:rFonts w:ascii="Times New Roman" w:hAnsi="Times New Roman" w:cs="Times New Roman"/>
          <w:sz w:val="24"/>
          <w:szCs w:val="24"/>
        </w:rPr>
        <w:t xml:space="preserve">SWOT; İngilizcedeki Strengths (güçlü yönler), Weaknesses (zayıf yönler), Opportunities (fırsatlar), Threats (tehditler) kelimelerinin baş harflerinden üretilmiş bir kısaltmadır. SWOT’un Türkçe karşılığı olarak GZFT Analizi ifadesi kullanılmaktadır. Ancak ülkemizdeki stratejik yönetim çalışmalarında ve uygulamalarda bu analiz </w:t>
      </w:r>
      <w:r w:rsidRPr="004035FF">
        <w:rPr>
          <w:rFonts w:ascii="Times New Roman" w:hAnsi="Times New Roman" w:cs="Times New Roman"/>
          <w:sz w:val="24"/>
          <w:szCs w:val="24"/>
        </w:rPr>
        <w:lastRenderedPageBreak/>
        <w:t>İngilizce karşılığı gibi SWOT olarak adlandırılmakta ve yaygın olarak kullanılmaktadır. Bu nedenle stratejik planlama çalışmasında SWOT terimi kullanılmıştır.</w:t>
      </w:r>
    </w:p>
    <w:p w14:paraId="3E8417ED" w14:textId="77777777" w:rsidR="007D340C" w:rsidRPr="00EB430F" w:rsidRDefault="007D340C" w:rsidP="007D340C">
      <w:pPr>
        <w:autoSpaceDE w:val="0"/>
        <w:autoSpaceDN w:val="0"/>
        <w:adjustRightInd w:val="0"/>
        <w:spacing w:after="0"/>
        <w:ind w:right="23" w:firstLine="360"/>
        <w:jc w:val="both"/>
        <w:rPr>
          <w:rFonts w:ascii="Times New Roman" w:hAnsi="Times New Roman" w:cs="Times New Roman"/>
          <w:b/>
          <w:bCs/>
        </w:rPr>
      </w:pPr>
    </w:p>
    <w:p w14:paraId="6C96C406" w14:textId="77777777" w:rsidR="007D340C" w:rsidRPr="004035FF" w:rsidRDefault="007D340C" w:rsidP="007D340C">
      <w:pPr>
        <w:autoSpaceDE w:val="0"/>
        <w:autoSpaceDN w:val="0"/>
        <w:adjustRightInd w:val="0"/>
        <w:spacing w:after="0"/>
        <w:ind w:right="23" w:firstLine="360"/>
        <w:jc w:val="both"/>
        <w:rPr>
          <w:rFonts w:ascii="Times New Roman" w:hAnsi="Times New Roman" w:cs="Times New Roman"/>
          <w:sz w:val="24"/>
          <w:szCs w:val="24"/>
        </w:rPr>
      </w:pPr>
      <w:r w:rsidRPr="004035FF">
        <w:rPr>
          <w:rFonts w:ascii="Times New Roman" w:hAnsi="Times New Roman" w:cs="Times New Roman"/>
          <w:b/>
          <w:bCs/>
          <w:sz w:val="24"/>
          <w:szCs w:val="24"/>
        </w:rPr>
        <w:t>Fırsatlar,</w:t>
      </w:r>
      <w:r w:rsidRPr="004035FF">
        <w:rPr>
          <w:rFonts w:ascii="Times New Roman" w:hAnsi="Times New Roman" w:cs="Times New Roman"/>
          <w:sz w:val="24"/>
          <w:szCs w:val="24"/>
        </w:rPr>
        <w:t xml:space="preserve"> dış çevrenin analizi sonucunda ortaya çıkan ve kurum için olumlu sonuçlar yaratabilecek unsurlardır. Bu bağlamda fırsat, kurumun amaçlarını başarı ile gerçekleştirebilmesi için dış çevreden gelen elverişli herhangi bir durum olarak tanımlanabilir.</w:t>
      </w:r>
    </w:p>
    <w:p w14:paraId="6EEB0DB7" w14:textId="77777777" w:rsidR="007D340C" w:rsidRPr="004035FF" w:rsidRDefault="007D340C" w:rsidP="007D340C">
      <w:pPr>
        <w:autoSpaceDE w:val="0"/>
        <w:autoSpaceDN w:val="0"/>
        <w:adjustRightInd w:val="0"/>
        <w:spacing w:after="0"/>
        <w:ind w:right="23" w:firstLine="360"/>
        <w:jc w:val="both"/>
        <w:rPr>
          <w:b/>
          <w:bCs/>
          <w:sz w:val="24"/>
          <w:szCs w:val="24"/>
        </w:rPr>
      </w:pPr>
    </w:p>
    <w:p w14:paraId="4A7A2947" w14:textId="77777777" w:rsidR="007D340C" w:rsidRPr="004035FF" w:rsidRDefault="007D340C" w:rsidP="007D340C">
      <w:pPr>
        <w:autoSpaceDE w:val="0"/>
        <w:autoSpaceDN w:val="0"/>
        <w:adjustRightInd w:val="0"/>
        <w:spacing w:after="0"/>
        <w:ind w:right="23" w:firstLine="360"/>
        <w:jc w:val="both"/>
        <w:rPr>
          <w:rFonts w:ascii="Times New Roman" w:hAnsi="Times New Roman" w:cs="Times New Roman"/>
          <w:sz w:val="24"/>
          <w:szCs w:val="24"/>
        </w:rPr>
      </w:pPr>
      <w:r w:rsidRPr="004035FF">
        <w:rPr>
          <w:rFonts w:ascii="Times New Roman" w:hAnsi="Times New Roman" w:cs="Times New Roman"/>
          <w:b/>
          <w:bCs/>
          <w:sz w:val="24"/>
          <w:szCs w:val="24"/>
        </w:rPr>
        <w:t>Tehditler</w:t>
      </w:r>
      <w:r w:rsidRPr="004035FF">
        <w:rPr>
          <w:rFonts w:ascii="Times New Roman" w:hAnsi="Times New Roman" w:cs="Times New Roman"/>
          <w:sz w:val="24"/>
          <w:szCs w:val="24"/>
        </w:rPr>
        <w:t>, fırsatların aksine kurumun varlığını sürdürmesine engel olabilecek, başarılarını engelleyebilecek, uzak ve yakın çevredeki değişimler sonunda ortaya çıkan, kurum için arzu edilmeyen oluşumlardır. Sürekli ve hızlı değişen bir dış çevrede, bu unsurları izlemek ve onlara karşı önlemler almak kurumun başarılarını sürdürmesi açısından önemli olmaktadır.</w:t>
      </w:r>
    </w:p>
    <w:p w14:paraId="4B8E761D" w14:textId="77777777" w:rsidR="007D340C" w:rsidRPr="004035FF" w:rsidRDefault="007D340C" w:rsidP="007D340C">
      <w:pPr>
        <w:spacing w:after="0"/>
        <w:ind w:right="23" w:firstLine="360"/>
        <w:jc w:val="both"/>
        <w:rPr>
          <w:rFonts w:ascii="Times New Roman" w:hAnsi="Times New Roman" w:cs="Times New Roman"/>
          <w:b/>
          <w:sz w:val="24"/>
          <w:szCs w:val="24"/>
        </w:rPr>
      </w:pPr>
    </w:p>
    <w:p w14:paraId="335610E6" w14:textId="77777777" w:rsidR="007D340C" w:rsidRPr="004035FF" w:rsidRDefault="007D340C" w:rsidP="007D340C">
      <w:pPr>
        <w:spacing w:after="0"/>
        <w:ind w:right="23" w:firstLine="360"/>
        <w:jc w:val="both"/>
        <w:rPr>
          <w:rFonts w:ascii="Times New Roman" w:hAnsi="Times New Roman" w:cs="Times New Roman"/>
          <w:sz w:val="24"/>
          <w:szCs w:val="24"/>
        </w:rPr>
      </w:pPr>
      <w:r w:rsidRPr="004035FF">
        <w:rPr>
          <w:rFonts w:ascii="Times New Roman" w:hAnsi="Times New Roman" w:cs="Times New Roman"/>
          <w:b/>
          <w:sz w:val="24"/>
          <w:szCs w:val="24"/>
        </w:rPr>
        <w:t>Güçlü Yönler,</w:t>
      </w:r>
      <w:r w:rsidRPr="004035FF">
        <w:rPr>
          <w:rFonts w:ascii="Times New Roman" w:hAnsi="Times New Roman" w:cs="Times New Roman"/>
          <w:sz w:val="24"/>
          <w:szCs w:val="24"/>
        </w:rPr>
        <w:t xml:space="preserve"> kurumun içerisinde, bünyesinden gelen, kurumu benzerlerinden üstün kılan, amaçlarına ulaşmasını, büyümesini ve gelişmesi destekleyen içsel pozitif unsurlardır.</w:t>
      </w:r>
    </w:p>
    <w:p w14:paraId="07D323A5" w14:textId="77777777" w:rsidR="007D340C" w:rsidRPr="004035FF" w:rsidRDefault="007D340C" w:rsidP="007D340C">
      <w:pPr>
        <w:spacing w:after="0"/>
        <w:ind w:right="23" w:firstLine="360"/>
        <w:jc w:val="both"/>
        <w:rPr>
          <w:rFonts w:ascii="Times New Roman" w:hAnsi="Times New Roman" w:cs="Times New Roman"/>
          <w:b/>
          <w:sz w:val="24"/>
          <w:szCs w:val="24"/>
        </w:rPr>
      </w:pPr>
    </w:p>
    <w:p w14:paraId="4A0B2D7C" w14:textId="77777777" w:rsidR="007D340C" w:rsidRPr="004035FF" w:rsidRDefault="007D340C" w:rsidP="007D340C">
      <w:pPr>
        <w:spacing w:after="0"/>
        <w:ind w:right="23" w:firstLine="360"/>
        <w:jc w:val="both"/>
        <w:rPr>
          <w:rFonts w:ascii="Times New Roman" w:hAnsi="Times New Roman" w:cs="Times New Roman"/>
          <w:sz w:val="24"/>
          <w:szCs w:val="24"/>
        </w:rPr>
      </w:pPr>
      <w:r w:rsidRPr="004035FF">
        <w:rPr>
          <w:rFonts w:ascii="Times New Roman" w:hAnsi="Times New Roman" w:cs="Times New Roman"/>
          <w:b/>
          <w:sz w:val="24"/>
          <w:szCs w:val="24"/>
        </w:rPr>
        <w:t xml:space="preserve">Zayıf Yönler, </w:t>
      </w:r>
      <w:r w:rsidRPr="004035FF">
        <w:rPr>
          <w:rFonts w:ascii="Times New Roman" w:hAnsi="Times New Roman" w:cs="Times New Roman"/>
          <w:sz w:val="24"/>
          <w:szCs w:val="24"/>
        </w:rPr>
        <w:t>kurumun içerisinde, bünyesinden gelen, kurumun benzerlerinden geri kalmasına neden olan, amaçlarına ulaşmasını, büyümesini ve gelişmesi engelleyen içsel negatif unsurlardır.</w:t>
      </w:r>
    </w:p>
    <w:p w14:paraId="29DCBEE5" w14:textId="77777777" w:rsidR="007D340C" w:rsidRPr="004035FF" w:rsidRDefault="007D340C" w:rsidP="007D340C">
      <w:pPr>
        <w:autoSpaceDE w:val="0"/>
        <w:autoSpaceDN w:val="0"/>
        <w:adjustRightInd w:val="0"/>
        <w:spacing w:after="0"/>
        <w:ind w:right="23" w:firstLine="360"/>
        <w:jc w:val="both"/>
        <w:rPr>
          <w:rFonts w:ascii="Times New Roman" w:hAnsi="Times New Roman" w:cs="Times New Roman"/>
          <w:sz w:val="24"/>
          <w:szCs w:val="24"/>
        </w:rPr>
      </w:pPr>
    </w:p>
    <w:p w14:paraId="149430A9" w14:textId="77777777" w:rsidR="007D340C" w:rsidRPr="004035FF" w:rsidRDefault="007D340C" w:rsidP="007D340C">
      <w:pPr>
        <w:autoSpaceDE w:val="0"/>
        <w:autoSpaceDN w:val="0"/>
        <w:adjustRightInd w:val="0"/>
        <w:spacing w:after="0"/>
        <w:ind w:right="23" w:firstLine="360"/>
        <w:jc w:val="both"/>
        <w:rPr>
          <w:rFonts w:ascii="Times New Roman" w:hAnsi="Times New Roman" w:cs="Times New Roman"/>
          <w:sz w:val="24"/>
          <w:szCs w:val="24"/>
        </w:rPr>
      </w:pPr>
      <w:r w:rsidRPr="004035FF">
        <w:rPr>
          <w:rFonts w:ascii="Times New Roman" w:hAnsi="Times New Roman" w:cs="Times New Roman"/>
          <w:sz w:val="24"/>
          <w:szCs w:val="24"/>
        </w:rPr>
        <w:t xml:space="preserve">Bu nedenle kurumun, güçlü ve zayıf yönleri belirlenirken mümkün olduğu kadar objektif olunmalı ve belirtilen yönlerin kanıtlara dayalı olmasına dikkat edilmelidir. </w:t>
      </w:r>
    </w:p>
    <w:p w14:paraId="141B723A" w14:textId="77777777" w:rsidR="007D340C" w:rsidRPr="004035FF" w:rsidRDefault="007D340C" w:rsidP="007D340C">
      <w:pPr>
        <w:autoSpaceDE w:val="0"/>
        <w:autoSpaceDN w:val="0"/>
        <w:adjustRightInd w:val="0"/>
        <w:spacing w:after="0"/>
        <w:ind w:right="23"/>
        <w:jc w:val="both"/>
        <w:rPr>
          <w:rFonts w:ascii="Times New Roman" w:hAnsi="Times New Roman" w:cs="Times New Roman"/>
          <w:sz w:val="24"/>
          <w:szCs w:val="24"/>
        </w:rPr>
      </w:pPr>
      <w:r w:rsidRPr="004035FF">
        <w:rPr>
          <w:rFonts w:ascii="Times New Roman" w:hAnsi="Times New Roman" w:cs="Times New Roman"/>
          <w:sz w:val="24"/>
          <w:szCs w:val="24"/>
        </w:rPr>
        <w:t>SWOT Analizi özet olarak, bir kurumun kendini tanıma çabası olup gelişim için çıkılan yolda “şu anda neredeyiz? ” sorusunun cevabını verir.</w:t>
      </w:r>
    </w:p>
    <w:p w14:paraId="7BF9E2B3" w14:textId="77777777" w:rsidR="007D340C" w:rsidRPr="004035FF" w:rsidRDefault="007D340C" w:rsidP="007D340C">
      <w:pPr>
        <w:autoSpaceDE w:val="0"/>
        <w:autoSpaceDN w:val="0"/>
        <w:adjustRightInd w:val="0"/>
        <w:spacing w:after="0"/>
        <w:ind w:right="23" w:firstLine="708"/>
        <w:jc w:val="both"/>
        <w:rPr>
          <w:rFonts w:ascii="Times New Roman" w:hAnsi="Times New Roman" w:cs="Times New Roman"/>
          <w:sz w:val="24"/>
          <w:szCs w:val="24"/>
        </w:rPr>
      </w:pPr>
    </w:p>
    <w:p w14:paraId="3C7ADFBE" w14:textId="640B167A" w:rsidR="007D340C" w:rsidRPr="004035FF" w:rsidRDefault="007D340C" w:rsidP="007D340C">
      <w:pPr>
        <w:autoSpaceDE w:val="0"/>
        <w:autoSpaceDN w:val="0"/>
        <w:adjustRightInd w:val="0"/>
        <w:spacing w:after="0"/>
        <w:ind w:right="23" w:firstLine="708"/>
        <w:jc w:val="both"/>
        <w:rPr>
          <w:rFonts w:ascii="Times New Roman" w:hAnsi="Times New Roman" w:cs="Times New Roman"/>
          <w:sz w:val="24"/>
          <w:szCs w:val="24"/>
        </w:rPr>
      </w:pPr>
      <w:r w:rsidRPr="004035FF">
        <w:rPr>
          <w:rFonts w:ascii="Times New Roman" w:hAnsi="Times New Roman" w:cs="Times New Roman"/>
          <w:sz w:val="24"/>
          <w:szCs w:val="24"/>
        </w:rPr>
        <w:t xml:space="preserve">Üyelere yapılan anket sonuçlarını da göz önünde bulundurarak yapmış olduğu çalışmalar neticesinde </w:t>
      </w:r>
      <w:r w:rsidR="00217631" w:rsidRPr="004035FF">
        <w:rPr>
          <w:rFonts w:ascii="Times New Roman" w:hAnsi="Times New Roman" w:cs="Times New Roman"/>
          <w:sz w:val="24"/>
          <w:szCs w:val="24"/>
        </w:rPr>
        <w:t>Burdur</w:t>
      </w:r>
      <w:r w:rsidRPr="004035FF">
        <w:rPr>
          <w:rFonts w:ascii="Times New Roman" w:hAnsi="Times New Roman" w:cs="Times New Roman"/>
          <w:sz w:val="24"/>
          <w:szCs w:val="24"/>
        </w:rPr>
        <w:t xml:space="preserve"> Ticaret Borsası’nın Kurumsal SWOT Analizi aşağıdaki gibidir.</w:t>
      </w:r>
    </w:p>
    <w:p w14:paraId="50E65975" w14:textId="77777777" w:rsidR="007D340C" w:rsidRDefault="007D340C" w:rsidP="007D340C">
      <w:pPr>
        <w:autoSpaceDE w:val="0"/>
        <w:autoSpaceDN w:val="0"/>
        <w:adjustRightInd w:val="0"/>
        <w:spacing w:after="0"/>
        <w:ind w:right="23" w:firstLine="708"/>
        <w:jc w:val="both"/>
      </w:pPr>
    </w:p>
    <w:p w14:paraId="77CA97A8" w14:textId="2007824E" w:rsidR="007D340C" w:rsidRPr="004035FF" w:rsidRDefault="007D340C" w:rsidP="00472697">
      <w:pPr>
        <w:autoSpaceDE w:val="0"/>
        <w:autoSpaceDN w:val="0"/>
        <w:adjustRightInd w:val="0"/>
        <w:spacing w:after="0"/>
        <w:ind w:left="709" w:right="23"/>
        <w:jc w:val="both"/>
        <w:rPr>
          <w:b/>
          <w:sz w:val="24"/>
          <w:szCs w:val="24"/>
        </w:rPr>
      </w:pPr>
      <w:r w:rsidRPr="004035FF">
        <w:rPr>
          <w:b/>
          <w:sz w:val="24"/>
          <w:szCs w:val="24"/>
        </w:rPr>
        <w:t>SWOT Analizi</w:t>
      </w:r>
      <w:r w:rsidR="00602E27" w:rsidRPr="004035FF">
        <w:rPr>
          <w:b/>
          <w:sz w:val="24"/>
          <w:szCs w:val="24"/>
        </w:rPr>
        <w:t>:</w:t>
      </w:r>
    </w:p>
    <w:p w14:paraId="3229065D" w14:textId="77777777" w:rsidR="007D340C" w:rsidRDefault="007D340C" w:rsidP="007D340C">
      <w:pPr>
        <w:autoSpaceDE w:val="0"/>
        <w:autoSpaceDN w:val="0"/>
        <w:adjustRightInd w:val="0"/>
        <w:spacing w:after="0"/>
        <w:ind w:right="23"/>
        <w:jc w:val="both"/>
        <w:rPr>
          <w:b/>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394"/>
      </w:tblGrid>
      <w:tr w:rsidR="007D340C" w:rsidRPr="000165C2" w14:paraId="0F09B876" w14:textId="77777777" w:rsidTr="004035FF">
        <w:trPr>
          <w:trHeight w:val="448"/>
          <w:tblHeader/>
        </w:trPr>
        <w:tc>
          <w:tcPr>
            <w:tcW w:w="10064" w:type="dxa"/>
            <w:gridSpan w:val="2"/>
            <w:shd w:val="clear" w:color="auto" w:fill="B4C6E7"/>
            <w:vAlign w:val="center"/>
          </w:tcPr>
          <w:p w14:paraId="6AE5DAD9" w14:textId="77777777" w:rsidR="007D340C" w:rsidRPr="000165C2" w:rsidRDefault="007D340C" w:rsidP="007D340C">
            <w:pPr>
              <w:autoSpaceDE w:val="0"/>
              <w:autoSpaceDN w:val="0"/>
              <w:adjustRightInd w:val="0"/>
              <w:spacing w:after="0"/>
              <w:ind w:right="22"/>
              <w:jc w:val="center"/>
              <w:rPr>
                <w:rFonts w:eastAsia="SimSun"/>
                <w:b/>
                <w:lang w:eastAsia="zh-CN"/>
              </w:rPr>
            </w:pPr>
            <w:r w:rsidRPr="000165C2">
              <w:rPr>
                <w:rFonts w:eastAsia="SimSun"/>
                <w:b/>
                <w:lang w:eastAsia="zh-CN"/>
              </w:rPr>
              <w:t>İÇ ÇEVRE</w:t>
            </w:r>
          </w:p>
        </w:tc>
      </w:tr>
      <w:tr w:rsidR="007D340C" w:rsidRPr="000165C2" w14:paraId="1BFE9E6A" w14:textId="77777777" w:rsidTr="004035FF">
        <w:trPr>
          <w:trHeight w:val="421"/>
          <w:tblHeader/>
        </w:trPr>
        <w:tc>
          <w:tcPr>
            <w:tcW w:w="5670" w:type="dxa"/>
            <w:shd w:val="clear" w:color="auto" w:fill="D9E2F3"/>
            <w:vAlign w:val="center"/>
          </w:tcPr>
          <w:p w14:paraId="02F643A3" w14:textId="77777777" w:rsidR="007D340C" w:rsidRPr="000165C2" w:rsidRDefault="007D340C" w:rsidP="007D340C">
            <w:pPr>
              <w:autoSpaceDE w:val="0"/>
              <w:autoSpaceDN w:val="0"/>
              <w:adjustRightInd w:val="0"/>
              <w:spacing w:after="0"/>
              <w:ind w:right="22"/>
              <w:jc w:val="center"/>
              <w:rPr>
                <w:rFonts w:eastAsia="SimSun"/>
                <w:b/>
                <w:lang w:eastAsia="zh-CN"/>
              </w:rPr>
            </w:pPr>
            <w:r w:rsidRPr="000165C2">
              <w:rPr>
                <w:rFonts w:eastAsia="SimSun"/>
                <w:b/>
                <w:lang w:eastAsia="zh-CN"/>
              </w:rPr>
              <w:t>GÜÇLÜ YÖNLER</w:t>
            </w:r>
          </w:p>
        </w:tc>
        <w:tc>
          <w:tcPr>
            <w:tcW w:w="4394" w:type="dxa"/>
            <w:shd w:val="clear" w:color="auto" w:fill="D9E2F3"/>
            <w:vAlign w:val="center"/>
          </w:tcPr>
          <w:p w14:paraId="3C8D839B" w14:textId="77777777" w:rsidR="007D340C" w:rsidRPr="000165C2" w:rsidRDefault="007D340C" w:rsidP="007D340C">
            <w:pPr>
              <w:autoSpaceDE w:val="0"/>
              <w:autoSpaceDN w:val="0"/>
              <w:adjustRightInd w:val="0"/>
              <w:spacing w:after="0"/>
              <w:ind w:right="22"/>
              <w:jc w:val="center"/>
              <w:rPr>
                <w:rFonts w:eastAsia="SimSun"/>
                <w:b/>
                <w:lang w:eastAsia="zh-CN"/>
              </w:rPr>
            </w:pPr>
            <w:r w:rsidRPr="000165C2">
              <w:rPr>
                <w:rFonts w:eastAsia="SimSun"/>
                <w:b/>
                <w:lang w:eastAsia="zh-CN"/>
              </w:rPr>
              <w:t>ZAYIF YÖNLER</w:t>
            </w:r>
          </w:p>
        </w:tc>
      </w:tr>
      <w:tr w:rsidR="007D340C" w:rsidRPr="000165C2" w14:paraId="19C78779" w14:textId="77777777" w:rsidTr="004035FF">
        <w:trPr>
          <w:trHeight w:val="39"/>
        </w:trPr>
        <w:tc>
          <w:tcPr>
            <w:tcW w:w="5670" w:type="dxa"/>
            <w:shd w:val="clear" w:color="auto" w:fill="auto"/>
          </w:tcPr>
          <w:p w14:paraId="12100F78" w14:textId="77777777" w:rsidR="007D340C" w:rsidRPr="006F7644" w:rsidRDefault="007D340C" w:rsidP="007D340C">
            <w:pPr>
              <w:pStyle w:val="ListeParagraf"/>
              <w:numPr>
                <w:ilvl w:val="0"/>
                <w:numId w:val="4"/>
              </w:numPr>
              <w:spacing w:after="0" w:line="240" w:lineRule="auto"/>
              <w:ind w:left="72" w:hanging="108"/>
              <w:rPr>
                <w:rFonts w:ascii="Times New Roman" w:hAnsi="Times New Roman"/>
                <w:sz w:val="24"/>
                <w:szCs w:val="24"/>
              </w:rPr>
            </w:pPr>
            <w:r w:rsidRPr="006F7644">
              <w:rPr>
                <w:rFonts w:ascii="Times New Roman" w:hAnsi="Times New Roman"/>
                <w:sz w:val="24"/>
                <w:szCs w:val="24"/>
              </w:rPr>
              <w:t xml:space="preserve">Borsamızın </w:t>
            </w:r>
            <w:r>
              <w:rPr>
                <w:rFonts w:ascii="Times New Roman" w:hAnsi="Times New Roman"/>
                <w:sz w:val="24"/>
                <w:szCs w:val="24"/>
              </w:rPr>
              <w:t>imajı</w:t>
            </w:r>
          </w:p>
          <w:p w14:paraId="0D2E2299" w14:textId="131C5CD2" w:rsidR="007D340C" w:rsidRDefault="007D340C" w:rsidP="007D340C">
            <w:pPr>
              <w:pStyle w:val="ListeParagraf"/>
              <w:numPr>
                <w:ilvl w:val="0"/>
                <w:numId w:val="4"/>
              </w:numPr>
              <w:spacing w:after="0" w:line="240" w:lineRule="auto"/>
              <w:ind w:left="72" w:hanging="108"/>
              <w:rPr>
                <w:rFonts w:ascii="Times New Roman" w:hAnsi="Times New Roman"/>
                <w:sz w:val="24"/>
                <w:szCs w:val="24"/>
              </w:rPr>
            </w:pPr>
            <w:r w:rsidRPr="006F7644">
              <w:rPr>
                <w:rFonts w:ascii="Times New Roman" w:hAnsi="Times New Roman"/>
                <w:sz w:val="24"/>
                <w:szCs w:val="24"/>
              </w:rPr>
              <w:t>Personelin uyumu</w:t>
            </w:r>
          </w:p>
          <w:p w14:paraId="4221A301" w14:textId="25E2D3A8" w:rsidR="00735751" w:rsidRPr="006F7644" w:rsidRDefault="00735751" w:rsidP="007D340C">
            <w:pPr>
              <w:pStyle w:val="ListeParagraf"/>
              <w:numPr>
                <w:ilvl w:val="0"/>
                <w:numId w:val="4"/>
              </w:numPr>
              <w:spacing w:after="0" w:line="240" w:lineRule="auto"/>
              <w:ind w:left="72" w:hanging="108"/>
              <w:rPr>
                <w:rFonts w:ascii="Times New Roman" w:hAnsi="Times New Roman"/>
                <w:sz w:val="24"/>
                <w:szCs w:val="24"/>
              </w:rPr>
            </w:pPr>
            <w:r>
              <w:rPr>
                <w:rFonts w:ascii="Times New Roman" w:hAnsi="Times New Roman"/>
                <w:sz w:val="24"/>
                <w:szCs w:val="24"/>
              </w:rPr>
              <w:t>Mali Yapı</w:t>
            </w:r>
          </w:p>
          <w:p w14:paraId="3DF1FD4E" w14:textId="77777777" w:rsidR="007D340C" w:rsidRPr="006F7644" w:rsidRDefault="007D340C" w:rsidP="007D340C">
            <w:pPr>
              <w:pStyle w:val="ListeParagraf"/>
              <w:numPr>
                <w:ilvl w:val="0"/>
                <w:numId w:val="4"/>
              </w:numPr>
              <w:spacing w:after="0" w:line="240" w:lineRule="auto"/>
              <w:ind w:left="72" w:hanging="108"/>
              <w:rPr>
                <w:rFonts w:ascii="Times New Roman" w:hAnsi="Times New Roman"/>
                <w:sz w:val="24"/>
                <w:szCs w:val="24"/>
              </w:rPr>
            </w:pPr>
            <w:r w:rsidRPr="006F7644">
              <w:rPr>
                <w:rFonts w:ascii="Times New Roman" w:hAnsi="Times New Roman"/>
                <w:sz w:val="24"/>
                <w:szCs w:val="24"/>
              </w:rPr>
              <w:t>Meclisin uyumu</w:t>
            </w:r>
          </w:p>
          <w:p w14:paraId="078F7C3F" w14:textId="77777777" w:rsidR="007D340C" w:rsidRPr="006F7644" w:rsidRDefault="007D340C" w:rsidP="007D340C">
            <w:pPr>
              <w:pStyle w:val="ListeParagraf"/>
              <w:numPr>
                <w:ilvl w:val="0"/>
                <w:numId w:val="4"/>
              </w:numPr>
              <w:spacing w:after="0" w:line="240" w:lineRule="auto"/>
              <w:ind w:left="72" w:hanging="108"/>
              <w:rPr>
                <w:rFonts w:ascii="Times New Roman" w:hAnsi="Times New Roman"/>
                <w:sz w:val="24"/>
                <w:szCs w:val="24"/>
              </w:rPr>
            </w:pPr>
            <w:r w:rsidRPr="006F7644">
              <w:rPr>
                <w:rFonts w:ascii="Times New Roman" w:hAnsi="Times New Roman"/>
                <w:sz w:val="24"/>
                <w:szCs w:val="24"/>
              </w:rPr>
              <w:t>Yönetim Sistemi belgelerine sahip olunması (ISO 9001 – Akreditasyon)</w:t>
            </w:r>
          </w:p>
          <w:p w14:paraId="269E275F" w14:textId="77777777" w:rsidR="007D340C" w:rsidRPr="006F7644" w:rsidRDefault="007D340C" w:rsidP="007D340C">
            <w:pPr>
              <w:pStyle w:val="ListeParagraf"/>
              <w:numPr>
                <w:ilvl w:val="0"/>
                <w:numId w:val="4"/>
              </w:numPr>
              <w:spacing w:after="0" w:line="240" w:lineRule="auto"/>
              <w:ind w:left="72" w:hanging="108"/>
              <w:rPr>
                <w:rFonts w:ascii="Times New Roman" w:hAnsi="Times New Roman"/>
                <w:sz w:val="24"/>
                <w:szCs w:val="24"/>
              </w:rPr>
            </w:pPr>
            <w:r w:rsidRPr="006F7644">
              <w:rPr>
                <w:rFonts w:ascii="Times New Roman" w:hAnsi="Times New Roman"/>
                <w:sz w:val="24"/>
                <w:szCs w:val="24"/>
              </w:rPr>
              <w:t>Sosyal taraflarla güçlü ilişkilerin olması</w:t>
            </w:r>
          </w:p>
          <w:p w14:paraId="0D649068" w14:textId="77777777" w:rsidR="00735751" w:rsidRDefault="007D340C" w:rsidP="00735751">
            <w:pPr>
              <w:pStyle w:val="ListeParagraf"/>
              <w:numPr>
                <w:ilvl w:val="0"/>
                <w:numId w:val="4"/>
              </w:numPr>
              <w:spacing w:after="0" w:line="240" w:lineRule="auto"/>
              <w:ind w:left="72" w:hanging="108"/>
              <w:rPr>
                <w:rFonts w:ascii="Times New Roman" w:hAnsi="Times New Roman"/>
                <w:sz w:val="24"/>
                <w:szCs w:val="24"/>
              </w:rPr>
            </w:pPr>
            <w:r w:rsidRPr="006F7644">
              <w:rPr>
                <w:rFonts w:ascii="Times New Roman" w:hAnsi="Times New Roman"/>
                <w:sz w:val="24"/>
                <w:szCs w:val="24"/>
              </w:rPr>
              <w:t>Borsamızın dinamik ve yeniliklere açık bir yapıya sahip olması</w:t>
            </w:r>
            <w:r w:rsidR="00735751" w:rsidRPr="006F7644">
              <w:rPr>
                <w:rFonts w:ascii="Times New Roman" w:hAnsi="Times New Roman"/>
                <w:sz w:val="24"/>
                <w:szCs w:val="24"/>
              </w:rPr>
              <w:t xml:space="preserve"> </w:t>
            </w:r>
          </w:p>
          <w:p w14:paraId="7B7AA943" w14:textId="3563EF32" w:rsidR="00735751" w:rsidRDefault="00735751" w:rsidP="00735751">
            <w:pPr>
              <w:pStyle w:val="ListeParagraf"/>
              <w:numPr>
                <w:ilvl w:val="0"/>
                <w:numId w:val="4"/>
              </w:numPr>
              <w:spacing w:after="0" w:line="240" w:lineRule="auto"/>
              <w:ind w:left="72" w:hanging="108"/>
              <w:rPr>
                <w:rFonts w:ascii="Times New Roman" w:hAnsi="Times New Roman"/>
                <w:sz w:val="24"/>
                <w:szCs w:val="24"/>
              </w:rPr>
            </w:pPr>
            <w:r w:rsidRPr="006F7644">
              <w:rPr>
                <w:rFonts w:ascii="Times New Roman" w:hAnsi="Times New Roman"/>
                <w:sz w:val="24"/>
                <w:szCs w:val="24"/>
              </w:rPr>
              <w:t>Borsaya ait laboratu</w:t>
            </w:r>
            <w:r>
              <w:rPr>
                <w:rFonts w:ascii="Times New Roman" w:hAnsi="Times New Roman"/>
                <w:sz w:val="24"/>
                <w:szCs w:val="24"/>
              </w:rPr>
              <w:t>v</w:t>
            </w:r>
            <w:r w:rsidRPr="006F7644">
              <w:rPr>
                <w:rFonts w:ascii="Times New Roman" w:hAnsi="Times New Roman"/>
                <w:sz w:val="24"/>
                <w:szCs w:val="24"/>
              </w:rPr>
              <w:t>arın olmaması</w:t>
            </w:r>
          </w:p>
          <w:p w14:paraId="55DC1413" w14:textId="1460A754" w:rsidR="00735751" w:rsidRPr="006F7644" w:rsidRDefault="00735751" w:rsidP="00735751">
            <w:pPr>
              <w:pStyle w:val="ListeParagraf"/>
              <w:numPr>
                <w:ilvl w:val="0"/>
                <w:numId w:val="4"/>
              </w:numPr>
              <w:spacing w:after="0" w:line="240" w:lineRule="auto"/>
              <w:ind w:left="72" w:hanging="108"/>
              <w:rPr>
                <w:rFonts w:ascii="Times New Roman" w:hAnsi="Times New Roman"/>
                <w:sz w:val="24"/>
                <w:szCs w:val="24"/>
              </w:rPr>
            </w:pPr>
            <w:r>
              <w:rPr>
                <w:rFonts w:ascii="Times New Roman" w:hAnsi="Times New Roman"/>
                <w:sz w:val="24"/>
                <w:szCs w:val="24"/>
              </w:rPr>
              <w:t>Personelin nitelikli olması</w:t>
            </w:r>
          </w:p>
          <w:p w14:paraId="271E8C04" w14:textId="77777777" w:rsidR="007D340C" w:rsidRPr="006F7644" w:rsidRDefault="007D340C" w:rsidP="007D340C">
            <w:pPr>
              <w:pStyle w:val="ListeParagraf"/>
              <w:numPr>
                <w:ilvl w:val="0"/>
                <w:numId w:val="4"/>
              </w:numPr>
              <w:spacing w:after="0" w:line="240" w:lineRule="auto"/>
              <w:ind w:left="72" w:hanging="108"/>
              <w:rPr>
                <w:rFonts w:ascii="Times New Roman" w:hAnsi="Times New Roman"/>
                <w:sz w:val="24"/>
                <w:szCs w:val="24"/>
              </w:rPr>
            </w:pPr>
            <w:r w:rsidRPr="006F7644">
              <w:rPr>
                <w:rFonts w:ascii="Times New Roman" w:hAnsi="Times New Roman"/>
                <w:sz w:val="24"/>
                <w:szCs w:val="24"/>
              </w:rPr>
              <w:t>Kurum çalışanlarının memnuniyeti</w:t>
            </w:r>
          </w:p>
          <w:p w14:paraId="23AA4159" w14:textId="4AB7075C" w:rsidR="007D340C" w:rsidRDefault="00735751" w:rsidP="007D340C">
            <w:pPr>
              <w:pStyle w:val="ListeParagraf"/>
              <w:numPr>
                <w:ilvl w:val="0"/>
                <w:numId w:val="4"/>
              </w:numPr>
              <w:spacing w:after="0" w:line="240" w:lineRule="auto"/>
              <w:ind w:left="72" w:hanging="108"/>
              <w:rPr>
                <w:rFonts w:ascii="Times New Roman" w:hAnsi="Times New Roman"/>
                <w:sz w:val="24"/>
                <w:szCs w:val="24"/>
              </w:rPr>
            </w:pPr>
            <w:r>
              <w:rPr>
                <w:rFonts w:ascii="Times New Roman" w:hAnsi="Times New Roman"/>
                <w:sz w:val="24"/>
                <w:szCs w:val="24"/>
              </w:rPr>
              <w:t>Yönetim</w:t>
            </w:r>
            <w:r w:rsidR="007D340C" w:rsidRPr="006F7644">
              <w:rPr>
                <w:rFonts w:ascii="Times New Roman" w:hAnsi="Times New Roman"/>
                <w:sz w:val="24"/>
                <w:szCs w:val="24"/>
              </w:rPr>
              <w:t xml:space="preserve"> ve personel arasındaki iyi ilişkiler</w:t>
            </w:r>
          </w:p>
          <w:p w14:paraId="6AA232AE" w14:textId="74D3DA9F" w:rsidR="00C53B94" w:rsidRDefault="00C53B94" w:rsidP="007D340C">
            <w:pPr>
              <w:pStyle w:val="ListeParagraf"/>
              <w:numPr>
                <w:ilvl w:val="0"/>
                <w:numId w:val="4"/>
              </w:numPr>
              <w:spacing w:after="0" w:line="240" w:lineRule="auto"/>
              <w:ind w:left="72" w:hanging="108"/>
              <w:rPr>
                <w:rFonts w:ascii="Times New Roman" w:hAnsi="Times New Roman"/>
                <w:sz w:val="24"/>
                <w:szCs w:val="24"/>
              </w:rPr>
            </w:pPr>
            <w:r>
              <w:rPr>
                <w:rFonts w:ascii="Times New Roman" w:hAnsi="Times New Roman"/>
                <w:sz w:val="24"/>
                <w:szCs w:val="24"/>
              </w:rPr>
              <w:t>Fiziki altyapı</w:t>
            </w:r>
          </w:p>
          <w:p w14:paraId="7E770A28" w14:textId="31D81E3D" w:rsidR="00C53B94" w:rsidRPr="006F7644" w:rsidRDefault="00C53B94" w:rsidP="007D340C">
            <w:pPr>
              <w:pStyle w:val="ListeParagraf"/>
              <w:numPr>
                <w:ilvl w:val="0"/>
                <w:numId w:val="4"/>
              </w:numPr>
              <w:spacing w:after="0" w:line="240" w:lineRule="auto"/>
              <w:ind w:left="72" w:hanging="108"/>
              <w:rPr>
                <w:rFonts w:ascii="Times New Roman" w:hAnsi="Times New Roman"/>
                <w:sz w:val="24"/>
                <w:szCs w:val="24"/>
              </w:rPr>
            </w:pPr>
            <w:r>
              <w:rPr>
                <w:rFonts w:ascii="Times New Roman" w:hAnsi="Times New Roman"/>
                <w:sz w:val="24"/>
                <w:szCs w:val="24"/>
              </w:rPr>
              <w:t>Yönetimin deneyimli olması</w:t>
            </w:r>
          </w:p>
          <w:p w14:paraId="39FDC943" w14:textId="466AD279" w:rsidR="007D340C" w:rsidRPr="00735751" w:rsidRDefault="007D340C" w:rsidP="00735751">
            <w:pPr>
              <w:pStyle w:val="ListeParagraf"/>
              <w:numPr>
                <w:ilvl w:val="0"/>
                <w:numId w:val="4"/>
              </w:numPr>
              <w:spacing w:after="0" w:line="240" w:lineRule="auto"/>
              <w:ind w:left="72" w:hanging="108"/>
              <w:rPr>
                <w:rFonts w:ascii="Times New Roman" w:hAnsi="Times New Roman"/>
                <w:sz w:val="24"/>
                <w:szCs w:val="24"/>
              </w:rPr>
            </w:pPr>
            <w:r w:rsidRPr="006F7644">
              <w:rPr>
                <w:rFonts w:ascii="Times New Roman" w:hAnsi="Times New Roman"/>
                <w:sz w:val="24"/>
                <w:szCs w:val="24"/>
              </w:rPr>
              <w:t>Personel ve yönetimin uyumu</w:t>
            </w:r>
          </w:p>
        </w:tc>
        <w:tc>
          <w:tcPr>
            <w:tcW w:w="4394" w:type="dxa"/>
            <w:shd w:val="clear" w:color="auto" w:fill="auto"/>
          </w:tcPr>
          <w:p w14:paraId="35CA680A" w14:textId="151F04E4" w:rsidR="007D340C" w:rsidRPr="006F7644" w:rsidRDefault="00735751" w:rsidP="007D340C">
            <w:pPr>
              <w:pStyle w:val="ListeParagraf"/>
              <w:numPr>
                <w:ilvl w:val="0"/>
                <w:numId w:val="4"/>
              </w:numPr>
              <w:spacing w:after="0" w:line="240" w:lineRule="auto"/>
              <w:ind w:left="72" w:hanging="108"/>
              <w:rPr>
                <w:rFonts w:ascii="Times New Roman" w:hAnsi="Times New Roman"/>
                <w:sz w:val="24"/>
                <w:szCs w:val="24"/>
              </w:rPr>
            </w:pPr>
            <w:r>
              <w:rPr>
                <w:rFonts w:ascii="Times New Roman" w:hAnsi="Times New Roman"/>
                <w:sz w:val="24"/>
                <w:szCs w:val="24"/>
              </w:rPr>
              <w:t>Elektronik s</w:t>
            </w:r>
            <w:r w:rsidR="007D340C" w:rsidRPr="006F7644">
              <w:rPr>
                <w:rFonts w:ascii="Times New Roman" w:hAnsi="Times New Roman"/>
                <w:sz w:val="24"/>
                <w:szCs w:val="24"/>
              </w:rPr>
              <w:t>atış salonumuzun olmaması</w:t>
            </w:r>
          </w:p>
          <w:p w14:paraId="7A51765E" w14:textId="77777777" w:rsidR="007D340C" w:rsidRPr="006F7644" w:rsidRDefault="007D340C" w:rsidP="007D340C">
            <w:pPr>
              <w:pStyle w:val="ListeParagraf"/>
              <w:numPr>
                <w:ilvl w:val="0"/>
                <w:numId w:val="4"/>
              </w:numPr>
              <w:spacing w:after="0" w:line="240" w:lineRule="auto"/>
              <w:ind w:left="72" w:hanging="108"/>
              <w:rPr>
                <w:rFonts w:ascii="Times New Roman" w:hAnsi="Times New Roman"/>
                <w:sz w:val="24"/>
                <w:szCs w:val="24"/>
              </w:rPr>
            </w:pPr>
            <w:r w:rsidRPr="006F7644">
              <w:rPr>
                <w:rFonts w:ascii="Times New Roman" w:hAnsi="Times New Roman"/>
                <w:sz w:val="24"/>
                <w:szCs w:val="24"/>
              </w:rPr>
              <w:t>Teknoloji eksikliği</w:t>
            </w:r>
          </w:p>
          <w:p w14:paraId="2236F973" w14:textId="77777777" w:rsidR="007D340C" w:rsidRDefault="007D340C" w:rsidP="007D340C">
            <w:pPr>
              <w:pStyle w:val="ListeParagraf"/>
              <w:numPr>
                <w:ilvl w:val="0"/>
                <w:numId w:val="4"/>
              </w:numPr>
              <w:spacing w:after="0" w:line="240" w:lineRule="auto"/>
              <w:ind w:left="72" w:hanging="108"/>
              <w:rPr>
                <w:rFonts w:ascii="Times New Roman" w:hAnsi="Times New Roman"/>
                <w:sz w:val="24"/>
                <w:szCs w:val="24"/>
              </w:rPr>
            </w:pPr>
            <w:r w:rsidRPr="006F7644">
              <w:rPr>
                <w:rFonts w:ascii="Times New Roman" w:hAnsi="Times New Roman"/>
                <w:sz w:val="24"/>
                <w:szCs w:val="24"/>
              </w:rPr>
              <w:t>Üyelerin eğitimlere duyarsız davranması</w:t>
            </w:r>
          </w:p>
          <w:p w14:paraId="69C7E2A1" w14:textId="77777777" w:rsidR="007D340C" w:rsidRPr="00735751" w:rsidRDefault="00735751" w:rsidP="00735751">
            <w:pPr>
              <w:pStyle w:val="ListeParagraf"/>
              <w:numPr>
                <w:ilvl w:val="0"/>
                <w:numId w:val="4"/>
              </w:numPr>
              <w:spacing w:after="0" w:line="240" w:lineRule="auto"/>
              <w:ind w:left="72" w:hanging="108"/>
              <w:rPr>
                <w:rFonts w:ascii="Times New Roman" w:hAnsi="Times New Roman"/>
                <w:sz w:val="24"/>
                <w:szCs w:val="24"/>
              </w:rPr>
            </w:pPr>
            <w:r w:rsidRPr="00735751">
              <w:rPr>
                <w:rFonts w:ascii="Times New Roman" w:hAnsi="Times New Roman"/>
                <w:sz w:val="24"/>
                <w:szCs w:val="24"/>
              </w:rPr>
              <w:t>Personelin takım çalışmasına yatkın olmaması</w:t>
            </w:r>
          </w:p>
          <w:p w14:paraId="5CE00909" w14:textId="6F062933" w:rsidR="00735751" w:rsidRPr="00735751" w:rsidRDefault="00735751" w:rsidP="00735751">
            <w:pPr>
              <w:pStyle w:val="ListeParagraf"/>
              <w:numPr>
                <w:ilvl w:val="0"/>
                <w:numId w:val="4"/>
              </w:numPr>
              <w:spacing w:after="0" w:line="240" w:lineRule="auto"/>
              <w:ind w:left="72" w:hanging="108"/>
              <w:rPr>
                <w:rFonts w:ascii="Times New Roman" w:hAnsi="Times New Roman"/>
                <w:sz w:val="24"/>
                <w:szCs w:val="24"/>
              </w:rPr>
            </w:pPr>
            <w:r w:rsidRPr="00735751">
              <w:rPr>
                <w:rFonts w:ascii="Times New Roman" w:hAnsi="Times New Roman"/>
                <w:sz w:val="24"/>
                <w:szCs w:val="24"/>
              </w:rPr>
              <w:t>Kurum kültürünün yeterli düzeye ulaşmaması</w:t>
            </w:r>
          </w:p>
        </w:tc>
      </w:tr>
    </w:tbl>
    <w:p w14:paraId="1A436A2C" w14:textId="52A2CFDA" w:rsidR="00217631" w:rsidRDefault="00217631" w:rsidP="002230A4">
      <w:pPr>
        <w:spacing w:after="0" w:line="360" w:lineRule="auto"/>
        <w:ind w:left="567"/>
      </w:pPr>
    </w:p>
    <w:p w14:paraId="4B0CC06D" w14:textId="433EF475" w:rsidR="00A751D7" w:rsidRDefault="00A751D7" w:rsidP="002230A4">
      <w:pPr>
        <w:spacing w:after="0" w:line="360" w:lineRule="auto"/>
        <w:ind w:left="567"/>
      </w:pPr>
    </w:p>
    <w:p w14:paraId="613504B1" w14:textId="4A01F27C" w:rsidR="00A751D7" w:rsidRDefault="00A751D7" w:rsidP="002230A4">
      <w:pPr>
        <w:spacing w:after="0" w:line="360" w:lineRule="auto"/>
        <w:ind w:left="567"/>
      </w:pPr>
    </w:p>
    <w:p w14:paraId="47C0665F" w14:textId="77777777" w:rsidR="00A751D7" w:rsidRDefault="00A751D7" w:rsidP="002230A4">
      <w:pPr>
        <w:spacing w:after="0" w:line="360" w:lineRule="auto"/>
        <w:ind w:left="567"/>
      </w:pPr>
    </w:p>
    <w:tbl>
      <w:tblPr>
        <w:tblW w:w="1020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5245"/>
      </w:tblGrid>
      <w:tr w:rsidR="007D340C" w:rsidRPr="000165C2" w14:paraId="2018ADB7" w14:textId="77777777" w:rsidTr="00BC706B">
        <w:trPr>
          <w:trHeight w:val="379"/>
        </w:trPr>
        <w:tc>
          <w:tcPr>
            <w:tcW w:w="10206" w:type="dxa"/>
            <w:gridSpan w:val="2"/>
            <w:shd w:val="clear" w:color="auto" w:fill="B4C6E7"/>
            <w:vAlign w:val="center"/>
          </w:tcPr>
          <w:p w14:paraId="4E655272" w14:textId="77777777" w:rsidR="007D340C" w:rsidRPr="000165C2" w:rsidRDefault="007D340C" w:rsidP="007D340C">
            <w:pPr>
              <w:autoSpaceDE w:val="0"/>
              <w:autoSpaceDN w:val="0"/>
              <w:adjustRightInd w:val="0"/>
              <w:spacing w:after="0"/>
              <w:ind w:right="22"/>
              <w:jc w:val="center"/>
              <w:rPr>
                <w:rFonts w:eastAsia="SimSun"/>
                <w:b/>
                <w:lang w:eastAsia="zh-CN"/>
              </w:rPr>
            </w:pPr>
            <w:r w:rsidRPr="000165C2">
              <w:rPr>
                <w:rFonts w:eastAsia="SimSun"/>
                <w:b/>
                <w:lang w:eastAsia="zh-CN"/>
              </w:rPr>
              <w:t>DIŞ ÇEVRE</w:t>
            </w:r>
          </w:p>
        </w:tc>
      </w:tr>
      <w:tr w:rsidR="007D340C" w:rsidRPr="000165C2" w14:paraId="080E62B9" w14:textId="77777777" w:rsidTr="00BC706B">
        <w:trPr>
          <w:trHeight w:val="421"/>
        </w:trPr>
        <w:tc>
          <w:tcPr>
            <w:tcW w:w="4961" w:type="dxa"/>
            <w:shd w:val="clear" w:color="auto" w:fill="D9E2F3"/>
            <w:vAlign w:val="center"/>
          </w:tcPr>
          <w:p w14:paraId="6DCD1833" w14:textId="77777777" w:rsidR="007D340C" w:rsidRPr="000165C2" w:rsidRDefault="007D340C" w:rsidP="007D340C">
            <w:pPr>
              <w:autoSpaceDE w:val="0"/>
              <w:autoSpaceDN w:val="0"/>
              <w:adjustRightInd w:val="0"/>
              <w:spacing w:after="0"/>
              <w:ind w:right="22"/>
              <w:jc w:val="center"/>
              <w:rPr>
                <w:rFonts w:eastAsia="SimSun"/>
                <w:b/>
                <w:lang w:eastAsia="zh-CN"/>
              </w:rPr>
            </w:pPr>
            <w:r w:rsidRPr="000165C2">
              <w:rPr>
                <w:rFonts w:eastAsia="SimSun"/>
                <w:b/>
                <w:lang w:eastAsia="zh-CN"/>
              </w:rPr>
              <w:t>FIRSATLAR</w:t>
            </w:r>
          </w:p>
        </w:tc>
        <w:tc>
          <w:tcPr>
            <w:tcW w:w="5245" w:type="dxa"/>
            <w:shd w:val="clear" w:color="auto" w:fill="D9E2F3"/>
            <w:vAlign w:val="center"/>
          </w:tcPr>
          <w:p w14:paraId="70264ABF" w14:textId="77777777" w:rsidR="007D340C" w:rsidRPr="000165C2" w:rsidRDefault="007D340C" w:rsidP="007D340C">
            <w:pPr>
              <w:autoSpaceDE w:val="0"/>
              <w:autoSpaceDN w:val="0"/>
              <w:adjustRightInd w:val="0"/>
              <w:spacing w:after="0"/>
              <w:ind w:right="22"/>
              <w:jc w:val="center"/>
              <w:rPr>
                <w:rFonts w:eastAsia="SimSun"/>
                <w:b/>
                <w:lang w:eastAsia="zh-CN"/>
              </w:rPr>
            </w:pPr>
            <w:r w:rsidRPr="000165C2">
              <w:rPr>
                <w:rFonts w:eastAsia="SimSun"/>
                <w:b/>
                <w:lang w:eastAsia="zh-CN"/>
              </w:rPr>
              <w:t>TEHDİTLER</w:t>
            </w:r>
          </w:p>
        </w:tc>
      </w:tr>
      <w:tr w:rsidR="007D340C" w:rsidRPr="000165C2" w14:paraId="21BB9754" w14:textId="77777777" w:rsidTr="00BC706B">
        <w:trPr>
          <w:trHeight w:val="693"/>
        </w:trPr>
        <w:tc>
          <w:tcPr>
            <w:tcW w:w="4961" w:type="dxa"/>
            <w:shd w:val="clear" w:color="auto" w:fill="auto"/>
          </w:tcPr>
          <w:p w14:paraId="2AEE04E3" w14:textId="77777777" w:rsidR="007D340C" w:rsidRPr="006F7644" w:rsidRDefault="007D340C" w:rsidP="007D340C">
            <w:pPr>
              <w:pStyle w:val="ListeParagraf"/>
              <w:numPr>
                <w:ilvl w:val="0"/>
                <w:numId w:val="4"/>
              </w:numPr>
              <w:spacing w:after="0" w:line="240" w:lineRule="auto"/>
              <w:ind w:left="72" w:hanging="108"/>
              <w:rPr>
                <w:rFonts w:ascii="Times New Roman" w:hAnsi="Times New Roman"/>
                <w:sz w:val="24"/>
                <w:szCs w:val="24"/>
              </w:rPr>
            </w:pPr>
            <w:r w:rsidRPr="006F7644">
              <w:rPr>
                <w:rFonts w:ascii="Times New Roman" w:hAnsi="Times New Roman"/>
                <w:sz w:val="24"/>
                <w:szCs w:val="24"/>
              </w:rPr>
              <w:t>Akreditasyon sistemi sonucunda oda/borsa personelleri arasında iletişimin güçlenmesi bilgi paylaşımının artması</w:t>
            </w:r>
          </w:p>
          <w:p w14:paraId="083E3C5B" w14:textId="77777777" w:rsidR="007D340C" w:rsidRPr="006F7644" w:rsidRDefault="007D340C" w:rsidP="007D340C">
            <w:pPr>
              <w:pStyle w:val="ListeParagraf"/>
              <w:numPr>
                <w:ilvl w:val="0"/>
                <w:numId w:val="4"/>
              </w:numPr>
              <w:spacing w:after="0" w:line="240" w:lineRule="auto"/>
              <w:ind w:left="72" w:hanging="108"/>
              <w:rPr>
                <w:rFonts w:ascii="Times New Roman" w:hAnsi="Times New Roman"/>
                <w:sz w:val="24"/>
                <w:szCs w:val="24"/>
              </w:rPr>
            </w:pPr>
            <w:r w:rsidRPr="006F7644">
              <w:rPr>
                <w:rFonts w:ascii="Times New Roman" w:hAnsi="Times New Roman"/>
                <w:sz w:val="24"/>
                <w:szCs w:val="24"/>
              </w:rPr>
              <w:t>Tarımsal alanlarda teşvik ve destekler</w:t>
            </w:r>
          </w:p>
          <w:p w14:paraId="569E11E6" w14:textId="5C096C39" w:rsidR="007D340C" w:rsidRPr="006F7644" w:rsidRDefault="00735751" w:rsidP="007D340C">
            <w:pPr>
              <w:pStyle w:val="ListeParagraf"/>
              <w:numPr>
                <w:ilvl w:val="0"/>
                <w:numId w:val="4"/>
              </w:numPr>
              <w:spacing w:after="0" w:line="240" w:lineRule="auto"/>
              <w:ind w:left="72" w:hanging="108"/>
              <w:rPr>
                <w:rFonts w:ascii="Times New Roman" w:hAnsi="Times New Roman"/>
                <w:sz w:val="24"/>
                <w:szCs w:val="24"/>
              </w:rPr>
            </w:pPr>
            <w:r>
              <w:rPr>
                <w:rFonts w:ascii="Times New Roman" w:hAnsi="Times New Roman"/>
                <w:sz w:val="24"/>
                <w:szCs w:val="24"/>
              </w:rPr>
              <w:t>İlimizde üniversite</w:t>
            </w:r>
            <w:r w:rsidR="007D340C" w:rsidRPr="006F7644">
              <w:rPr>
                <w:rFonts w:ascii="Times New Roman" w:hAnsi="Times New Roman"/>
                <w:sz w:val="24"/>
                <w:szCs w:val="24"/>
              </w:rPr>
              <w:t xml:space="preserve"> bulunması</w:t>
            </w:r>
          </w:p>
          <w:p w14:paraId="09219028" w14:textId="08E7FD97" w:rsidR="007D340C" w:rsidRPr="006F7644" w:rsidRDefault="00735751" w:rsidP="007D340C">
            <w:pPr>
              <w:pStyle w:val="ListeParagraf"/>
              <w:numPr>
                <w:ilvl w:val="0"/>
                <w:numId w:val="4"/>
              </w:numPr>
              <w:spacing w:after="0" w:line="240" w:lineRule="auto"/>
              <w:ind w:left="72" w:hanging="108"/>
              <w:rPr>
                <w:rFonts w:ascii="Times New Roman" w:hAnsi="Times New Roman"/>
                <w:sz w:val="24"/>
                <w:szCs w:val="24"/>
              </w:rPr>
            </w:pPr>
            <w:r>
              <w:rPr>
                <w:rFonts w:ascii="Times New Roman" w:hAnsi="Times New Roman"/>
                <w:sz w:val="24"/>
                <w:szCs w:val="24"/>
              </w:rPr>
              <w:t>İlimizde</w:t>
            </w:r>
            <w:r w:rsidR="00217631">
              <w:rPr>
                <w:rFonts w:ascii="Times New Roman" w:hAnsi="Times New Roman"/>
                <w:sz w:val="24"/>
                <w:szCs w:val="24"/>
              </w:rPr>
              <w:t xml:space="preserve"> ve</w:t>
            </w:r>
            <w:r w:rsidR="007D340C" w:rsidRPr="006F7644">
              <w:rPr>
                <w:rFonts w:ascii="Times New Roman" w:hAnsi="Times New Roman"/>
                <w:sz w:val="24"/>
                <w:szCs w:val="24"/>
              </w:rPr>
              <w:t xml:space="preserve"> yakın bölgede fuar düzenlenmesi</w:t>
            </w:r>
          </w:p>
          <w:p w14:paraId="67A3FBB6" w14:textId="09DEAC3A" w:rsidR="007D340C" w:rsidRDefault="00735751" w:rsidP="007D340C">
            <w:pPr>
              <w:pStyle w:val="ListeParagraf"/>
              <w:numPr>
                <w:ilvl w:val="0"/>
                <w:numId w:val="4"/>
              </w:numPr>
              <w:spacing w:after="0" w:line="240" w:lineRule="auto"/>
              <w:ind w:left="72" w:hanging="108"/>
              <w:rPr>
                <w:rFonts w:ascii="Times New Roman" w:hAnsi="Times New Roman"/>
                <w:sz w:val="24"/>
                <w:szCs w:val="24"/>
              </w:rPr>
            </w:pPr>
            <w:r>
              <w:rPr>
                <w:rFonts w:ascii="Times New Roman" w:hAnsi="Times New Roman"/>
                <w:sz w:val="24"/>
                <w:szCs w:val="24"/>
              </w:rPr>
              <w:t>İlimizde süt sektörünün gelişmiş olması</w:t>
            </w:r>
          </w:p>
          <w:p w14:paraId="3E81D887" w14:textId="7651A640" w:rsidR="00735751" w:rsidRPr="006F7644" w:rsidRDefault="00735751" w:rsidP="007D340C">
            <w:pPr>
              <w:pStyle w:val="ListeParagraf"/>
              <w:numPr>
                <w:ilvl w:val="0"/>
                <w:numId w:val="4"/>
              </w:numPr>
              <w:spacing w:after="0" w:line="240" w:lineRule="auto"/>
              <w:ind w:left="72" w:hanging="108"/>
              <w:rPr>
                <w:rFonts w:ascii="Times New Roman" w:hAnsi="Times New Roman"/>
                <w:sz w:val="24"/>
                <w:szCs w:val="24"/>
              </w:rPr>
            </w:pPr>
            <w:r>
              <w:rPr>
                <w:rFonts w:ascii="Times New Roman" w:hAnsi="Times New Roman"/>
                <w:sz w:val="24"/>
                <w:szCs w:val="24"/>
              </w:rPr>
              <w:t>Tarım hayvancılığın ilimizde gelişmiş olması</w:t>
            </w:r>
          </w:p>
          <w:p w14:paraId="4CB3CD9E" w14:textId="77777777" w:rsidR="007D340C" w:rsidRDefault="007D340C" w:rsidP="007D340C">
            <w:pPr>
              <w:pStyle w:val="ListeParagraf"/>
              <w:numPr>
                <w:ilvl w:val="0"/>
                <w:numId w:val="4"/>
              </w:numPr>
              <w:spacing w:after="0" w:line="240" w:lineRule="auto"/>
              <w:ind w:left="72" w:hanging="108"/>
              <w:rPr>
                <w:rFonts w:ascii="Times New Roman" w:hAnsi="Times New Roman"/>
                <w:sz w:val="24"/>
                <w:szCs w:val="24"/>
              </w:rPr>
            </w:pPr>
            <w:r>
              <w:rPr>
                <w:rFonts w:ascii="Times New Roman" w:hAnsi="Times New Roman"/>
                <w:sz w:val="24"/>
                <w:szCs w:val="24"/>
              </w:rPr>
              <w:t>Online eğitimler</w:t>
            </w:r>
          </w:p>
          <w:p w14:paraId="28E3F7C6" w14:textId="3D876C7A" w:rsidR="007D340C" w:rsidRDefault="007D340C" w:rsidP="007D340C">
            <w:pPr>
              <w:pStyle w:val="ListeParagraf"/>
              <w:numPr>
                <w:ilvl w:val="0"/>
                <w:numId w:val="4"/>
              </w:numPr>
              <w:spacing w:after="0" w:line="240" w:lineRule="auto"/>
              <w:ind w:left="72" w:hanging="108"/>
              <w:rPr>
                <w:rFonts w:ascii="Times New Roman" w:hAnsi="Times New Roman"/>
                <w:sz w:val="24"/>
                <w:szCs w:val="24"/>
              </w:rPr>
            </w:pPr>
            <w:r>
              <w:rPr>
                <w:rFonts w:ascii="Times New Roman" w:hAnsi="Times New Roman"/>
                <w:sz w:val="24"/>
                <w:szCs w:val="24"/>
              </w:rPr>
              <w:t>Online fuarlar</w:t>
            </w:r>
          </w:p>
          <w:p w14:paraId="0F595B9D" w14:textId="59F9CEF9" w:rsidR="00735751" w:rsidRDefault="00735751" w:rsidP="007D340C">
            <w:pPr>
              <w:pStyle w:val="ListeParagraf"/>
              <w:numPr>
                <w:ilvl w:val="0"/>
                <w:numId w:val="4"/>
              </w:numPr>
              <w:spacing w:after="0" w:line="240" w:lineRule="auto"/>
              <w:ind w:left="72" w:hanging="108"/>
              <w:rPr>
                <w:rFonts w:ascii="Times New Roman" w:hAnsi="Times New Roman"/>
                <w:sz w:val="24"/>
                <w:szCs w:val="24"/>
              </w:rPr>
            </w:pPr>
            <w:r>
              <w:rPr>
                <w:rFonts w:ascii="Times New Roman" w:hAnsi="Times New Roman"/>
                <w:sz w:val="24"/>
                <w:szCs w:val="24"/>
              </w:rPr>
              <w:t>Online işlem sayılarındaki artış</w:t>
            </w:r>
          </w:p>
          <w:p w14:paraId="5F860996" w14:textId="2D5FAEA5" w:rsidR="00944272" w:rsidRPr="006F7644" w:rsidRDefault="00944272" w:rsidP="007D340C">
            <w:pPr>
              <w:pStyle w:val="ListeParagraf"/>
              <w:numPr>
                <w:ilvl w:val="0"/>
                <w:numId w:val="4"/>
              </w:numPr>
              <w:spacing w:after="0" w:line="240" w:lineRule="auto"/>
              <w:ind w:left="72" w:hanging="108"/>
              <w:rPr>
                <w:rFonts w:ascii="Times New Roman" w:hAnsi="Times New Roman"/>
                <w:sz w:val="24"/>
                <w:szCs w:val="24"/>
              </w:rPr>
            </w:pPr>
            <w:r>
              <w:rPr>
                <w:rFonts w:ascii="Times New Roman" w:hAnsi="Times New Roman"/>
                <w:sz w:val="24"/>
                <w:szCs w:val="24"/>
              </w:rPr>
              <w:t>Ödemelere af gelmesi</w:t>
            </w:r>
          </w:p>
          <w:p w14:paraId="4CA52472" w14:textId="77777777" w:rsidR="007D340C" w:rsidRPr="000165C2" w:rsidRDefault="007D340C" w:rsidP="007D340C">
            <w:pPr>
              <w:autoSpaceDE w:val="0"/>
              <w:autoSpaceDN w:val="0"/>
              <w:adjustRightInd w:val="0"/>
              <w:spacing w:after="0"/>
              <w:ind w:left="172" w:right="-119"/>
              <w:rPr>
                <w:rFonts w:eastAsia="SimSun"/>
                <w:b/>
                <w:lang w:eastAsia="zh-CN"/>
              </w:rPr>
            </w:pPr>
          </w:p>
        </w:tc>
        <w:tc>
          <w:tcPr>
            <w:tcW w:w="5245" w:type="dxa"/>
            <w:shd w:val="clear" w:color="auto" w:fill="auto"/>
          </w:tcPr>
          <w:p w14:paraId="5C687DE1" w14:textId="77777777" w:rsidR="007D340C" w:rsidRDefault="007D340C" w:rsidP="007D340C">
            <w:pPr>
              <w:pStyle w:val="ListeParagraf"/>
              <w:numPr>
                <w:ilvl w:val="0"/>
                <w:numId w:val="4"/>
              </w:numPr>
              <w:spacing w:after="0" w:line="240" w:lineRule="auto"/>
              <w:ind w:left="72" w:hanging="108"/>
              <w:rPr>
                <w:rFonts w:ascii="Times New Roman" w:hAnsi="Times New Roman"/>
                <w:sz w:val="24"/>
                <w:szCs w:val="24"/>
              </w:rPr>
            </w:pPr>
            <w:r w:rsidRPr="006F7644">
              <w:rPr>
                <w:rFonts w:ascii="Times New Roman" w:hAnsi="Times New Roman"/>
                <w:sz w:val="24"/>
                <w:szCs w:val="24"/>
              </w:rPr>
              <w:t>Küresel ısınmanın etkisi</w:t>
            </w:r>
          </w:p>
          <w:p w14:paraId="59F250EB" w14:textId="77777777" w:rsidR="007D340C" w:rsidRPr="006F7644" w:rsidRDefault="007D340C" w:rsidP="007D340C">
            <w:pPr>
              <w:pStyle w:val="ListeParagraf"/>
              <w:numPr>
                <w:ilvl w:val="0"/>
                <w:numId w:val="4"/>
              </w:numPr>
              <w:spacing w:after="0" w:line="240" w:lineRule="auto"/>
              <w:ind w:left="72" w:hanging="108"/>
              <w:rPr>
                <w:rFonts w:ascii="Times New Roman" w:hAnsi="Times New Roman"/>
                <w:sz w:val="24"/>
                <w:szCs w:val="24"/>
              </w:rPr>
            </w:pPr>
            <w:r w:rsidRPr="006F7644">
              <w:rPr>
                <w:rFonts w:ascii="Times New Roman" w:hAnsi="Times New Roman"/>
                <w:sz w:val="24"/>
                <w:szCs w:val="24"/>
              </w:rPr>
              <w:t>Mevzuat değişikliklerindeki belirsizlikler</w:t>
            </w:r>
          </w:p>
          <w:p w14:paraId="5598014D" w14:textId="77777777" w:rsidR="007D340C" w:rsidRPr="006F7644" w:rsidRDefault="007D340C" w:rsidP="007D340C">
            <w:pPr>
              <w:pStyle w:val="ListeParagraf"/>
              <w:numPr>
                <w:ilvl w:val="0"/>
                <w:numId w:val="4"/>
              </w:numPr>
              <w:spacing w:after="0" w:line="240" w:lineRule="auto"/>
              <w:ind w:left="72" w:hanging="108"/>
              <w:rPr>
                <w:rFonts w:ascii="Times New Roman" w:hAnsi="Times New Roman"/>
                <w:sz w:val="24"/>
                <w:szCs w:val="24"/>
              </w:rPr>
            </w:pPr>
            <w:r w:rsidRPr="006F7644">
              <w:rPr>
                <w:rFonts w:ascii="Times New Roman" w:hAnsi="Times New Roman"/>
                <w:sz w:val="24"/>
                <w:szCs w:val="24"/>
              </w:rPr>
              <w:t>Köyden kente göç</w:t>
            </w:r>
          </w:p>
          <w:p w14:paraId="4376CB01" w14:textId="77777777" w:rsidR="007D340C" w:rsidRPr="006F7644" w:rsidRDefault="007D340C" w:rsidP="007D340C">
            <w:pPr>
              <w:pStyle w:val="ListeParagraf"/>
              <w:numPr>
                <w:ilvl w:val="0"/>
                <w:numId w:val="4"/>
              </w:numPr>
              <w:spacing w:after="0" w:line="240" w:lineRule="auto"/>
              <w:ind w:left="72" w:hanging="108"/>
              <w:rPr>
                <w:rFonts w:ascii="Times New Roman" w:hAnsi="Times New Roman"/>
                <w:sz w:val="24"/>
                <w:szCs w:val="24"/>
              </w:rPr>
            </w:pPr>
            <w:r w:rsidRPr="006F7644">
              <w:rPr>
                <w:rFonts w:ascii="Times New Roman" w:hAnsi="Times New Roman"/>
                <w:sz w:val="24"/>
                <w:szCs w:val="24"/>
              </w:rPr>
              <w:t>Üyelerin etkinlik ve eğitimlere karşı ilgisiz olması</w:t>
            </w:r>
          </w:p>
          <w:p w14:paraId="3F56ABA5" w14:textId="77777777" w:rsidR="007D340C" w:rsidRPr="006F7644" w:rsidRDefault="007D340C" w:rsidP="007D340C">
            <w:pPr>
              <w:pStyle w:val="ListeParagraf"/>
              <w:numPr>
                <w:ilvl w:val="0"/>
                <w:numId w:val="4"/>
              </w:numPr>
              <w:spacing w:after="0" w:line="240" w:lineRule="auto"/>
              <w:ind w:left="72" w:hanging="108"/>
              <w:rPr>
                <w:rFonts w:ascii="Times New Roman" w:hAnsi="Times New Roman"/>
                <w:sz w:val="24"/>
                <w:szCs w:val="24"/>
              </w:rPr>
            </w:pPr>
            <w:r w:rsidRPr="006F7644">
              <w:rPr>
                <w:rFonts w:ascii="Times New Roman" w:hAnsi="Times New Roman"/>
                <w:sz w:val="24"/>
                <w:szCs w:val="24"/>
              </w:rPr>
              <w:t>Çiftçilerin üretim konusundaki bilgi eksikliği</w:t>
            </w:r>
          </w:p>
          <w:p w14:paraId="5A1C1B3D" w14:textId="77777777" w:rsidR="007D340C" w:rsidRPr="006F7644" w:rsidRDefault="007D340C" w:rsidP="007D340C">
            <w:pPr>
              <w:pStyle w:val="ListeParagraf"/>
              <w:numPr>
                <w:ilvl w:val="0"/>
                <w:numId w:val="4"/>
              </w:numPr>
              <w:spacing w:after="0" w:line="240" w:lineRule="auto"/>
              <w:ind w:left="72" w:hanging="108"/>
              <w:rPr>
                <w:rFonts w:ascii="Times New Roman" w:hAnsi="Times New Roman"/>
                <w:sz w:val="24"/>
                <w:szCs w:val="24"/>
              </w:rPr>
            </w:pPr>
            <w:r w:rsidRPr="006F7644">
              <w:rPr>
                <w:rFonts w:ascii="Times New Roman" w:hAnsi="Times New Roman"/>
                <w:sz w:val="24"/>
                <w:szCs w:val="24"/>
              </w:rPr>
              <w:t>Çiftçilerin bilgiye dayalı üretim yapmaması</w:t>
            </w:r>
          </w:p>
          <w:p w14:paraId="034DD2B3" w14:textId="77777777" w:rsidR="007D340C" w:rsidRPr="006F7644" w:rsidRDefault="007D340C" w:rsidP="007D340C">
            <w:pPr>
              <w:pStyle w:val="ListeParagraf"/>
              <w:numPr>
                <w:ilvl w:val="0"/>
                <w:numId w:val="4"/>
              </w:numPr>
              <w:spacing w:after="0" w:line="240" w:lineRule="auto"/>
              <w:ind w:left="72" w:hanging="108"/>
              <w:rPr>
                <w:rFonts w:ascii="Times New Roman" w:hAnsi="Times New Roman"/>
                <w:sz w:val="24"/>
                <w:szCs w:val="24"/>
              </w:rPr>
            </w:pPr>
            <w:r w:rsidRPr="006F7644">
              <w:rPr>
                <w:rFonts w:ascii="Times New Roman" w:hAnsi="Times New Roman"/>
                <w:sz w:val="24"/>
                <w:szCs w:val="24"/>
              </w:rPr>
              <w:t>Üyelerimizin teknolojik yeniliklerden geç haberdar olmaları</w:t>
            </w:r>
          </w:p>
          <w:p w14:paraId="5B98C0D7" w14:textId="77777777" w:rsidR="007D340C" w:rsidRPr="00016214" w:rsidRDefault="007D340C" w:rsidP="007D340C">
            <w:pPr>
              <w:pStyle w:val="ListeParagraf"/>
              <w:numPr>
                <w:ilvl w:val="0"/>
                <w:numId w:val="4"/>
              </w:numPr>
              <w:spacing w:after="0" w:line="240" w:lineRule="auto"/>
              <w:ind w:left="72" w:hanging="108"/>
              <w:rPr>
                <w:rFonts w:eastAsia="SimSun"/>
                <w:b/>
                <w:lang w:eastAsia="zh-CN"/>
              </w:rPr>
            </w:pPr>
            <w:r w:rsidRPr="006F7644">
              <w:rPr>
                <w:rFonts w:ascii="Times New Roman" w:hAnsi="Times New Roman"/>
                <w:sz w:val="24"/>
                <w:szCs w:val="24"/>
              </w:rPr>
              <w:t>Tarımsal planlamanın olmaması</w:t>
            </w:r>
          </w:p>
          <w:p w14:paraId="0E2AF192" w14:textId="77777777" w:rsidR="007D340C" w:rsidRPr="00016214" w:rsidRDefault="007D340C" w:rsidP="007D340C">
            <w:pPr>
              <w:pStyle w:val="ListeParagraf"/>
              <w:numPr>
                <w:ilvl w:val="0"/>
                <w:numId w:val="4"/>
              </w:numPr>
              <w:spacing w:after="0" w:line="240" w:lineRule="auto"/>
              <w:ind w:left="72" w:hanging="108"/>
              <w:rPr>
                <w:rFonts w:eastAsia="SimSun"/>
                <w:b/>
                <w:lang w:eastAsia="zh-CN"/>
              </w:rPr>
            </w:pPr>
            <w:r w:rsidRPr="00016214">
              <w:rPr>
                <w:rFonts w:ascii="Times New Roman" w:hAnsi="Times New Roman"/>
                <w:sz w:val="24"/>
                <w:szCs w:val="24"/>
              </w:rPr>
              <w:t xml:space="preserve">Pandeminin getirdiği </w:t>
            </w:r>
            <w:r>
              <w:rPr>
                <w:rFonts w:ascii="Times New Roman" w:hAnsi="Times New Roman"/>
                <w:sz w:val="24"/>
                <w:szCs w:val="24"/>
              </w:rPr>
              <w:t xml:space="preserve">ülkelerarası </w:t>
            </w:r>
            <w:r w:rsidRPr="00016214">
              <w:rPr>
                <w:rFonts w:ascii="Times New Roman" w:hAnsi="Times New Roman"/>
                <w:sz w:val="24"/>
                <w:szCs w:val="24"/>
              </w:rPr>
              <w:t>mevzuatsal değişiklikler</w:t>
            </w:r>
          </w:p>
          <w:p w14:paraId="20822304" w14:textId="6128C397" w:rsidR="007D340C" w:rsidRPr="00016214" w:rsidRDefault="007D340C" w:rsidP="00944272">
            <w:pPr>
              <w:pStyle w:val="ListeParagraf"/>
              <w:numPr>
                <w:ilvl w:val="0"/>
                <w:numId w:val="4"/>
              </w:numPr>
              <w:spacing w:after="0" w:line="240" w:lineRule="auto"/>
              <w:ind w:left="72" w:right="-110" w:hanging="108"/>
              <w:rPr>
                <w:rFonts w:eastAsia="SimSun"/>
                <w:b/>
                <w:lang w:eastAsia="zh-CN"/>
              </w:rPr>
            </w:pPr>
            <w:r w:rsidRPr="00016214">
              <w:rPr>
                <w:rFonts w:ascii="Times New Roman" w:hAnsi="Times New Roman"/>
                <w:sz w:val="24"/>
                <w:szCs w:val="24"/>
              </w:rPr>
              <w:t>Pandemi</w:t>
            </w:r>
            <w:r>
              <w:rPr>
                <w:rFonts w:ascii="Times New Roman" w:hAnsi="Times New Roman"/>
                <w:sz w:val="24"/>
                <w:szCs w:val="24"/>
              </w:rPr>
              <w:t xml:space="preserve"> nedeni ile </w:t>
            </w:r>
            <w:r w:rsidR="00944272">
              <w:rPr>
                <w:rFonts w:ascii="Times New Roman" w:hAnsi="Times New Roman"/>
                <w:sz w:val="24"/>
                <w:szCs w:val="24"/>
              </w:rPr>
              <w:t xml:space="preserve">fiziksel </w:t>
            </w:r>
            <w:r>
              <w:rPr>
                <w:rFonts w:ascii="Times New Roman" w:hAnsi="Times New Roman"/>
                <w:sz w:val="24"/>
                <w:szCs w:val="24"/>
              </w:rPr>
              <w:t>eğitim ve etkinliklerin yapılamaması</w:t>
            </w:r>
          </w:p>
          <w:p w14:paraId="52028797" w14:textId="77777777" w:rsidR="007D340C" w:rsidRPr="00BC706B" w:rsidRDefault="007D340C" w:rsidP="007D340C">
            <w:pPr>
              <w:pStyle w:val="ListeParagraf"/>
              <w:numPr>
                <w:ilvl w:val="0"/>
                <w:numId w:val="4"/>
              </w:numPr>
              <w:spacing w:after="0" w:line="240" w:lineRule="auto"/>
              <w:ind w:left="72" w:hanging="108"/>
              <w:rPr>
                <w:rFonts w:eastAsia="SimSun"/>
                <w:b/>
                <w:lang w:eastAsia="zh-CN"/>
              </w:rPr>
            </w:pPr>
            <w:r w:rsidRPr="00016214">
              <w:rPr>
                <w:rFonts w:ascii="Times New Roman" w:hAnsi="Times New Roman"/>
                <w:sz w:val="24"/>
                <w:szCs w:val="24"/>
              </w:rPr>
              <w:t>Pandemi</w:t>
            </w:r>
            <w:r>
              <w:rPr>
                <w:rFonts w:ascii="Times New Roman" w:hAnsi="Times New Roman"/>
                <w:sz w:val="24"/>
                <w:szCs w:val="24"/>
              </w:rPr>
              <w:t xml:space="preserve"> nedeni ile fuarların yapılmaması</w:t>
            </w:r>
          </w:p>
          <w:p w14:paraId="3B86140A" w14:textId="7C163E5E" w:rsidR="00BC706B" w:rsidRPr="00016214" w:rsidRDefault="00BC706B" w:rsidP="007D340C">
            <w:pPr>
              <w:pStyle w:val="ListeParagraf"/>
              <w:numPr>
                <w:ilvl w:val="0"/>
                <w:numId w:val="4"/>
              </w:numPr>
              <w:spacing w:after="0" w:line="240" w:lineRule="auto"/>
              <w:ind w:left="72" w:hanging="108"/>
              <w:rPr>
                <w:rFonts w:eastAsia="SimSun"/>
                <w:b/>
                <w:lang w:eastAsia="zh-CN"/>
              </w:rPr>
            </w:pPr>
            <w:r w:rsidRPr="00BC706B">
              <w:rPr>
                <w:rFonts w:ascii="Times New Roman" w:hAnsi="Times New Roman"/>
                <w:sz w:val="24"/>
                <w:szCs w:val="24"/>
              </w:rPr>
              <w:t>Pandemi sonrası için belirsizlik</w:t>
            </w:r>
          </w:p>
        </w:tc>
      </w:tr>
    </w:tbl>
    <w:p w14:paraId="34A9473C" w14:textId="14300092" w:rsidR="007D340C" w:rsidRDefault="007D340C" w:rsidP="007D340C">
      <w:pPr>
        <w:autoSpaceDE w:val="0"/>
        <w:autoSpaceDN w:val="0"/>
        <w:adjustRightInd w:val="0"/>
        <w:spacing w:after="0"/>
        <w:ind w:right="23"/>
        <w:jc w:val="both"/>
        <w:rPr>
          <w:b/>
        </w:rPr>
      </w:pPr>
    </w:p>
    <w:p w14:paraId="02AF34FB" w14:textId="17EB9231" w:rsidR="007D340C" w:rsidRPr="00A751D7" w:rsidRDefault="00602E27" w:rsidP="00C724C8">
      <w:pPr>
        <w:pStyle w:val="Balk2"/>
        <w:numPr>
          <w:ilvl w:val="0"/>
          <w:numId w:val="0"/>
        </w:numPr>
        <w:ind w:left="426"/>
        <w:rPr>
          <w:color w:val="auto"/>
          <w:sz w:val="24"/>
        </w:rPr>
      </w:pPr>
      <w:bookmarkStart w:id="34" w:name="_Toc72485624"/>
      <w:r w:rsidRPr="00A751D7">
        <w:rPr>
          <w:color w:val="auto"/>
          <w:sz w:val="24"/>
        </w:rPr>
        <w:t>12.2.</w:t>
      </w:r>
      <w:r w:rsidR="007D340C" w:rsidRPr="00A751D7">
        <w:rPr>
          <w:color w:val="auto"/>
          <w:sz w:val="24"/>
        </w:rPr>
        <w:t>Swot Matrisi</w:t>
      </w:r>
      <w:bookmarkEnd w:id="34"/>
    </w:p>
    <w:p w14:paraId="368031B6" w14:textId="77777777" w:rsidR="007D340C" w:rsidRPr="004035FF" w:rsidRDefault="007D340C" w:rsidP="004035FF">
      <w:pPr>
        <w:autoSpaceDE w:val="0"/>
        <w:autoSpaceDN w:val="0"/>
        <w:adjustRightInd w:val="0"/>
        <w:spacing w:after="0" w:line="240" w:lineRule="auto"/>
        <w:ind w:right="22" w:firstLine="708"/>
        <w:jc w:val="both"/>
        <w:rPr>
          <w:rFonts w:ascii="Times New Roman" w:hAnsi="Times New Roman" w:cs="Times New Roman"/>
          <w:sz w:val="24"/>
          <w:szCs w:val="24"/>
        </w:rPr>
      </w:pPr>
      <w:r w:rsidRPr="004035FF">
        <w:rPr>
          <w:rFonts w:ascii="Times New Roman" w:hAnsi="Times New Roman" w:cs="Times New Roman"/>
          <w:sz w:val="24"/>
          <w:szCs w:val="24"/>
        </w:rPr>
        <w:t xml:space="preserve">SWOT Analizi sonucunda, kurumun stratejik kararlarını vermesi ve stratejilerini belirlemesi için gerekli olan SWOT Matris hazırlanır. </w:t>
      </w:r>
    </w:p>
    <w:p w14:paraId="6EFFDEBC" w14:textId="77777777" w:rsidR="007D340C" w:rsidRPr="004035FF" w:rsidRDefault="007D340C" w:rsidP="004035FF">
      <w:pPr>
        <w:autoSpaceDE w:val="0"/>
        <w:autoSpaceDN w:val="0"/>
        <w:adjustRightInd w:val="0"/>
        <w:spacing w:after="0" w:line="240" w:lineRule="auto"/>
        <w:ind w:right="22" w:firstLine="708"/>
        <w:jc w:val="both"/>
        <w:rPr>
          <w:rFonts w:ascii="Times New Roman" w:hAnsi="Times New Roman" w:cs="Times New Roman"/>
          <w:b/>
          <w:bCs/>
          <w:sz w:val="24"/>
          <w:szCs w:val="24"/>
        </w:rPr>
      </w:pPr>
    </w:p>
    <w:p w14:paraId="6910D532" w14:textId="77777777" w:rsidR="007D340C" w:rsidRPr="004035FF" w:rsidRDefault="007D340C" w:rsidP="004035FF">
      <w:pPr>
        <w:autoSpaceDE w:val="0"/>
        <w:autoSpaceDN w:val="0"/>
        <w:adjustRightInd w:val="0"/>
        <w:spacing w:after="0" w:line="240" w:lineRule="auto"/>
        <w:ind w:right="22" w:firstLine="708"/>
        <w:jc w:val="both"/>
        <w:rPr>
          <w:rFonts w:ascii="Times New Roman" w:hAnsi="Times New Roman" w:cs="Times New Roman"/>
          <w:sz w:val="24"/>
          <w:szCs w:val="24"/>
        </w:rPr>
      </w:pPr>
      <w:r w:rsidRPr="004035FF">
        <w:rPr>
          <w:rFonts w:ascii="Times New Roman" w:hAnsi="Times New Roman" w:cs="Times New Roman"/>
          <w:b/>
          <w:bCs/>
          <w:sz w:val="24"/>
          <w:szCs w:val="24"/>
        </w:rPr>
        <w:t>S-W Stratejileri; Kurum</w:t>
      </w:r>
      <w:r w:rsidRPr="004035FF">
        <w:rPr>
          <w:rFonts w:ascii="Times New Roman" w:hAnsi="Times New Roman" w:cs="Times New Roman"/>
          <w:sz w:val="24"/>
          <w:szCs w:val="24"/>
        </w:rPr>
        <w:t xml:space="preserve"> çeşitli fırsatlarla karşı karşıyadır ve bu fırsatları teşvik edecek çeşitli içsel üstünlüklere sahiptir. Bu durum ortamdan yararlanma yönünde büyüme amaçlı stratejiler gerektirebilir.</w:t>
      </w:r>
    </w:p>
    <w:p w14:paraId="45CFC597" w14:textId="77777777" w:rsidR="007D340C" w:rsidRPr="004035FF" w:rsidRDefault="007D340C" w:rsidP="004035FF">
      <w:pPr>
        <w:autoSpaceDE w:val="0"/>
        <w:autoSpaceDN w:val="0"/>
        <w:adjustRightInd w:val="0"/>
        <w:spacing w:after="0" w:line="240" w:lineRule="auto"/>
        <w:ind w:right="22"/>
        <w:jc w:val="both"/>
        <w:rPr>
          <w:rFonts w:ascii="Times New Roman" w:hAnsi="Times New Roman" w:cs="Times New Roman"/>
          <w:sz w:val="24"/>
          <w:szCs w:val="24"/>
        </w:rPr>
      </w:pPr>
    </w:p>
    <w:p w14:paraId="4EDC174F" w14:textId="77777777" w:rsidR="007D340C" w:rsidRPr="004035FF" w:rsidRDefault="007D340C" w:rsidP="004035FF">
      <w:pPr>
        <w:autoSpaceDE w:val="0"/>
        <w:autoSpaceDN w:val="0"/>
        <w:adjustRightInd w:val="0"/>
        <w:spacing w:after="0" w:line="240" w:lineRule="auto"/>
        <w:ind w:right="22" w:firstLine="708"/>
        <w:jc w:val="both"/>
        <w:rPr>
          <w:rFonts w:ascii="Times New Roman" w:hAnsi="Times New Roman" w:cs="Times New Roman"/>
          <w:sz w:val="24"/>
          <w:szCs w:val="24"/>
        </w:rPr>
      </w:pPr>
      <w:r w:rsidRPr="004035FF">
        <w:rPr>
          <w:rFonts w:ascii="Times New Roman" w:hAnsi="Times New Roman" w:cs="Times New Roman"/>
          <w:b/>
          <w:bCs/>
          <w:sz w:val="24"/>
          <w:szCs w:val="24"/>
        </w:rPr>
        <w:t>S-T Stratejileri; Kurum</w:t>
      </w:r>
      <w:r w:rsidRPr="004035FF">
        <w:rPr>
          <w:rFonts w:ascii="Times New Roman" w:hAnsi="Times New Roman" w:cs="Times New Roman"/>
          <w:sz w:val="24"/>
          <w:szCs w:val="24"/>
        </w:rPr>
        <w:t xml:space="preserve"> çeşitli fırsatlarla karşı karşıyadır ancak çeşitli içsel zayıflıklarla engellenmektedir. Burada içsel zayıflıkları ortadan kaldırıp, fırsatlardan daha etkili şekilde yararlanmalarını sağlayacak stratejiler belirlenebilir.</w:t>
      </w:r>
    </w:p>
    <w:p w14:paraId="6C77094A" w14:textId="77777777" w:rsidR="007D340C" w:rsidRPr="004035FF" w:rsidRDefault="007D340C" w:rsidP="004035FF">
      <w:pPr>
        <w:autoSpaceDE w:val="0"/>
        <w:autoSpaceDN w:val="0"/>
        <w:adjustRightInd w:val="0"/>
        <w:spacing w:after="0" w:line="240" w:lineRule="auto"/>
        <w:ind w:right="22"/>
        <w:jc w:val="both"/>
        <w:rPr>
          <w:rFonts w:ascii="Times New Roman" w:hAnsi="Times New Roman" w:cs="Times New Roman"/>
          <w:sz w:val="24"/>
          <w:szCs w:val="24"/>
        </w:rPr>
      </w:pPr>
    </w:p>
    <w:p w14:paraId="2DAC42B0" w14:textId="77777777" w:rsidR="007D340C" w:rsidRPr="004035FF" w:rsidRDefault="007D340C" w:rsidP="004035FF">
      <w:pPr>
        <w:autoSpaceDE w:val="0"/>
        <w:autoSpaceDN w:val="0"/>
        <w:adjustRightInd w:val="0"/>
        <w:spacing w:after="0" w:line="240" w:lineRule="auto"/>
        <w:ind w:right="22" w:firstLine="708"/>
        <w:jc w:val="both"/>
        <w:rPr>
          <w:rFonts w:ascii="Times New Roman" w:hAnsi="Times New Roman" w:cs="Times New Roman"/>
          <w:sz w:val="24"/>
          <w:szCs w:val="24"/>
        </w:rPr>
      </w:pPr>
      <w:r w:rsidRPr="004035FF">
        <w:rPr>
          <w:rFonts w:ascii="Times New Roman" w:hAnsi="Times New Roman" w:cs="Times New Roman"/>
          <w:b/>
          <w:bCs/>
          <w:sz w:val="24"/>
          <w:szCs w:val="24"/>
        </w:rPr>
        <w:t>W-O Stratejileri; Kurum</w:t>
      </w:r>
      <w:r w:rsidRPr="004035FF">
        <w:rPr>
          <w:rFonts w:ascii="Times New Roman" w:hAnsi="Times New Roman" w:cs="Times New Roman"/>
          <w:sz w:val="24"/>
          <w:szCs w:val="24"/>
        </w:rPr>
        <w:t xml:space="preserve"> tehdit altındadır ancak önemli içsel üstünlüklere sahiptir. Bu durumda, güçlü yönler avantaj olarak kullanılarak tehditleri ortadan kaldırabilecek stratejiler oluşturulabilir.</w:t>
      </w:r>
    </w:p>
    <w:p w14:paraId="44871581" w14:textId="77777777" w:rsidR="007D340C" w:rsidRPr="004035FF" w:rsidRDefault="007D340C" w:rsidP="004035FF">
      <w:pPr>
        <w:autoSpaceDE w:val="0"/>
        <w:autoSpaceDN w:val="0"/>
        <w:adjustRightInd w:val="0"/>
        <w:spacing w:after="0" w:line="240" w:lineRule="auto"/>
        <w:ind w:right="22"/>
        <w:jc w:val="both"/>
        <w:rPr>
          <w:rFonts w:ascii="Times New Roman" w:hAnsi="Times New Roman" w:cs="Times New Roman"/>
          <w:sz w:val="24"/>
          <w:szCs w:val="24"/>
        </w:rPr>
      </w:pPr>
    </w:p>
    <w:p w14:paraId="0D50DF37" w14:textId="77777777" w:rsidR="007D340C" w:rsidRPr="004035FF" w:rsidRDefault="007D340C" w:rsidP="004035FF">
      <w:pPr>
        <w:pStyle w:val="GvdeMetniGirintisi2"/>
        <w:spacing w:after="0" w:line="240" w:lineRule="auto"/>
        <w:ind w:left="0" w:right="22" w:firstLine="708"/>
        <w:jc w:val="both"/>
      </w:pPr>
      <w:r w:rsidRPr="004035FF">
        <w:rPr>
          <w:b/>
          <w:bCs/>
        </w:rPr>
        <w:t>W-T Stratejileri; Kurum</w:t>
      </w:r>
      <w:r w:rsidRPr="004035FF">
        <w:t xml:space="preserve"> önemli çevresel tehditler altındadır ve içsel zayıflıkları bulunmaktadır. Burada, şartlar göz önünde bulundurularak olumsuz durumların üstesinden gelebilecek stratejiler oluşturulabilir.</w:t>
      </w:r>
    </w:p>
    <w:p w14:paraId="7290034A" w14:textId="77777777" w:rsidR="007D340C" w:rsidRPr="004035FF" w:rsidRDefault="007D340C" w:rsidP="007D340C">
      <w:pPr>
        <w:pStyle w:val="GvdeMetni"/>
        <w:ind w:left="708"/>
        <w:rPr>
          <w:b/>
        </w:rPr>
      </w:pPr>
    </w:p>
    <w:p w14:paraId="19DB2492" w14:textId="0E7E76EA" w:rsidR="007D340C" w:rsidRPr="004035FF" w:rsidRDefault="007D340C" w:rsidP="007D340C">
      <w:pPr>
        <w:pStyle w:val="GvdeMetni"/>
        <w:rPr>
          <w:b/>
        </w:rPr>
      </w:pPr>
      <w:r w:rsidRPr="004035FF">
        <w:rPr>
          <w:b/>
        </w:rPr>
        <w:t>Swot Matris</w:t>
      </w:r>
      <w:r w:rsidR="00602E27" w:rsidRPr="004035FF">
        <w:rPr>
          <w:b/>
        </w:rPr>
        <w:t>:</w:t>
      </w:r>
    </w:p>
    <w:p w14:paraId="4F0FE277" w14:textId="77777777" w:rsidR="00EB430F" w:rsidRPr="00EB430F" w:rsidRDefault="00EB430F" w:rsidP="007D340C">
      <w:pPr>
        <w:pStyle w:val="GvdeMetni"/>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174"/>
        <w:gridCol w:w="3175"/>
      </w:tblGrid>
      <w:tr w:rsidR="007D340C" w:rsidRPr="00EB430F" w14:paraId="7FC4F0CB" w14:textId="77777777" w:rsidTr="007D340C">
        <w:tc>
          <w:tcPr>
            <w:tcW w:w="3174" w:type="dxa"/>
          </w:tcPr>
          <w:p w14:paraId="0716C418" w14:textId="77777777" w:rsidR="007D340C" w:rsidRPr="004035FF" w:rsidRDefault="007D340C" w:rsidP="007D340C">
            <w:pPr>
              <w:pStyle w:val="GvdeMetni"/>
              <w:jc w:val="center"/>
              <w:rPr>
                <w:b/>
                <w:sz w:val="20"/>
                <w:szCs w:val="20"/>
              </w:rPr>
            </w:pPr>
            <w:r w:rsidRPr="004035FF">
              <w:rPr>
                <w:b/>
                <w:sz w:val="20"/>
                <w:szCs w:val="20"/>
              </w:rPr>
              <w:t>SWOT MATRİS</w:t>
            </w:r>
          </w:p>
        </w:tc>
        <w:tc>
          <w:tcPr>
            <w:tcW w:w="3174" w:type="dxa"/>
          </w:tcPr>
          <w:p w14:paraId="0F6D7209" w14:textId="77777777" w:rsidR="007D340C" w:rsidRPr="004035FF" w:rsidRDefault="007D340C" w:rsidP="007D340C">
            <w:pPr>
              <w:pStyle w:val="GvdeMetni"/>
              <w:jc w:val="center"/>
              <w:rPr>
                <w:b/>
                <w:sz w:val="20"/>
                <w:szCs w:val="20"/>
              </w:rPr>
            </w:pPr>
            <w:r w:rsidRPr="004035FF">
              <w:rPr>
                <w:b/>
                <w:sz w:val="20"/>
                <w:szCs w:val="20"/>
              </w:rPr>
              <w:t>Fırsatlar (O)</w:t>
            </w:r>
          </w:p>
        </w:tc>
        <w:tc>
          <w:tcPr>
            <w:tcW w:w="3175" w:type="dxa"/>
          </w:tcPr>
          <w:p w14:paraId="74BC8847" w14:textId="77777777" w:rsidR="007D340C" w:rsidRPr="004035FF" w:rsidRDefault="007D340C" w:rsidP="007D340C">
            <w:pPr>
              <w:pStyle w:val="GvdeMetni"/>
              <w:jc w:val="center"/>
              <w:rPr>
                <w:b/>
                <w:sz w:val="20"/>
                <w:szCs w:val="20"/>
              </w:rPr>
            </w:pPr>
            <w:r w:rsidRPr="004035FF">
              <w:rPr>
                <w:b/>
                <w:sz w:val="20"/>
                <w:szCs w:val="20"/>
              </w:rPr>
              <w:t>Tehditler (T)</w:t>
            </w:r>
          </w:p>
        </w:tc>
      </w:tr>
      <w:tr w:rsidR="007D340C" w:rsidRPr="00EB430F" w14:paraId="2F82A352" w14:textId="77777777" w:rsidTr="007D340C">
        <w:tc>
          <w:tcPr>
            <w:tcW w:w="3174" w:type="dxa"/>
            <w:vAlign w:val="center"/>
          </w:tcPr>
          <w:p w14:paraId="41569641" w14:textId="77777777" w:rsidR="007D340C" w:rsidRPr="004035FF" w:rsidRDefault="007D340C" w:rsidP="007D340C">
            <w:pPr>
              <w:pStyle w:val="GvdeMetni"/>
              <w:jc w:val="center"/>
              <w:rPr>
                <w:b/>
                <w:sz w:val="20"/>
                <w:szCs w:val="20"/>
              </w:rPr>
            </w:pPr>
            <w:r w:rsidRPr="004035FF">
              <w:rPr>
                <w:b/>
                <w:sz w:val="20"/>
                <w:szCs w:val="20"/>
              </w:rPr>
              <w:t>Güçlü Yönler (S)</w:t>
            </w:r>
          </w:p>
        </w:tc>
        <w:tc>
          <w:tcPr>
            <w:tcW w:w="3174" w:type="dxa"/>
          </w:tcPr>
          <w:p w14:paraId="31CF14DB" w14:textId="77777777" w:rsidR="007D340C" w:rsidRPr="004035FF" w:rsidRDefault="007D340C" w:rsidP="007D340C">
            <w:pPr>
              <w:pStyle w:val="GvdeMetni"/>
              <w:rPr>
                <w:b/>
                <w:sz w:val="20"/>
                <w:szCs w:val="20"/>
              </w:rPr>
            </w:pPr>
            <w:r w:rsidRPr="004035FF">
              <w:rPr>
                <w:b/>
                <w:sz w:val="20"/>
                <w:szCs w:val="20"/>
              </w:rPr>
              <w:t>S – O Stratejileri</w:t>
            </w:r>
          </w:p>
          <w:p w14:paraId="705FD5D8" w14:textId="77777777" w:rsidR="007D340C" w:rsidRPr="004035FF" w:rsidRDefault="007D340C" w:rsidP="007D340C">
            <w:pPr>
              <w:pStyle w:val="GvdeMetni"/>
              <w:rPr>
                <w:sz w:val="20"/>
                <w:szCs w:val="20"/>
              </w:rPr>
            </w:pPr>
            <w:r w:rsidRPr="004035FF">
              <w:rPr>
                <w:bCs/>
                <w:sz w:val="20"/>
                <w:szCs w:val="20"/>
              </w:rPr>
              <w:t>Kurumun güçlü yönleri ile çevreden gelen fırsatları eşleştiren stratejiler</w:t>
            </w:r>
          </w:p>
        </w:tc>
        <w:tc>
          <w:tcPr>
            <w:tcW w:w="3175" w:type="dxa"/>
          </w:tcPr>
          <w:p w14:paraId="279BB9D4" w14:textId="77777777" w:rsidR="007D340C" w:rsidRPr="004035FF" w:rsidRDefault="007D340C" w:rsidP="007D340C">
            <w:pPr>
              <w:pStyle w:val="GvdeMetni"/>
              <w:rPr>
                <w:b/>
                <w:sz w:val="20"/>
                <w:szCs w:val="20"/>
              </w:rPr>
            </w:pPr>
            <w:r w:rsidRPr="004035FF">
              <w:rPr>
                <w:b/>
                <w:sz w:val="20"/>
                <w:szCs w:val="20"/>
              </w:rPr>
              <w:t>S – T Stratejileri</w:t>
            </w:r>
          </w:p>
          <w:p w14:paraId="1C34C552" w14:textId="77777777" w:rsidR="007D340C" w:rsidRPr="004035FF" w:rsidRDefault="007D340C" w:rsidP="007D340C">
            <w:pPr>
              <w:pStyle w:val="GvdeMetni"/>
              <w:rPr>
                <w:sz w:val="20"/>
                <w:szCs w:val="20"/>
              </w:rPr>
            </w:pPr>
            <w:r w:rsidRPr="004035FF">
              <w:rPr>
                <w:bCs/>
                <w:sz w:val="20"/>
                <w:szCs w:val="20"/>
              </w:rPr>
              <w:t>Fırsatları kullanmak amacıyla zayıf yönleri ortadan kaldırmaya yönelik stratejiler.</w:t>
            </w:r>
          </w:p>
        </w:tc>
      </w:tr>
      <w:tr w:rsidR="007D340C" w:rsidRPr="002D45B4" w14:paraId="1645184B" w14:textId="77777777" w:rsidTr="007D340C">
        <w:tc>
          <w:tcPr>
            <w:tcW w:w="3174" w:type="dxa"/>
            <w:vAlign w:val="center"/>
          </w:tcPr>
          <w:p w14:paraId="41C05409" w14:textId="77777777" w:rsidR="007D340C" w:rsidRPr="004035FF" w:rsidRDefault="007D340C" w:rsidP="007D340C">
            <w:pPr>
              <w:pStyle w:val="GvdeMetni"/>
              <w:jc w:val="center"/>
              <w:rPr>
                <w:b/>
                <w:sz w:val="20"/>
                <w:szCs w:val="20"/>
              </w:rPr>
            </w:pPr>
            <w:r w:rsidRPr="004035FF">
              <w:rPr>
                <w:b/>
                <w:sz w:val="20"/>
                <w:szCs w:val="20"/>
              </w:rPr>
              <w:t>Zayıf Yönler (W)</w:t>
            </w:r>
          </w:p>
        </w:tc>
        <w:tc>
          <w:tcPr>
            <w:tcW w:w="3174" w:type="dxa"/>
          </w:tcPr>
          <w:p w14:paraId="0A64AF8B" w14:textId="77777777" w:rsidR="007D340C" w:rsidRPr="004035FF" w:rsidRDefault="007D340C" w:rsidP="007D340C">
            <w:pPr>
              <w:pStyle w:val="GvdeMetni"/>
              <w:rPr>
                <w:b/>
                <w:sz w:val="20"/>
                <w:szCs w:val="20"/>
              </w:rPr>
            </w:pPr>
            <w:r w:rsidRPr="004035FF">
              <w:rPr>
                <w:b/>
                <w:sz w:val="20"/>
                <w:szCs w:val="20"/>
              </w:rPr>
              <w:t xml:space="preserve">W – O Stratejileri </w:t>
            </w:r>
          </w:p>
          <w:p w14:paraId="53AF2BE8" w14:textId="77777777" w:rsidR="007D340C" w:rsidRPr="004035FF" w:rsidRDefault="007D340C" w:rsidP="007D340C">
            <w:pPr>
              <w:pStyle w:val="GvdeMetni"/>
              <w:rPr>
                <w:sz w:val="20"/>
                <w:szCs w:val="20"/>
              </w:rPr>
            </w:pPr>
            <w:r w:rsidRPr="004035FF">
              <w:rPr>
                <w:bCs/>
                <w:sz w:val="20"/>
                <w:szCs w:val="20"/>
              </w:rPr>
              <w:t>Güçlü yönleri kullanarak dış tehditleri bertaraf etmeye yönelik stratejiler.</w:t>
            </w:r>
          </w:p>
        </w:tc>
        <w:tc>
          <w:tcPr>
            <w:tcW w:w="3175" w:type="dxa"/>
          </w:tcPr>
          <w:p w14:paraId="023436E8" w14:textId="77777777" w:rsidR="007D340C" w:rsidRPr="004035FF" w:rsidRDefault="007D340C" w:rsidP="007D340C">
            <w:pPr>
              <w:pStyle w:val="GvdeMetni"/>
              <w:rPr>
                <w:b/>
                <w:sz w:val="20"/>
                <w:szCs w:val="20"/>
              </w:rPr>
            </w:pPr>
            <w:r w:rsidRPr="004035FF">
              <w:rPr>
                <w:b/>
                <w:sz w:val="20"/>
                <w:szCs w:val="20"/>
              </w:rPr>
              <w:t>W – T Stratejileri</w:t>
            </w:r>
          </w:p>
          <w:p w14:paraId="282B0AAB" w14:textId="77777777" w:rsidR="007D340C" w:rsidRPr="004035FF" w:rsidRDefault="007D340C" w:rsidP="007D340C">
            <w:pPr>
              <w:pStyle w:val="GvdeMetni"/>
              <w:rPr>
                <w:sz w:val="20"/>
                <w:szCs w:val="20"/>
              </w:rPr>
            </w:pPr>
            <w:r w:rsidRPr="004035FF">
              <w:rPr>
                <w:sz w:val="20"/>
                <w:szCs w:val="20"/>
              </w:rPr>
              <w:t>Kurumsal zayıflıkların dış tehditleri etkili kılmasını önleyecek savunma stratejileri.</w:t>
            </w:r>
          </w:p>
        </w:tc>
      </w:tr>
    </w:tbl>
    <w:p w14:paraId="43B86F28" w14:textId="5E2F9524" w:rsidR="007D340C" w:rsidRDefault="007D340C" w:rsidP="007D340C">
      <w:pPr>
        <w:spacing w:after="0"/>
        <w:jc w:val="both"/>
        <w:rPr>
          <w:rFonts w:ascii="Times New Roman" w:hAnsi="Times New Roman" w:cs="Times New Roman"/>
        </w:rPr>
      </w:pPr>
    </w:p>
    <w:p w14:paraId="70FD6A7D" w14:textId="323684B3" w:rsidR="006D1B98" w:rsidRPr="00BD4582" w:rsidRDefault="00602E27" w:rsidP="00C724C8">
      <w:pPr>
        <w:pStyle w:val="Balk1"/>
        <w:rPr>
          <w:rFonts w:ascii="Times New Roman" w:hAnsi="Times New Roman" w:cs="Times New Roman"/>
          <w:b/>
          <w:color w:val="auto"/>
          <w:sz w:val="24"/>
          <w:szCs w:val="24"/>
        </w:rPr>
      </w:pPr>
      <w:bookmarkStart w:id="35" w:name="_Toc72485625"/>
      <w:r w:rsidRPr="00BD4582">
        <w:rPr>
          <w:rFonts w:ascii="Times New Roman" w:hAnsi="Times New Roman" w:cs="Times New Roman"/>
          <w:b/>
          <w:color w:val="auto"/>
          <w:sz w:val="24"/>
          <w:szCs w:val="24"/>
        </w:rPr>
        <w:lastRenderedPageBreak/>
        <w:t>13.</w:t>
      </w:r>
      <w:r w:rsidR="006D1B98" w:rsidRPr="00BD4582">
        <w:rPr>
          <w:rFonts w:ascii="Times New Roman" w:hAnsi="Times New Roman" w:cs="Times New Roman"/>
          <w:b/>
          <w:color w:val="auto"/>
          <w:sz w:val="24"/>
          <w:szCs w:val="24"/>
        </w:rPr>
        <w:t>GELECEĞE BAKIŞ</w:t>
      </w:r>
      <w:bookmarkEnd w:id="35"/>
    </w:p>
    <w:p w14:paraId="44EB22DD" w14:textId="49EE011E" w:rsidR="006D1B98" w:rsidRPr="00BD4582" w:rsidRDefault="00602E27" w:rsidP="00C724C8">
      <w:pPr>
        <w:pStyle w:val="Balk2"/>
        <w:numPr>
          <w:ilvl w:val="0"/>
          <w:numId w:val="0"/>
        </w:numPr>
        <w:ind w:left="426"/>
        <w:rPr>
          <w:color w:val="auto"/>
          <w:sz w:val="24"/>
          <w:szCs w:val="24"/>
        </w:rPr>
      </w:pPr>
      <w:bookmarkStart w:id="36" w:name="_Toc72485626"/>
      <w:r w:rsidRPr="00BD4582">
        <w:rPr>
          <w:color w:val="auto"/>
          <w:sz w:val="24"/>
          <w:szCs w:val="24"/>
        </w:rPr>
        <w:t>13.1.</w:t>
      </w:r>
      <w:r w:rsidR="00B16804" w:rsidRPr="00BD4582">
        <w:rPr>
          <w:color w:val="auto"/>
          <w:sz w:val="24"/>
          <w:szCs w:val="24"/>
        </w:rPr>
        <w:t xml:space="preserve"> </w:t>
      </w:r>
      <w:r w:rsidR="006D1B98" w:rsidRPr="00BD4582">
        <w:rPr>
          <w:color w:val="auto"/>
          <w:sz w:val="24"/>
          <w:szCs w:val="24"/>
        </w:rPr>
        <w:t>MİSYON, VİZYON VE TEMEL DEĞERLER</w:t>
      </w:r>
      <w:bookmarkEnd w:id="36"/>
    </w:p>
    <w:p w14:paraId="0BA55008" w14:textId="1DBF2B54" w:rsidR="006D1B98" w:rsidRPr="00BD4582" w:rsidRDefault="00C724C8" w:rsidP="00C724C8">
      <w:pPr>
        <w:pStyle w:val="Balk3"/>
        <w:numPr>
          <w:ilvl w:val="0"/>
          <w:numId w:val="0"/>
        </w:numPr>
        <w:ind w:left="284"/>
        <w:rPr>
          <w:rFonts w:ascii="Times New Roman" w:hAnsi="Times New Roman" w:cs="Times New Roman"/>
          <w:b/>
        </w:rPr>
      </w:pPr>
      <w:bookmarkStart w:id="37" w:name="_Toc72485627"/>
      <w:r w:rsidRPr="00BD4582">
        <w:rPr>
          <w:rFonts w:ascii="Times New Roman" w:hAnsi="Times New Roman" w:cs="Times New Roman"/>
          <w:b/>
          <w:color w:val="auto"/>
        </w:rPr>
        <w:t>13.1.1</w:t>
      </w:r>
      <w:r w:rsidR="00B16804" w:rsidRPr="00BD4582">
        <w:rPr>
          <w:rFonts w:ascii="Times New Roman" w:hAnsi="Times New Roman" w:cs="Times New Roman"/>
          <w:b/>
          <w:color w:val="auto"/>
        </w:rPr>
        <w:t xml:space="preserve"> </w:t>
      </w:r>
      <w:r w:rsidR="006D1B98" w:rsidRPr="00BD4582">
        <w:rPr>
          <w:rFonts w:ascii="Times New Roman" w:hAnsi="Times New Roman" w:cs="Times New Roman"/>
          <w:b/>
          <w:color w:val="auto"/>
        </w:rPr>
        <w:t>Misyonumuz</w:t>
      </w:r>
      <w:bookmarkEnd w:id="37"/>
    </w:p>
    <w:p w14:paraId="5FFBEAEB" w14:textId="77777777" w:rsidR="006D1B98" w:rsidRPr="004035FF" w:rsidRDefault="006D1B98" w:rsidP="006D1B98">
      <w:pPr>
        <w:pStyle w:val="GvdeMetni"/>
        <w:rPr>
          <w:b/>
        </w:rPr>
      </w:pPr>
    </w:p>
    <w:p w14:paraId="3F8F9E55" w14:textId="3C47B473" w:rsidR="00666006" w:rsidRPr="004035FF" w:rsidRDefault="00666006" w:rsidP="00666006">
      <w:pPr>
        <w:pStyle w:val="GvdeMetni"/>
        <w:numPr>
          <w:ilvl w:val="0"/>
          <w:numId w:val="10"/>
        </w:numPr>
        <w:rPr>
          <w:rStyle w:val="Gl"/>
          <w:rFonts w:eastAsiaTheme="minorHAnsi"/>
          <w:b w:val="0"/>
          <w:shd w:val="clear" w:color="auto" w:fill="FFFFFF"/>
          <w:lang w:eastAsia="en-US"/>
        </w:rPr>
      </w:pPr>
      <w:r w:rsidRPr="004035FF">
        <w:rPr>
          <w:rStyle w:val="Gl"/>
          <w:rFonts w:eastAsiaTheme="minorHAnsi"/>
          <w:b w:val="0"/>
          <w:shd w:val="clear" w:color="auto" w:fill="FFFFFF"/>
          <w:lang w:eastAsia="en-US"/>
        </w:rPr>
        <w:t>5174 sayılı kanun doğrultusunda üyelerimize etkin ve kaliteli hizmet sunmak</w:t>
      </w:r>
    </w:p>
    <w:p w14:paraId="03B9F574" w14:textId="12A0FDDF" w:rsidR="00666006" w:rsidRPr="004035FF" w:rsidRDefault="00666006" w:rsidP="00666006">
      <w:pPr>
        <w:pStyle w:val="GvdeMetni"/>
        <w:numPr>
          <w:ilvl w:val="0"/>
          <w:numId w:val="10"/>
        </w:numPr>
        <w:rPr>
          <w:rStyle w:val="Gl"/>
          <w:rFonts w:eastAsiaTheme="minorHAnsi"/>
          <w:b w:val="0"/>
          <w:shd w:val="clear" w:color="auto" w:fill="FFFFFF"/>
          <w:lang w:eastAsia="en-US"/>
        </w:rPr>
      </w:pPr>
      <w:r w:rsidRPr="004035FF">
        <w:rPr>
          <w:rStyle w:val="Gl"/>
          <w:rFonts w:eastAsiaTheme="minorHAnsi"/>
          <w:b w:val="0"/>
          <w:shd w:val="clear" w:color="auto" w:fill="FFFFFF"/>
          <w:lang w:eastAsia="en-US"/>
        </w:rPr>
        <w:t>Tarım ve hayvancılık sektöründe Burdur’u marka şehir haline getirilmesine katkı sağlamak.</w:t>
      </w:r>
    </w:p>
    <w:p w14:paraId="100A1D10" w14:textId="4BADB259" w:rsidR="00666006" w:rsidRPr="004035FF" w:rsidRDefault="00666006" w:rsidP="00666006">
      <w:pPr>
        <w:pStyle w:val="GvdeMetni"/>
        <w:numPr>
          <w:ilvl w:val="0"/>
          <w:numId w:val="10"/>
        </w:numPr>
        <w:rPr>
          <w:rStyle w:val="Gl"/>
          <w:rFonts w:eastAsiaTheme="minorHAnsi"/>
          <w:b w:val="0"/>
          <w:shd w:val="clear" w:color="auto" w:fill="FFFFFF"/>
          <w:lang w:eastAsia="en-US"/>
        </w:rPr>
      </w:pPr>
      <w:r w:rsidRPr="004035FF">
        <w:rPr>
          <w:rStyle w:val="Gl"/>
          <w:rFonts w:eastAsiaTheme="minorHAnsi"/>
          <w:b w:val="0"/>
          <w:shd w:val="clear" w:color="auto" w:fill="FFFFFF"/>
          <w:lang w:eastAsia="en-US"/>
        </w:rPr>
        <w:t>Burdur İli’nin ekonomik, ticari ve sosyal gelişimi için çaba sarf etmek.</w:t>
      </w:r>
    </w:p>
    <w:p w14:paraId="0C98108D" w14:textId="51DD348E" w:rsidR="006D1B98" w:rsidRPr="004035FF" w:rsidRDefault="00666006" w:rsidP="00666006">
      <w:pPr>
        <w:pStyle w:val="GvdeMetni"/>
        <w:numPr>
          <w:ilvl w:val="0"/>
          <w:numId w:val="10"/>
        </w:numPr>
        <w:rPr>
          <w:rStyle w:val="Gl"/>
          <w:bCs w:val="0"/>
        </w:rPr>
      </w:pPr>
      <w:r w:rsidRPr="004035FF">
        <w:rPr>
          <w:rStyle w:val="Gl"/>
          <w:rFonts w:eastAsiaTheme="minorHAnsi"/>
          <w:b w:val="0"/>
          <w:shd w:val="clear" w:color="auto" w:fill="FFFFFF"/>
          <w:lang w:eastAsia="en-US"/>
        </w:rPr>
        <w:t>Tarım ve hayvancılığa dayalı sanayinin gelişimi için çalışmak.</w:t>
      </w:r>
    </w:p>
    <w:p w14:paraId="40BFAC7E" w14:textId="6172B7F2" w:rsidR="006D1B98" w:rsidRPr="004035FF" w:rsidRDefault="00602E27" w:rsidP="00C724C8">
      <w:pPr>
        <w:pStyle w:val="Balk2"/>
        <w:numPr>
          <w:ilvl w:val="0"/>
          <w:numId w:val="0"/>
        </w:numPr>
        <w:ind w:left="426"/>
        <w:rPr>
          <w:color w:val="auto"/>
          <w:sz w:val="24"/>
        </w:rPr>
      </w:pPr>
      <w:bookmarkStart w:id="38" w:name="_Toc72485628"/>
      <w:r w:rsidRPr="004035FF">
        <w:rPr>
          <w:color w:val="auto"/>
          <w:sz w:val="24"/>
        </w:rPr>
        <w:t>13.1.2.</w:t>
      </w:r>
      <w:r w:rsidR="006D1B98" w:rsidRPr="004035FF">
        <w:rPr>
          <w:color w:val="auto"/>
          <w:sz w:val="24"/>
        </w:rPr>
        <w:t>Vizyonumuz</w:t>
      </w:r>
      <w:bookmarkEnd w:id="38"/>
      <w:r w:rsidR="006D1B98" w:rsidRPr="004035FF">
        <w:rPr>
          <w:color w:val="auto"/>
          <w:sz w:val="24"/>
        </w:rPr>
        <w:t xml:space="preserve"> </w:t>
      </w:r>
    </w:p>
    <w:p w14:paraId="4D20E02F" w14:textId="617B0795" w:rsidR="006D1B98" w:rsidRPr="004035FF" w:rsidRDefault="00666006" w:rsidP="00666006">
      <w:pPr>
        <w:pStyle w:val="GvdeMetni"/>
        <w:numPr>
          <w:ilvl w:val="0"/>
          <w:numId w:val="11"/>
        </w:numPr>
        <w:rPr>
          <w:rFonts w:eastAsiaTheme="minorHAnsi"/>
          <w:color w:val="000000"/>
          <w:shd w:val="clear" w:color="auto" w:fill="FFFFFF"/>
          <w:lang w:eastAsia="en-US"/>
        </w:rPr>
      </w:pPr>
      <w:r w:rsidRPr="004035FF">
        <w:rPr>
          <w:rFonts w:eastAsiaTheme="minorHAnsi"/>
          <w:color w:val="000000"/>
          <w:shd w:val="clear" w:color="auto" w:fill="FFFFFF"/>
          <w:lang w:eastAsia="en-US"/>
        </w:rPr>
        <w:t>Üyelerimizin ihtiyaç ve talepleri doğrultusunda Borsamızı güçlendirmek öncü kuruluş haline getirmek.</w:t>
      </w:r>
    </w:p>
    <w:p w14:paraId="1F48D18C" w14:textId="29C1EE41" w:rsidR="007B2CD9" w:rsidRPr="004035FF" w:rsidRDefault="00602E27" w:rsidP="00827322">
      <w:pPr>
        <w:pStyle w:val="Balk2"/>
        <w:numPr>
          <w:ilvl w:val="0"/>
          <w:numId w:val="0"/>
        </w:numPr>
        <w:ind w:left="426"/>
        <w:rPr>
          <w:b w:val="0"/>
          <w:color w:val="auto"/>
          <w:sz w:val="24"/>
          <w:szCs w:val="24"/>
        </w:rPr>
      </w:pPr>
      <w:bookmarkStart w:id="39" w:name="_Toc72485629"/>
      <w:r w:rsidRPr="004035FF">
        <w:rPr>
          <w:color w:val="auto"/>
          <w:sz w:val="24"/>
          <w:szCs w:val="24"/>
        </w:rPr>
        <w:t>13.1.3.</w:t>
      </w:r>
      <w:r w:rsidR="006D1B98" w:rsidRPr="004035FF">
        <w:rPr>
          <w:color w:val="auto"/>
          <w:sz w:val="24"/>
          <w:szCs w:val="24"/>
        </w:rPr>
        <w:t xml:space="preserve"> </w:t>
      </w:r>
      <w:r w:rsidR="007B2CD9" w:rsidRPr="004035FF">
        <w:rPr>
          <w:color w:val="auto"/>
          <w:sz w:val="24"/>
          <w:szCs w:val="24"/>
        </w:rPr>
        <w:t>Temel Değerler</w:t>
      </w:r>
      <w:bookmarkEnd w:id="39"/>
    </w:p>
    <w:p w14:paraId="479BA274" w14:textId="77777777" w:rsidR="007B2CD9" w:rsidRPr="004035FF" w:rsidRDefault="007B2CD9" w:rsidP="007B2CD9">
      <w:pPr>
        <w:pStyle w:val="GvdeMetni"/>
        <w:ind w:left="1224"/>
      </w:pPr>
      <w:r w:rsidRPr="004035FF">
        <w:t>Burdur Ticaret Borsası aşağıda belirtilen temel değerleri ilke edinmiştir.</w:t>
      </w:r>
    </w:p>
    <w:p w14:paraId="38B417A1" w14:textId="77777777" w:rsidR="007B2CD9" w:rsidRPr="004035FF" w:rsidRDefault="007B2CD9" w:rsidP="007B2CD9">
      <w:pPr>
        <w:pStyle w:val="GvdeMetni"/>
        <w:numPr>
          <w:ilvl w:val="0"/>
          <w:numId w:val="13"/>
        </w:numPr>
      </w:pPr>
      <w:r w:rsidRPr="004035FF">
        <w:t>Güvenirlik,</w:t>
      </w:r>
    </w:p>
    <w:p w14:paraId="6FFB4D02" w14:textId="77777777" w:rsidR="007B2CD9" w:rsidRPr="004035FF" w:rsidRDefault="007B2CD9" w:rsidP="007B2CD9">
      <w:pPr>
        <w:pStyle w:val="GvdeMetni"/>
        <w:numPr>
          <w:ilvl w:val="0"/>
          <w:numId w:val="13"/>
        </w:numPr>
      </w:pPr>
      <w:r w:rsidRPr="004035FF">
        <w:t>Şeffaflık ve tarafsızlık,</w:t>
      </w:r>
    </w:p>
    <w:p w14:paraId="16C6378C" w14:textId="77777777" w:rsidR="007B2CD9" w:rsidRPr="004035FF" w:rsidRDefault="007B2CD9" w:rsidP="007B2CD9">
      <w:pPr>
        <w:pStyle w:val="GvdeMetni"/>
        <w:numPr>
          <w:ilvl w:val="0"/>
          <w:numId w:val="13"/>
        </w:numPr>
      </w:pPr>
      <w:r w:rsidRPr="004035FF">
        <w:t>Kalite,</w:t>
      </w:r>
    </w:p>
    <w:p w14:paraId="4D4DA60A" w14:textId="77777777" w:rsidR="007B2CD9" w:rsidRPr="004035FF" w:rsidRDefault="007B2CD9" w:rsidP="007B2CD9">
      <w:pPr>
        <w:pStyle w:val="GvdeMetni"/>
        <w:numPr>
          <w:ilvl w:val="0"/>
          <w:numId w:val="13"/>
        </w:numPr>
      </w:pPr>
      <w:r w:rsidRPr="004035FF">
        <w:t>Görev bilinci ile hareket etmek,</w:t>
      </w:r>
    </w:p>
    <w:p w14:paraId="36E79F9B" w14:textId="77777777" w:rsidR="007B2CD9" w:rsidRPr="004035FF" w:rsidRDefault="007B2CD9" w:rsidP="007B2CD9">
      <w:pPr>
        <w:pStyle w:val="GvdeMetni"/>
        <w:numPr>
          <w:ilvl w:val="0"/>
          <w:numId w:val="13"/>
        </w:numPr>
      </w:pPr>
      <w:r w:rsidRPr="004035FF">
        <w:t>Çözüm odaklı olmak,</w:t>
      </w:r>
    </w:p>
    <w:p w14:paraId="6EE2CC35" w14:textId="77777777" w:rsidR="007B2CD9" w:rsidRPr="004035FF" w:rsidRDefault="007B2CD9" w:rsidP="007B2CD9">
      <w:pPr>
        <w:pStyle w:val="GvdeMetni"/>
        <w:numPr>
          <w:ilvl w:val="0"/>
          <w:numId w:val="13"/>
        </w:numPr>
      </w:pPr>
      <w:r w:rsidRPr="004035FF">
        <w:t>Gizlilik,</w:t>
      </w:r>
    </w:p>
    <w:p w14:paraId="0DC0F15D" w14:textId="77777777" w:rsidR="007B2CD9" w:rsidRPr="004035FF" w:rsidRDefault="007B2CD9" w:rsidP="007B2CD9">
      <w:pPr>
        <w:pStyle w:val="GvdeMetni"/>
        <w:numPr>
          <w:ilvl w:val="0"/>
          <w:numId w:val="13"/>
        </w:numPr>
      </w:pPr>
      <w:r w:rsidRPr="004035FF">
        <w:t>Güncellik,</w:t>
      </w:r>
    </w:p>
    <w:p w14:paraId="3DF823AC" w14:textId="77777777" w:rsidR="007B2CD9" w:rsidRPr="004035FF" w:rsidRDefault="007B2CD9" w:rsidP="007B2CD9">
      <w:pPr>
        <w:pStyle w:val="GvdeMetni"/>
        <w:numPr>
          <w:ilvl w:val="0"/>
          <w:numId w:val="13"/>
        </w:numPr>
      </w:pPr>
      <w:r w:rsidRPr="004035FF">
        <w:t>Dürüstlük ve iş ahlakına inanmak,</w:t>
      </w:r>
    </w:p>
    <w:p w14:paraId="737D61BC" w14:textId="77777777" w:rsidR="007B2CD9" w:rsidRPr="004035FF" w:rsidRDefault="007B2CD9" w:rsidP="007B2CD9">
      <w:pPr>
        <w:pStyle w:val="GvdeMetni"/>
        <w:numPr>
          <w:ilvl w:val="0"/>
          <w:numId w:val="13"/>
        </w:numPr>
      </w:pPr>
      <w:r w:rsidRPr="004035FF">
        <w:t>Yeniliğe açık olmak,</w:t>
      </w:r>
    </w:p>
    <w:p w14:paraId="2C1B6AD9" w14:textId="77777777" w:rsidR="007B2CD9" w:rsidRPr="004035FF" w:rsidRDefault="007B2CD9" w:rsidP="007B2CD9">
      <w:pPr>
        <w:pStyle w:val="GvdeMetni"/>
        <w:numPr>
          <w:ilvl w:val="0"/>
          <w:numId w:val="13"/>
        </w:numPr>
      </w:pPr>
      <w:r w:rsidRPr="004035FF">
        <w:t>Farklılık oluşturmak,</w:t>
      </w:r>
    </w:p>
    <w:p w14:paraId="32DEE2EC" w14:textId="77777777" w:rsidR="007B2CD9" w:rsidRPr="004035FF" w:rsidRDefault="007B2CD9" w:rsidP="007B2CD9">
      <w:pPr>
        <w:pStyle w:val="GvdeMetni"/>
        <w:numPr>
          <w:ilvl w:val="0"/>
          <w:numId w:val="13"/>
        </w:numPr>
      </w:pPr>
      <w:r w:rsidRPr="004035FF">
        <w:t>Topluma ve çevreye duyarlı olmak,</w:t>
      </w:r>
    </w:p>
    <w:p w14:paraId="2BB43447" w14:textId="77777777" w:rsidR="007B2CD9" w:rsidRPr="004035FF" w:rsidRDefault="007B2CD9" w:rsidP="007B2CD9">
      <w:pPr>
        <w:pStyle w:val="GvdeMetni"/>
        <w:numPr>
          <w:ilvl w:val="0"/>
          <w:numId w:val="13"/>
        </w:numPr>
      </w:pPr>
      <w:r w:rsidRPr="004035FF">
        <w:t>Sosyal sorumluluk bilincinde olmak,</w:t>
      </w:r>
    </w:p>
    <w:p w14:paraId="669AC75A" w14:textId="62707847" w:rsidR="006D1B98" w:rsidRPr="004035FF" w:rsidRDefault="00602E27" w:rsidP="00C724C8">
      <w:pPr>
        <w:pStyle w:val="Balk1"/>
        <w:rPr>
          <w:rFonts w:ascii="Times New Roman" w:hAnsi="Times New Roman" w:cs="Times New Roman"/>
          <w:b/>
          <w:color w:val="auto"/>
          <w:sz w:val="24"/>
        </w:rPr>
      </w:pPr>
      <w:bookmarkStart w:id="40" w:name="_Toc72485630"/>
      <w:r w:rsidRPr="004035FF">
        <w:rPr>
          <w:rFonts w:ascii="Times New Roman" w:hAnsi="Times New Roman" w:cs="Times New Roman"/>
          <w:b/>
          <w:color w:val="auto"/>
          <w:sz w:val="24"/>
        </w:rPr>
        <w:t>14.</w:t>
      </w:r>
      <w:r w:rsidR="00BD4582">
        <w:rPr>
          <w:rFonts w:ascii="Times New Roman" w:hAnsi="Times New Roman" w:cs="Times New Roman"/>
          <w:b/>
          <w:color w:val="auto"/>
          <w:sz w:val="24"/>
        </w:rPr>
        <w:t xml:space="preserve"> </w:t>
      </w:r>
      <w:r w:rsidR="006D1B98" w:rsidRPr="004035FF">
        <w:rPr>
          <w:rFonts w:ascii="Times New Roman" w:hAnsi="Times New Roman" w:cs="Times New Roman"/>
          <w:b/>
          <w:color w:val="auto"/>
          <w:sz w:val="24"/>
        </w:rPr>
        <w:t>POLİTİKALARIMIZ</w:t>
      </w:r>
      <w:bookmarkEnd w:id="40"/>
    </w:p>
    <w:p w14:paraId="58AF06B7" w14:textId="0013B7B3" w:rsidR="007B2CD9" w:rsidRPr="004035FF" w:rsidRDefault="00827322" w:rsidP="00C724C8">
      <w:pPr>
        <w:pStyle w:val="Balk2"/>
        <w:numPr>
          <w:ilvl w:val="0"/>
          <w:numId w:val="0"/>
        </w:numPr>
        <w:ind w:left="284"/>
        <w:rPr>
          <w:color w:val="auto"/>
          <w:sz w:val="24"/>
        </w:rPr>
      </w:pPr>
      <w:bookmarkStart w:id="41" w:name="_Toc72485631"/>
      <w:r w:rsidRPr="004035FF">
        <w:rPr>
          <w:color w:val="auto"/>
          <w:sz w:val="24"/>
        </w:rPr>
        <w:t>14.1.Burdur Ticaret Borsası Mali Politikası</w:t>
      </w:r>
      <w:bookmarkEnd w:id="41"/>
    </w:p>
    <w:p w14:paraId="4DA19237" w14:textId="77777777" w:rsidR="007B2CD9" w:rsidRPr="00EB430F" w:rsidRDefault="007B2CD9" w:rsidP="00BD4582">
      <w:pPr>
        <w:pStyle w:val="GvdeMetni"/>
        <w:ind w:firstLine="284"/>
      </w:pPr>
      <w:r w:rsidRPr="00EB430F">
        <w:t>Burdur Ticaret Borsası, 5174 sayılı kanunda yazılı esaslar çerçevesinde borsaya dahil maddelerin alım satımı ve borsada oluşan fiyatların tespit,tescil ve ilanı işleriyle meşgul olmak üzere  1989 yılında kurulmuştur.</w:t>
      </w:r>
    </w:p>
    <w:p w14:paraId="4A732BDC" w14:textId="45E45E7A" w:rsidR="007B2CD9" w:rsidRDefault="007B2CD9" w:rsidP="007B2CD9">
      <w:pPr>
        <w:pStyle w:val="GvdeMetni"/>
      </w:pPr>
      <w:r w:rsidRPr="00EB430F">
        <w:t>Burdur Ticaret Borsası 5174 sayılı kanunun vermiş olduğu yetki ile üyelerinden almış olduğu kayıt ücreti, yıllık aidat, muamele tescil ücreti, yapılan hizmetler karşılığı alınan ücretler, belge bedelleri, yayın gelirleri, bağış-yardım, iştiraklerden ve sair gelirlerden oluşan kaynakları ile yukarıda belirtilen kuruluş amaçlarını yerine getirmek üzere yapacağı harcamaların mali politikasını oluşturmaktadır.</w:t>
      </w:r>
    </w:p>
    <w:p w14:paraId="65094AEE" w14:textId="308C79C8" w:rsidR="004035FF" w:rsidRDefault="004035FF" w:rsidP="007B2CD9">
      <w:pPr>
        <w:pStyle w:val="GvdeMetni"/>
      </w:pPr>
    </w:p>
    <w:p w14:paraId="1828C806" w14:textId="6F8E43E7" w:rsidR="004035FF" w:rsidRDefault="004035FF" w:rsidP="007B2CD9">
      <w:pPr>
        <w:pStyle w:val="GvdeMetni"/>
      </w:pPr>
    </w:p>
    <w:p w14:paraId="3F6675A2" w14:textId="7B409731" w:rsidR="007B2CD9" w:rsidRPr="00EB430F" w:rsidRDefault="00827322" w:rsidP="007B2CD9">
      <w:pPr>
        <w:pStyle w:val="GvdeMetni"/>
        <w:rPr>
          <w:b/>
        </w:rPr>
      </w:pPr>
      <w:r w:rsidRPr="00EB430F">
        <w:rPr>
          <w:b/>
        </w:rPr>
        <w:t xml:space="preserve">Mali Yönetim </w:t>
      </w:r>
    </w:p>
    <w:p w14:paraId="67E9AB1B" w14:textId="77777777" w:rsidR="007B2CD9" w:rsidRPr="00EB430F" w:rsidRDefault="007B2CD9" w:rsidP="007B2CD9">
      <w:pPr>
        <w:pStyle w:val="GvdeMetni"/>
        <w:rPr>
          <w:b/>
        </w:rPr>
      </w:pPr>
    </w:p>
    <w:p w14:paraId="58BB921B" w14:textId="77777777" w:rsidR="007B2CD9" w:rsidRPr="00EB430F" w:rsidRDefault="007B2CD9" w:rsidP="00B16804">
      <w:pPr>
        <w:pStyle w:val="GvdeMetni"/>
        <w:ind w:firstLine="708"/>
      </w:pPr>
      <w:r w:rsidRPr="00EB430F">
        <w:t>Burdur Ticaret Borsasında  Mali kaynakların  yönetimi, izlenmesi ve kontrolü  genel kabul  görmüş muhasebe ilkeleri  , tekdüzen muhasebe sistemi uygulamaları ve zamanında ve doğru mali bilgiler ile sağlanmaktadır. Borsamız, meclisinin onayladığı bir bütçe ile  faaliyet göstermektedir.</w:t>
      </w:r>
    </w:p>
    <w:p w14:paraId="2EE0EFE0" w14:textId="77777777" w:rsidR="007B2CD9" w:rsidRPr="00EB430F" w:rsidRDefault="007B2CD9" w:rsidP="007B2CD9">
      <w:pPr>
        <w:pStyle w:val="GvdeMetni"/>
      </w:pPr>
      <w:r w:rsidRPr="00EB430F">
        <w:t>Yönetim Kurulu tarafından her ay olağan bir şekilde aylık kümüle mizan ve bütçe izleme raporu Borsa Meclisine sunulmaktadır. Bütçe, Bilanço, Gelir Gider tablolarının hazırlık aşamalarında ise Hesapları İnceleme Komisyonu  tarafından  Borsa Meclisine  rapor verilmektedir.</w:t>
      </w:r>
    </w:p>
    <w:p w14:paraId="065F2498" w14:textId="77777777" w:rsidR="007B2CD9" w:rsidRPr="00EB430F" w:rsidRDefault="007B2CD9" w:rsidP="007B2CD9">
      <w:pPr>
        <w:pStyle w:val="GvdeMetni"/>
      </w:pPr>
      <w:r w:rsidRPr="00EB430F">
        <w:lastRenderedPageBreak/>
        <w:t xml:space="preserve">Borsamız hukuki temsilcisi Yönetim Kurulu Başkanıdır. Burdur Ticaret Borsasını ilzam edecek her türlü iş ve işlem Borsa Resmi Mührünün ilavesi suretiyle ,Yönetim Kurulu Başkanı veya Başkan Yardımcılarından biri ile birlikte Genel Sekreter veya Sayman Üye müştereken yetkilidir. </w:t>
      </w:r>
    </w:p>
    <w:p w14:paraId="0B0B81E3" w14:textId="4AADC04D" w:rsidR="007B2CD9" w:rsidRDefault="007B2CD9" w:rsidP="007B2CD9">
      <w:pPr>
        <w:pStyle w:val="GvdeMetni"/>
      </w:pPr>
      <w:r w:rsidRPr="00EB430F">
        <w:t>Burdur Ticaret Borsası Mali Yönetimini 3 başlık altında sınıflandırabiliriz.</w:t>
      </w:r>
    </w:p>
    <w:p w14:paraId="06B7331A" w14:textId="3D3019DA" w:rsidR="00B16804" w:rsidRDefault="00B16804" w:rsidP="007B2CD9">
      <w:pPr>
        <w:pStyle w:val="GvdeMetni"/>
      </w:pPr>
    </w:p>
    <w:p w14:paraId="15063C1D" w14:textId="77777777" w:rsidR="007B2CD9" w:rsidRPr="00EB430F" w:rsidRDefault="007B2CD9" w:rsidP="007B2CD9">
      <w:pPr>
        <w:pStyle w:val="GvdeMetni"/>
        <w:rPr>
          <w:b/>
        </w:rPr>
      </w:pPr>
    </w:p>
    <w:p w14:paraId="53828A73" w14:textId="12D04CDD" w:rsidR="007B2CD9" w:rsidRPr="00EB430F" w:rsidRDefault="00827322" w:rsidP="007B2CD9">
      <w:pPr>
        <w:pStyle w:val="GvdeMetni"/>
        <w:numPr>
          <w:ilvl w:val="0"/>
          <w:numId w:val="14"/>
        </w:numPr>
        <w:rPr>
          <w:b/>
        </w:rPr>
      </w:pPr>
      <w:r w:rsidRPr="00EB430F">
        <w:rPr>
          <w:b/>
        </w:rPr>
        <w:t>Muhasebe  Yönetimi</w:t>
      </w:r>
    </w:p>
    <w:p w14:paraId="493EEE15" w14:textId="77777777" w:rsidR="007B2CD9" w:rsidRPr="00EB430F" w:rsidRDefault="007B2CD9" w:rsidP="007B2CD9">
      <w:pPr>
        <w:pStyle w:val="GvdeMetni"/>
        <w:ind w:left="720"/>
        <w:rPr>
          <w:b/>
        </w:rPr>
      </w:pPr>
    </w:p>
    <w:p w14:paraId="52064554" w14:textId="47B6A26A" w:rsidR="007B2CD9" w:rsidRPr="00EB430F" w:rsidRDefault="007B2CD9" w:rsidP="00B16804">
      <w:pPr>
        <w:pStyle w:val="GvdeMetni"/>
        <w:ind w:firstLine="360"/>
      </w:pPr>
      <w:r w:rsidRPr="00EB430F">
        <w:t>Burdur Ticaret Borsası faaliyetleri sonucu ortaya çıkan varlıkları ve yükümlülükleri üzerinde değişim  yaratan mali nitelikli işlemlere ilişkin bilgileri kaydetme, sınıflandırma,  özetleme,  çözümleme ve yorumlama  ilkeleri ve yöntemleridir.</w:t>
      </w:r>
    </w:p>
    <w:p w14:paraId="44819DEA" w14:textId="77777777" w:rsidR="007B2CD9" w:rsidRPr="00EB430F" w:rsidRDefault="007B2CD9" w:rsidP="007B2CD9">
      <w:pPr>
        <w:pStyle w:val="GvdeMetni"/>
      </w:pPr>
    </w:p>
    <w:p w14:paraId="559E8267" w14:textId="0B5F8DCA" w:rsidR="007B2CD9" w:rsidRPr="00EB430F" w:rsidRDefault="00827322" w:rsidP="007B2CD9">
      <w:pPr>
        <w:pStyle w:val="GvdeMetni"/>
        <w:rPr>
          <w:b/>
        </w:rPr>
      </w:pPr>
      <w:r w:rsidRPr="00EB430F">
        <w:rPr>
          <w:b/>
        </w:rPr>
        <w:t xml:space="preserve">Amaç – Kapsam : </w:t>
      </w:r>
    </w:p>
    <w:p w14:paraId="36C214B6" w14:textId="77777777" w:rsidR="007B2CD9" w:rsidRPr="00EB430F" w:rsidRDefault="007B2CD9" w:rsidP="007B2CD9">
      <w:pPr>
        <w:pStyle w:val="GvdeMetni"/>
        <w:rPr>
          <w:b/>
        </w:rPr>
      </w:pPr>
    </w:p>
    <w:p w14:paraId="3CFD8FEC" w14:textId="2DDDE961" w:rsidR="007B2CD9" w:rsidRDefault="007B2CD9" w:rsidP="00B16804">
      <w:pPr>
        <w:pStyle w:val="GvdeMetni"/>
        <w:ind w:firstLine="708"/>
      </w:pPr>
      <w:r w:rsidRPr="00EB430F">
        <w:t>Burdur Ticaret Borsası, 5174 sayılı Kanun ile Bütçe ve Muhasebe Yönetmeliği dahilinde Meclis Kurulunun onaylayacağı yıllık cari bütçesini hazırlamakta ve yıl içerisinde faaliyetlerini bütçeye göre yürütmektedir. Borsa bütçesi, Birlikçe hazırlanacak tipe ve tespit olunacak muhasebe usullerine uygun olarak, yönetim kurulunca hazırlanır ve meclis kurulu tarafından onaylanır. Bütçe, takvim yılına göre düzenlenir.</w:t>
      </w:r>
    </w:p>
    <w:p w14:paraId="354F0B00" w14:textId="77777777" w:rsidR="00BD4582" w:rsidRPr="00EB430F" w:rsidRDefault="00BD4582" w:rsidP="00B16804">
      <w:pPr>
        <w:pStyle w:val="GvdeMetni"/>
        <w:ind w:firstLine="708"/>
      </w:pPr>
    </w:p>
    <w:p w14:paraId="668716CA" w14:textId="06625A7A" w:rsidR="007B2CD9" w:rsidRPr="00EB430F" w:rsidRDefault="00827322" w:rsidP="007B2CD9">
      <w:pPr>
        <w:pStyle w:val="GvdeMetni"/>
        <w:rPr>
          <w:b/>
        </w:rPr>
      </w:pPr>
      <w:r w:rsidRPr="00EB430F">
        <w:rPr>
          <w:b/>
        </w:rPr>
        <w:t xml:space="preserve">Uygulama: </w:t>
      </w:r>
    </w:p>
    <w:p w14:paraId="3E0FD68A" w14:textId="77777777" w:rsidR="007B2CD9" w:rsidRPr="00EB430F" w:rsidRDefault="007B2CD9" w:rsidP="007B2CD9">
      <w:pPr>
        <w:pStyle w:val="GvdeMetni"/>
        <w:rPr>
          <w:b/>
        </w:rPr>
      </w:pPr>
    </w:p>
    <w:p w14:paraId="67823D37" w14:textId="77777777" w:rsidR="007B2CD9" w:rsidRPr="00EB430F" w:rsidRDefault="007B2CD9" w:rsidP="00B16804">
      <w:pPr>
        <w:pStyle w:val="GvdeMetni"/>
        <w:ind w:firstLine="708"/>
      </w:pPr>
      <w:r w:rsidRPr="00EB430F">
        <w:t>Bütçeden harcama, Yönetim Kurulu Başkanı veya Başkan Yardımcılarından biri ile birlikte  Genel Sekreter veya Sayman üyenin müşterek imzaları ile yapılır.</w:t>
      </w:r>
    </w:p>
    <w:p w14:paraId="0A734E29" w14:textId="77777777" w:rsidR="007B2CD9" w:rsidRPr="00EB430F" w:rsidRDefault="007B2CD9" w:rsidP="007B2CD9">
      <w:pPr>
        <w:pStyle w:val="GvdeMetni"/>
      </w:pPr>
      <w:r w:rsidRPr="00EB430F">
        <w:t>Yönetim Kurulunun önerisi üzerine Meclis Kurulu tarafından tespit edilen  miktar kadar harcama, sonradan yönetim kurulunun onayına sunulmak şartıyla, Genel Sekreter tarafından re’sen yapılabilir.</w:t>
      </w:r>
    </w:p>
    <w:p w14:paraId="048A32F2" w14:textId="77777777" w:rsidR="007B2CD9" w:rsidRPr="00EB430F" w:rsidRDefault="007B2CD9" w:rsidP="007B2CD9">
      <w:pPr>
        <w:pStyle w:val="GvdeMetni"/>
      </w:pPr>
      <w:r w:rsidRPr="00EB430F">
        <w:t>Yine aynı kanun çerçevesince Bütçe ve Muhasebe Yönetmeliğine göre hareket eden Burdur Ticaret Borsası, genel kabul görmüş muhasebe ilkelerine ve tek düzen hesap planına uygun olarak muhasebe kayıtlarını düzenlemektedir.</w:t>
      </w:r>
    </w:p>
    <w:p w14:paraId="44D11C4B" w14:textId="77777777" w:rsidR="007B2CD9" w:rsidRPr="00EB430F" w:rsidRDefault="007B2CD9" w:rsidP="007B2CD9">
      <w:pPr>
        <w:pStyle w:val="GvdeMetni"/>
      </w:pPr>
      <w:r w:rsidRPr="00EB430F">
        <w:t>Genel kabul görmüş muhasebe ilkeleri doğrultusunda şeffaflık, doğru bilgi, zamanında bilgi sağlamak adına sistemini kurmuş, mali kaynakların ve harcamaların kontrol ve yönetimini kolaylaştırmak için düzenli olarak mali raporlarını kurul, komisyon ve ilgililere sunmaktadır.</w:t>
      </w:r>
    </w:p>
    <w:p w14:paraId="253753CC" w14:textId="0FFE1372" w:rsidR="007B2CD9" w:rsidRPr="00EB430F" w:rsidRDefault="007B2CD9" w:rsidP="007B2CD9">
      <w:pPr>
        <w:pStyle w:val="GvdeMetni"/>
      </w:pPr>
      <w:r w:rsidRPr="00EB430F">
        <w:t>Burdur Ticaret Borsası yıllık gelirlerine göre (kaynak), harcamalarını planlamaktadır. Bu plan çerçevesince harcamalarını düzenlemekte ve kaynak-harcama dengesini sağlamaktadır.</w:t>
      </w:r>
    </w:p>
    <w:p w14:paraId="213CAC25" w14:textId="77777777" w:rsidR="007B2CD9" w:rsidRPr="00EB430F" w:rsidRDefault="007B2CD9" w:rsidP="007B2CD9">
      <w:pPr>
        <w:pStyle w:val="GvdeMetni"/>
      </w:pPr>
    </w:p>
    <w:p w14:paraId="569677D3" w14:textId="1856D67C" w:rsidR="007B2CD9" w:rsidRPr="00EB430F" w:rsidRDefault="00827322" w:rsidP="007B2CD9">
      <w:pPr>
        <w:pStyle w:val="GvdeMetni"/>
        <w:rPr>
          <w:b/>
        </w:rPr>
      </w:pPr>
      <w:r w:rsidRPr="00EB430F">
        <w:rPr>
          <w:b/>
        </w:rPr>
        <w:t xml:space="preserve">Raporlama – Değerlendirme </w:t>
      </w:r>
    </w:p>
    <w:p w14:paraId="529A9976" w14:textId="77777777" w:rsidR="007B2CD9" w:rsidRPr="00EB430F" w:rsidRDefault="007B2CD9" w:rsidP="007B2CD9">
      <w:pPr>
        <w:pStyle w:val="GvdeMetni"/>
        <w:rPr>
          <w:b/>
        </w:rPr>
      </w:pPr>
    </w:p>
    <w:p w14:paraId="657FB4C3" w14:textId="77777777" w:rsidR="007B2CD9" w:rsidRPr="00EB430F" w:rsidRDefault="007B2CD9" w:rsidP="00B16804">
      <w:pPr>
        <w:pStyle w:val="GvdeMetni"/>
        <w:ind w:firstLine="708"/>
      </w:pPr>
      <w:r w:rsidRPr="00EB430F">
        <w:t>5174 sayılı Kanun ve Bütçe ve Muhasebe yönetmeliği madde 30’a göre: Kesin hesap; mizan, bilanço, bütçe giderleri ve bütçe gelirleri kesin hesap cetvelleri ile ihtiyaç duyulan diğer cetvellerden oluşur.</w:t>
      </w:r>
    </w:p>
    <w:p w14:paraId="6F46983F" w14:textId="77777777" w:rsidR="007B2CD9" w:rsidRPr="00EB430F" w:rsidRDefault="007B2CD9" w:rsidP="007B2CD9">
      <w:pPr>
        <w:pStyle w:val="GvdeMetni"/>
      </w:pPr>
      <w:r w:rsidRPr="00EB430F">
        <w:t>Oda ve borsalarda kesin hesap, ilgili olduğu mali yılın sonundan başlayarak en geç iki ay içinde yönetim kurulu tarafından meclise sunulur.</w:t>
      </w:r>
    </w:p>
    <w:p w14:paraId="024B88F3" w14:textId="77777777" w:rsidR="007B2CD9" w:rsidRPr="00EB430F" w:rsidRDefault="007B2CD9" w:rsidP="007B2CD9">
      <w:pPr>
        <w:pStyle w:val="GvdeMetni"/>
      </w:pPr>
      <w:r w:rsidRPr="00EB430F">
        <w:t>Meclise sunulan kesin hesap incelenmek üzere hesapları inceleme komisyonuna havale edilir. Komisyon, kendisine havale edilen kesin hesabı meclis başkanının belirleyeceği süre içinde inceleyerek görüşünü bir rapor halinde düzenler ve meclise sunar.</w:t>
      </w:r>
    </w:p>
    <w:p w14:paraId="26D180A9" w14:textId="77777777" w:rsidR="007B2CD9" w:rsidRPr="00EB430F" w:rsidRDefault="007B2CD9" w:rsidP="007B2CD9">
      <w:pPr>
        <w:pStyle w:val="GvdeMetni"/>
      </w:pPr>
      <w:r w:rsidRPr="00EB430F">
        <w:t>Meclis, komisyonun hazırladığı raporu da dikkate alarak kesin hesabı ilgili olduğu mali yılın sonundan başlayarak en geç üç ay içinde onaylar veya reddeder.</w:t>
      </w:r>
    </w:p>
    <w:p w14:paraId="4E419795" w14:textId="2FA4D5F8" w:rsidR="007B2CD9" w:rsidRPr="00EB430F" w:rsidRDefault="007B2CD9" w:rsidP="007B2CD9">
      <w:pPr>
        <w:pStyle w:val="GvdeMetni"/>
      </w:pPr>
      <w:r w:rsidRPr="00EB430F">
        <w:t>Kesin hesabın onaylanması halinde yönetim kurulu ibra edilmiş sayılır.</w:t>
      </w:r>
    </w:p>
    <w:p w14:paraId="61B14C5B" w14:textId="77777777" w:rsidR="007B2CD9" w:rsidRPr="00EB430F" w:rsidRDefault="007B2CD9" w:rsidP="007B2CD9">
      <w:pPr>
        <w:pStyle w:val="GvdeMetni"/>
        <w:rPr>
          <w:b/>
        </w:rPr>
      </w:pPr>
    </w:p>
    <w:p w14:paraId="456104D9" w14:textId="299656D7" w:rsidR="007B2CD9" w:rsidRPr="00EB430F" w:rsidRDefault="00827322" w:rsidP="007B2CD9">
      <w:pPr>
        <w:pStyle w:val="GvdeMetni"/>
        <w:numPr>
          <w:ilvl w:val="0"/>
          <w:numId w:val="14"/>
        </w:numPr>
        <w:rPr>
          <w:b/>
        </w:rPr>
      </w:pPr>
      <w:r w:rsidRPr="00EB430F">
        <w:rPr>
          <w:b/>
        </w:rPr>
        <w:t>Finansal Yönetim :</w:t>
      </w:r>
    </w:p>
    <w:p w14:paraId="30BA9364" w14:textId="77777777" w:rsidR="007B2CD9" w:rsidRPr="00EB430F" w:rsidRDefault="007B2CD9" w:rsidP="007B2CD9">
      <w:pPr>
        <w:pStyle w:val="GvdeMetni"/>
        <w:ind w:left="720"/>
        <w:rPr>
          <w:b/>
        </w:rPr>
      </w:pPr>
    </w:p>
    <w:p w14:paraId="3603CAE1" w14:textId="77777777" w:rsidR="007B2CD9" w:rsidRPr="00EB430F" w:rsidRDefault="007B2CD9" w:rsidP="00B16804">
      <w:pPr>
        <w:pStyle w:val="GvdeMetni"/>
        <w:ind w:firstLine="360"/>
      </w:pPr>
      <w:r w:rsidRPr="00EB430F">
        <w:t>Burdur Ticaret Borsası sahip olduğu varlıkları vadeli mevduat olarak, iştirak olarak, repo yaparak değerlendirmektedir.</w:t>
      </w:r>
    </w:p>
    <w:p w14:paraId="4A8AEF9B" w14:textId="410FEDCA" w:rsidR="007B2CD9" w:rsidRPr="00EB430F" w:rsidRDefault="007B2CD9" w:rsidP="007B2CD9">
      <w:pPr>
        <w:pStyle w:val="GvdeMetni"/>
      </w:pPr>
      <w:r w:rsidRPr="00EB430F">
        <w:lastRenderedPageBreak/>
        <w:t>Yönetim Kurulu yürütme organı olmakla birlikte Hesapları İnceleme komisyonu finansal yönetimle ilgili meclise görüşlerini rapor halinde sunabilir. Sayman üye kaynakların değerlendirilmesi, gelirin artırılması vb. konularda yönetim kuruluna bilgi verir.</w:t>
      </w:r>
    </w:p>
    <w:p w14:paraId="1B2230F5" w14:textId="09BCEC64" w:rsidR="007B2CD9" w:rsidRPr="00EB430F" w:rsidRDefault="007B2CD9" w:rsidP="007B2CD9">
      <w:pPr>
        <w:pStyle w:val="GvdeMetni"/>
        <w:rPr>
          <w:b/>
        </w:rPr>
      </w:pPr>
    </w:p>
    <w:p w14:paraId="4F16ED4B" w14:textId="74BCD0C6" w:rsidR="007B2CD9" w:rsidRPr="00EB430F" w:rsidRDefault="00827322" w:rsidP="007B2CD9">
      <w:pPr>
        <w:pStyle w:val="GvdeMetni"/>
        <w:numPr>
          <w:ilvl w:val="0"/>
          <w:numId w:val="14"/>
        </w:numPr>
        <w:rPr>
          <w:b/>
        </w:rPr>
      </w:pPr>
      <w:r w:rsidRPr="00EB430F">
        <w:rPr>
          <w:b/>
        </w:rPr>
        <w:t>Denetim :</w:t>
      </w:r>
    </w:p>
    <w:p w14:paraId="63B703AA" w14:textId="77777777" w:rsidR="007B2CD9" w:rsidRPr="00EB430F" w:rsidRDefault="007B2CD9" w:rsidP="007B2CD9">
      <w:pPr>
        <w:pStyle w:val="GvdeMetni"/>
        <w:ind w:left="720"/>
        <w:rPr>
          <w:b/>
        </w:rPr>
      </w:pPr>
    </w:p>
    <w:p w14:paraId="3D9A23DF" w14:textId="77777777" w:rsidR="007B2CD9" w:rsidRPr="007B2CD9" w:rsidRDefault="007B2CD9" w:rsidP="00B16804">
      <w:pPr>
        <w:pStyle w:val="GvdeMetni"/>
        <w:ind w:firstLine="360"/>
      </w:pPr>
      <w:r w:rsidRPr="00EB430F">
        <w:t>Borsamız mevcut kaynakları en etkin biçimde kullanarak daha kaliteli hizmet sunma gayreti  içindedir. Mali yönetim ve kontrol bu arayışların bir ürünü olarak yönetime yeterli bilgi ve güvence sağlayan</w:t>
      </w:r>
      <w:r w:rsidRPr="007B2CD9">
        <w:t xml:space="preserve"> yönetim araçlarıdır.</w:t>
      </w:r>
    </w:p>
    <w:p w14:paraId="5D5F02BE" w14:textId="77777777" w:rsidR="007B2CD9" w:rsidRPr="007B2CD9" w:rsidRDefault="007B2CD9" w:rsidP="007B2CD9">
      <w:pPr>
        <w:pStyle w:val="GvdeMetni"/>
      </w:pPr>
      <w:r w:rsidRPr="007B2CD9">
        <w:t>Burdur Ticaret Borsası  Yönetim Kurulu, gerekli gördüğünde mali yapısını bağımsız denetim kuruluşlarına denetletebilir. Mali beyanların ve yönetim hesaplarının uygunluğu aylık raporlar halinde sunulmaktadır.</w:t>
      </w:r>
    </w:p>
    <w:p w14:paraId="20F91FF9" w14:textId="77777777" w:rsidR="007B2CD9" w:rsidRPr="007B2CD9" w:rsidRDefault="007B2CD9" w:rsidP="007B2CD9">
      <w:pPr>
        <w:pStyle w:val="GvdeMetni"/>
      </w:pPr>
      <w:r w:rsidRPr="007B2CD9">
        <w:t>Yönetimde sağlıklı bir kontrol bilinci oluşturulması ve etkin bir mali kontrol ortamı ve örgütsel yapı kurulması ve işletilmesi yönetimin temel görevleri arasındadır.</w:t>
      </w:r>
    </w:p>
    <w:p w14:paraId="104C4AFB" w14:textId="77777777" w:rsidR="007B2CD9" w:rsidRPr="007B2CD9" w:rsidRDefault="007B2CD9" w:rsidP="007B2CD9">
      <w:pPr>
        <w:pStyle w:val="GvdeMetni"/>
      </w:pPr>
      <w:r w:rsidRPr="007B2CD9">
        <w:t>Mekanizmaların beklendiği gibi çalışıp çalışmadığının ve elde edilen sonuçların yeterli olup olmadığının denetlenmesi kurumumuz açısından son derece önemlidir.</w:t>
      </w:r>
    </w:p>
    <w:p w14:paraId="59E54983" w14:textId="77777777" w:rsidR="007B2CD9" w:rsidRPr="007B2CD9" w:rsidRDefault="007B2CD9" w:rsidP="007B2CD9">
      <w:pPr>
        <w:pStyle w:val="GvdeMetni"/>
      </w:pPr>
      <w:r w:rsidRPr="007B2CD9">
        <w:t>Ayrıca Bütçe ve Muhasebe yönetmeliğinin 61. maddesine istinaden Hesapları İnceleme Komisyonu kurulmuştur. Tahsilat ve harcamalar ile diğer muhasebe iş ve işlemleri sayman üye tarafından her zaman, Hesapları İnceleme Komisyonu tarafından ise toplantı dönemlerinde kontrol edilebilir.</w:t>
      </w:r>
    </w:p>
    <w:p w14:paraId="4C42079F" w14:textId="77777777" w:rsidR="007B2CD9" w:rsidRPr="007B2CD9" w:rsidRDefault="007B2CD9" w:rsidP="007B2CD9">
      <w:pPr>
        <w:pStyle w:val="GvdeMetni"/>
      </w:pPr>
      <w:r w:rsidRPr="007B2CD9">
        <w:t>5174 sayılı kanununun 40. maddesine göre ise yönetim kurulu üyeleri aralarından bir sayman üye seçer. Yönetmelik 60. maddesine göre Sayman üye her zaman harcama ve gelirlerle ilgili olarak denetleme yapabilir.</w:t>
      </w:r>
    </w:p>
    <w:p w14:paraId="1C2B4138" w14:textId="77777777" w:rsidR="007B2CD9" w:rsidRPr="007B2CD9" w:rsidRDefault="007B2CD9" w:rsidP="007B2CD9">
      <w:pPr>
        <w:pStyle w:val="GvdeMetni"/>
      </w:pPr>
      <w:r w:rsidRPr="007B2CD9">
        <w:t>Mevzuata aykırı işlemler ile görülen aksaklık ve eksiklikler sayman üye tarafından yönetim kuruluna, Hesapları inceleme komisyonu tarafından ise Meclise  bir rapor halinde bildirilir.</w:t>
      </w:r>
    </w:p>
    <w:p w14:paraId="4271CEBF" w14:textId="77777777" w:rsidR="007B2CD9" w:rsidRPr="007B2CD9" w:rsidRDefault="007B2CD9" w:rsidP="007B2CD9">
      <w:pPr>
        <w:pStyle w:val="GvdeMetni"/>
      </w:pPr>
      <w:r w:rsidRPr="007B2CD9">
        <w:t>Burdur Ticaret Borsası Mali Yönetim ve Kontrollerin Kapsamı</w:t>
      </w:r>
    </w:p>
    <w:p w14:paraId="23154137" w14:textId="77777777" w:rsidR="007B2CD9" w:rsidRPr="007B2CD9" w:rsidRDefault="007B2CD9" w:rsidP="007B2CD9">
      <w:pPr>
        <w:pStyle w:val="GvdeMetni"/>
      </w:pPr>
      <w:r w:rsidRPr="007B2CD9">
        <w:t xml:space="preserve">İyi mali yönetim ve kontrol prensiplerinin, karar alma süreçlerine ve yönetime destek sağlayan ilişkili sistemlere, politikalara ve prosedürlere dahil edilmesi, </w:t>
      </w:r>
    </w:p>
    <w:p w14:paraId="0173ADEE" w14:textId="77777777" w:rsidR="007B2CD9" w:rsidRPr="007B2CD9" w:rsidRDefault="007B2CD9" w:rsidP="007B2CD9">
      <w:pPr>
        <w:pStyle w:val="GvdeMetni"/>
      </w:pPr>
      <w:r w:rsidRPr="007B2CD9">
        <w:t xml:space="preserve">Kurumsal stratejilerin , önceliklerin, amaçların, hedeflerin ve planlanan  performansın duyurulması. </w:t>
      </w:r>
    </w:p>
    <w:p w14:paraId="4DE439DC" w14:textId="77777777" w:rsidR="007B2CD9" w:rsidRPr="007B2CD9" w:rsidRDefault="007B2CD9" w:rsidP="007B2CD9">
      <w:pPr>
        <w:pStyle w:val="GvdeMetni"/>
      </w:pPr>
      <w:r w:rsidRPr="007B2CD9">
        <w:t xml:space="preserve">Kaynakların izin verilen amaçlar doğrultusunda elde edilmesi, tahsis edilmesi ve bunların kayıplardan korunması amacıyla sistemlerin  oluşturulması ve uygulamaların yürürlüğe konulması. </w:t>
      </w:r>
    </w:p>
    <w:p w14:paraId="478C81D1" w14:textId="77777777" w:rsidR="007B2CD9" w:rsidRPr="007B2CD9" w:rsidRDefault="007B2CD9" w:rsidP="007B2CD9">
      <w:pPr>
        <w:pStyle w:val="GvdeMetni"/>
      </w:pPr>
      <w:r w:rsidRPr="007B2CD9">
        <w:t xml:space="preserve">Alınan kararların mali sonuçlarında ve hedeflenen performansta meydana gelen sapmalar hakkında yönetime gerekli güvenilir bilgilerin sağlanması. Mali planda iyileştirici önlemlerin alınabilmesi  amacıyla yapılacak değişikliklerin analiz edilmesi ve bu değişikliklerin belirlenmesi. </w:t>
      </w:r>
    </w:p>
    <w:p w14:paraId="51085D37" w14:textId="4E8952E6" w:rsidR="006D1B98" w:rsidRDefault="007B2CD9" w:rsidP="007B2CD9">
      <w:pPr>
        <w:pStyle w:val="GvdeMetni"/>
      </w:pPr>
      <w:r w:rsidRPr="007B2CD9">
        <w:t>Devredilen yetkinin  uygulanmasına  kaynakların kullanılmasına ve sonuçlara ulaşılmasına ilişkin hesap verme sorumluluğunun sağlanması amaçları taşımaktadır.</w:t>
      </w:r>
    </w:p>
    <w:p w14:paraId="09D757E6" w14:textId="682339D7" w:rsidR="006D1B98" w:rsidRPr="004035FF" w:rsidRDefault="00602E27" w:rsidP="00C724C8">
      <w:pPr>
        <w:pStyle w:val="Balk2"/>
        <w:numPr>
          <w:ilvl w:val="0"/>
          <w:numId w:val="0"/>
        </w:numPr>
        <w:ind w:left="284"/>
        <w:rPr>
          <w:color w:val="auto"/>
          <w:sz w:val="24"/>
        </w:rPr>
      </w:pPr>
      <w:bookmarkStart w:id="42" w:name="_Toc72485632"/>
      <w:r w:rsidRPr="004035FF">
        <w:rPr>
          <w:color w:val="auto"/>
          <w:sz w:val="24"/>
        </w:rPr>
        <w:t>14.2.</w:t>
      </w:r>
      <w:r w:rsidR="00B16804">
        <w:rPr>
          <w:color w:val="auto"/>
          <w:sz w:val="24"/>
        </w:rPr>
        <w:t xml:space="preserve"> </w:t>
      </w:r>
      <w:r w:rsidR="006D1B98" w:rsidRPr="004035FF">
        <w:rPr>
          <w:color w:val="auto"/>
          <w:sz w:val="24"/>
        </w:rPr>
        <w:t>Haberleşme</w:t>
      </w:r>
      <w:r w:rsidR="0066735F" w:rsidRPr="004035FF">
        <w:rPr>
          <w:color w:val="auto"/>
          <w:sz w:val="24"/>
        </w:rPr>
        <w:t xml:space="preserve"> ve İletişim</w:t>
      </w:r>
      <w:r w:rsidR="006D1B98" w:rsidRPr="004035FF">
        <w:rPr>
          <w:color w:val="auto"/>
          <w:sz w:val="24"/>
        </w:rPr>
        <w:t xml:space="preserve"> Politikamız</w:t>
      </w:r>
      <w:bookmarkEnd w:id="42"/>
    </w:p>
    <w:p w14:paraId="199541EA" w14:textId="25AB6041" w:rsidR="006D1B98" w:rsidRDefault="0066735F" w:rsidP="00B16804">
      <w:pPr>
        <w:pStyle w:val="GvdeMetni"/>
        <w:ind w:firstLine="284"/>
        <w:jc w:val="left"/>
      </w:pPr>
      <w:r>
        <w:t>Tarımda ve tarımsal ticarette yaşanan gelişmelerin paydaşlarına en hızlı ve doğru şekilde ulaşmasını sağlamak amacıyla en son bilgi ve iletişim teknoloji araçlarını kullanarak güncel verilerin paylaşımını sağlamak; üyelerin tarımsal ticarette küresel aktörler arasında yer almasına imkân tanıyacak bilgileri paylaşmak Burdur Ticaret Borsasının temel haberleşme politikasıdır.</w:t>
      </w:r>
    </w:p>
    <w:p w14:paraId="0E0E6F33" w14:textId="2A6EE54B" w:rsidR="006D1B98" w:rsidRPr="004035FF" w:rsidRDefault="00602E27" w:rsidP="00C724C8">
      <w:pPr>
        <w:pStyle w:val="Balk2"/>
        <w:numPr>
          <w:ilvl w:val="0"/>
          <w:numId w:val="0"/>
        </w:numPr>
        <w:ind w:left="284"/>
        <w:rPr>
          <w:color w:val="auto"/>
          <w:sz w:val="24"/>
        </w:rPr>
      </w:pPr>
      <w:bookmarkStart w:id="43" w:name="_Toc72485633"/>
      <w:r w:rsidRPr="004035FF">
        <w:rPr>
          <w:color w:val="auto"/>
          <w:sz w:val="24"/>
        </w:rPr>
        <w:t>14.3.</w:t>
      </w:r>
      <w:r w:rsidR="00B16804">
        <w:rPr>
          <w:color w:val="auto"/>
          <w:sz w:val="24"/>
        </w:rPr>
        <w:t xml:space="preserve"> </w:t>
      </w:r>
      <w:r w:rsidR="006D1B98" w:rsidRPr="004035FF">
        <w:rPr>
          <w:color w:val="auto"/>
          <w:sz w:val="24"/>
        </w:rPr>
        <w:t>İnsan Kaynakları Politikamız</w:t>
      </w:r>
      <w:bookmarkEnd w:id="43"/>
    </w:p>
    <w:p w14:paraId="57956AC3" w14:textId="77777777" w:rsidR="00DD480A" w:rsidRDefault="00DD480A" w:rsidP="00DD480A">
      <w:pPr>
        <w:pStyle w:val="GvdeMetni"/>
      </w:pPr>
      <w:r>
        <w:t xml:space="preserve">Burdur Ticaret Borsası olarak ; </w:t>
      </w:r>
    </w:p>
    <w:p w14:paraId="1A2D93A2" w14:textId="77777777" w:rsidR="00DD480A" w:rsidRDefault="00DD480A" w:rsidP="00DD480A">
      <w:pPr>
        <w:pStyle w:val="GvdeMetni"/>
      </w:pPr>
      <w:r>
        <w:t>Borsamızın kaynakları ölçüsünde, kadro cetvelinde belirtilen ve yeterli sayıda personel istihdam ederek, çalışanlarımızın Hizmet İçi Eğitimlerle bilgi ve becerilerini artırarak mesleki ve kişisel anlamda sürekli gelişimini sağlamak,</w:t>
      </w:r>
    </w:p>
    <w:p w14:paraId="61856AB1" w14:textId="30DCBA0B" w:rsidR="00DD480A" w:rsidRDefault="00DD480A" w:rsidP="00DD480A">
      <w:pPr>
        <w:pStyle w:val="GvdeMetni"/>
      </w:pPr>
      <w:r>
        <w:t>Personelimizin; hak ve s</w:t>
      </w:r>
      <w:r w:rsidR="004035FF">
        <w:t>orumluluklarını gözardı etmeden</w:t>
      </w:r>
      <w:r>
        <w:t>, iş kanunu ve diğer yasal mevzuata uygun hareket etmek,</w:t>
      </w:r>
    </w:p>
    <w:p w14:paraId="565AF505" w14:textId="77777777" w:rsidR="00DD480A" w:rsidRDefault="00DD480A" w:rsidP="00DD480A">
      <w:pPr>
        <w:pStyle w:val="GvdeMetni"/>
      </w:pPr>
      <w:r>
        <w:t>Borsamızın başarısının ekip çalışması ile olacağından çalışanın çalışma ortamının iyileştirmesini yapmak</w:t>
      </w:r>
    </w:p>
    <w:p w14:paraId="7A76B028" w14:textId="77777777" w:rsidR="00DD480A" w:rsidRDefault="00DD480A" w:rsidP="00DD480A">
      <w:pPr>
        <w:pStyle w:val="GvdeMetni"/>
      </w:pPr>
      <w:r>
        <w:t>Borsa personelinin moralini yüksek tutmak ve  motivasyonun sağlamak için başarılı personeli  ödüllendirmek.</w:t>
      </w:r>
    </w:p>
    <w:p w14:paraId="3650EB96" w14:textId="77777777" w:rsidR="00DD480A" w:rsidRDefault="00DD480A" w:rsidP="00DD480A">
      <w:pPr>
        <w:pStyle w:val="GvdeMetni"/>
      </w:pPr>
    </w:p>
    <w:p w14:paraId="596AB979" w14:textId="77777777" w:rsidR="00DD480A" w:rsidRDefault="00DD480A" w:rsidP="00DD480A">
      <w:pPr>
        <w:pStyle w:val="GvdeMetni"/>
      </w:pPr>
      <w:r>
        <w:t>Borsamızın İnsan kaynakları politikasıdır.</w:t>
      </w:r>
    </w:p>
    <w:p w14:paraId="19F71384" w14:textId="77777777" w:rsidR="006D1B98" w:rsidRDefault="006D1B98" w:rsidP="006D1B98">
      <w:pPr>
        <w:pStyle w:val="GvdeMetni"/>
        <w:rPr>
          <w:b/>
        </w:rPr>
      </w:pPr>
    </w:p>
    <w:p w14:paraId="36B45DC9" w14:textId="5B84FD21" w:rsidR="006D1B98" w:rsidRPr="004035FF" w:rsidRDefault="00602E27" w:rsidP="00C724C8">
      <w:pPr>
        <w:pStyle w:val="Balk2"/>
        <w:numPr>
          <w:ilvl w:val="0"/>
          <w:numId w:val="0"/>
        </w:numPr>
        <w:ind w:left="284"/>
        <w:rPr>
          <w:color w:val="auto"/>
          <w:sz w:val="24"/>
        </w:rPr>
      </w:pPr>
      <w:bookmarkStart w:id="44" w:name="_Toc72485634"/>
      <w:r w:rsidRPr="004035FF">
        <w:rPr>
          <w:color w:val="auto"/>
          <w:sz w:val="24"/>
        </w:rPr>
        <w:lastRenderedPageBreak/>
        <w:t>14.4.</w:t>
      </w:r>
      <w:r w:rsidR="006D1B98" w:rsidRPr="004035FF">
        <w:rPr>
          <w:color w:val="auto"/>
          <w:sz w:val="24"/>
        </w:rPr>
        <w:t>Üye İlişkileri Politikamız</w:t>
      </w:r>
      <w:bookmarkEnd w:id="44"/>
    </w:p>
    <w:p w14:paraId="634AE864" w14:textId="77777777" w:rsidR="00DD480A" w:rsidRDefault="00DD480A" w:rsidP="00B16804">
      <w:pPr>
        <w:pStyle w:val="GvdeMetni"/>
        <w:ind w:firstLine="284"/>
      </w:pPr>
      <w:r>
        <w:t xml:space="preserve">Burdur Ticaret Borsası  olarak, her zaman üye memnuniyetinin ön planda tutulduğu, vizyon, misyon ve değerlerimiz doğrultusunda;   güçlü, saygın ve güvenilir bir kurum olarak kaliteli hizmet sunmaya devam ediyoruz. Bu ilkeyle sizlerin şikâyet ve taleplerinizi karşılamak; kalite standartlarımızı daha da ileri seviyeye ulaştırıp, hem daha iyi hizmet sunmak  için “Üye İlişkileri Politikamızı” oluşturduk. </w:t>
      </w:r>
    </w:p>
    <w:p w14:paraId="4BC22B34" w14:textId="77777777" w:rsidR="00DD480A" w:rsidRDefault="00DD480A" w:rsidP="00DD480A">
      <w:pPr>
        <w:pStyle w:val="GvdeMetni"/>
      </w:pPr>
      <w:r>
        <w:t>Güvenirlik : Borsa üye sicil ve tescil bilgilerinin korunması,istatistiki bilgilerininin doğruluğu, kaynakların etkin şekilde kullanılması açısından güvenilir kimliğe sahiptir.</w:t>
      </w:r>
    </w:p>
    <w:p w14:paraId="730052CA" w14:textId="77777777" w:rsidR="00DD480A" w:rsidRDefault="00DD480A" w:rsidP="00DD480A">
      <w:pPr>
        <w:pStyle w:val="GvdeMetni"/>
      </w:pPr>
      <w:r>
        <w:t>Şeffaflık ve tarafsızlık: Borsa üyeleri; şikâyet, talep ve sorularını; doğru, eksiksiz, anlaşılabilir ve kolay bir şekilde istedikleri heran ulaştırabilmektedir. Tüm iletişim kanallarımız sizlere açıktır.Borsa tarafından, üyelerinin herhangi bir konu hakkında başvurdukları şikâyet, talep ve soruları ön yargısız ve adil bir şekilde değerlendirilmektedir.</w:t>
      </w:r>
    </w:p>
    <w:p w14:paraId="6E74F49C" w14:textId="77777777" w:rsidR="00DD480A" w:rsidRDefault="00DD480A" w:rsidP="00DD480A">
      <w:pPr>
        <w:pStyle w:val="GvdeMetni"/>
      </w:pPr>
      <w:r>
        <w:t>Kalite : Borsa üyeye verdiği hizmetlerin kalitesini artırmayı temel ilke haline getirmiştir. KYS ve Akreditasyon sistemini oluşturmuş ve sürekliliğinin sağlanmasına yönelik çalışmaları devan etmektedir.</w:t>
      </w:r>
    </w:p>
    <w:p w14:paraId="17D8EDCD" w14:textId="77777777" w:rsidR="00DD480A" w:rsidRDefault="00DD480A" w:rsidP="00DD480A">
      <w:pPr>
        <w:pStyle w:val="GvdeMetni"/>
      </w:pPr>
    </w:p>
    <w:p w14:paraId="78277EF3" w14:textId="77777777" w:rsidR="00DD480A" w:rsidRDefault="00DD480A" w:rsidP="00DD480A">
      <w:pPr>
        <w:pStyle w:val="GvdeMetni"/>
      </w:pPr>
      <w:r>
        <w:t>Görev Bilinci İle Hareket Etmek : Borsa Organ üyeleri ve ,personelin tamamı çalışmalarında mevzuata uygun ve Kalite Yönetim Sisteminde tanımlaması yapılmış  görevinin farkında olarak hareket etmektedir.</w:t>
      </w:r>
    </w:p>
    <w:p w14:paraId="1E3E3A4C" w14:textId="77777777" w:rsidR="00DD480A" w:rsidRDefault="00DD480A" w:rsidP="00DD480A">
      <w:pPr>
        <w:pStyle w:val="GvdeMetni"/>
      </w:pPr>
    </w:p>
    <w:p w14:paraId="544F3F90" w14:textId="77777777" w:rsidR="00DD480A" w:rsidRDefault="00DD480A" w:rsidP="00DD480A">
      <w:pPr>
        <w:pStyle w:val="GvdeMetni"/>
      </w:pPr>
      <w:r>
        <w:t>Çözüm odaklı olmak ; Üyeleriden ,organ üyelerinden ve diğer kanallardan gelen Borsaya ve ilimize ait sorunlarınların çözerken; çözüm odaklı ,hızlı,üretken bir şekilde uygulanabilir çözüm önerileri üretir ve uygulamaya koyar.</w:t>
      </w:r>
    </w:p>
    <w:p w14:paraId="7F465BDD" w14:textId="77777777" w:rsidR="00DD480A" w:rsidRDefault="00DD480A" w:rsidP="00DD480A">
      <w:pPr>
        <w:pStyle w:val="GvdeMetni"/>
      </w:pPr>
    </w:p>
    <w:p w14:paraId="493F2459" w14:textId="77777777" w:rsidR="00DD480A" w:rsidRDefault="00DD480A" w:rsidP="00DD480A">
      <w:pPr>
        <w:pStyle w:val="GvdeMetni"/>
      </w:pPr>
      <w:r>
        <w:t xml:space="preserve"> Gizlilik: Borsa’nın kuruluşundan bugüne üye verilerin korunması son derece önemlidir. Bu nedenle   kişisel veriler  her zaman gizli tutulmaktadır.</w:t>
      </w:r>
    </w:p>
    <w:p w14:paraId="166235F0" w14:textId="77777777" w:rsidR="00DD480A" w:rsidRDefault="00DD480A" w:rsidP="00DD480A">
      <w:pPr>
        <w:pStyle w:val="GvdeMetni"/>
      </w:pPr>
    </w:p>
    <w:p w14:paraId="50BBF63A" w14:textId="77777777" w:rsidR="00DD480A" w:rsidRDefault="00DD480A" w:rsidP="00DD480A">
      <w:pPr>
        <w:pStyle w:val="GvdeMetni"/>
      </w:pPr>
      <w:r>
        <w:t>Güncellik : Borsa üyeye ait sicil ve tescil bilgilerini ,mali bilgileri ,istatistiki bilgileri ve sisteme ait diğer bilgileri daima güncel halde tutar.</w:t>
      </w:r>
    </w:p>
    <w:p w14:paraId="55E1F832" w14:textId="77777777" w:rsidR="00DD480A" w:rsidRDefault="00DD480A" w:rsidP="00DD480A">
      <w:pPr>
        <w:pStyle w:val="GvdeMetni"/>
      </w:pPr>
    </w:p>
    <w:p w14:paraId="58FB69EF" w14:textId="77777777" w:rsidR="00DD480A" w:rsidRDefault="00DD480A" w:rsidP="00DD480A">
      <w:pPr>
        <w:pStyle w:val="GvdeMetni"/>
      </w:pPr>
      <w:r>
        <w:t>Dürüstlük ve İş Ahlakına İnanmak: Borsa idari kadrodaki yöneticiler ile çalışan personel iş ahlakına uygun ,dürüst ve etik kurullar çerçevesinde çalışır.</w:t>
      </w:r>
    </w:p>
    <w:p w14:paraId="401BD283" w14:textId="77777777" w:rsidR="00DD480A" w:rsidRDefault="00DD480A" w:rsidP="00DD480A">
      <w:pPr>
        <w:pStyle w:val="GvdeMetni"/>
      </w:pPr>
    </w:p>
    <w:p w14:paraId="0667B985" w14:textId="4E74063C" w:rsidR="00DD480A" w:rsidRDefault="00DD480A" w:rsidP="00DD480A">
      <w:pPr>
        <w:pStyle w:val="GvdeMetni"/>
      </w:pPr>
      <w:r>
        <w:t>Yeniliğe Açık Olmak :</w:t>
      </w:r>
      <w:r w:rsidR="00D45C82">
        <w:t xml:space="preserve"> </w:t>
      </w:r>
      <w:r>
        <w:t>Borsa teknolojik yeniliklere ve yeni yönetim sistemlerine uygun olarak , çalışanları ve üyelerini devamlı eğitim vererek adaptasyon çalışmaları yapar.</w:t>
      </w:r>
      <w:r w:rsidR="00D45C82">
        <w:t xml:space="preserve"> </w:t>
      </w:r>
    </w:p>
    <w:p w14:paraId="5444D332" w14:textId="77777777" w:rsidR="00DD480A" w:rsidRDefault="00DD480A" w:rsidP="00DD480A">
      <w:pPr>
        <w:pStyle w:val="GvdeMetni"/>
      </w:pPr>
    </w:p>
    <w:p w14:paraId="6F67019F" w14:textId="2EFBC5C3" w:rsidR="00DD480A" w:rsidRDefault="00DD480A" w:rsidP="00DD480A">
      <w:pPr>
        <w:pStyle w:val="GvdeMetni"/>
      </w:pPr>
      <w:r>
        <w:t>Farklılık Oluşturmak : Diğer oda ve borsalardan farklı iyi uygulama</w:t>
      </w:r>
      <w:r w:rsidR="00D45C82">
        <w:t>la</w:t>
      </w:r>
      <w:r>
        <w:t>rını artırmayı ilke edinmiştir.</w:t>
      </w:r>
    </w:p>
    <w:p w14:paraId="5DB63682" w14:textId="77777777" w:rsidR="00DD480A" w:rsidRDefault="00DD480A" w:rsidP="00DD480A">
      <w:pPr>
        <w:pStyle w:val="GvdeMetni"/>
      </w:pPr>
    </w:p>
    <w:p w14:paraId="3255FBE9" w14:textId="70538075" w:rsidR="00DD480A" w:rsidRDefault="00DD480A" w:rsidP="00DD480A">
      <w:pPr>
        <w:pStyle w:val="GvdeMetni"/>
      </w:pPr>
      <w:r>
        <w:t>Topluma ve Çevreye Duyarl</w:t>
      </w:r>
      <w:r w:rsidR="00D45C82">
        <w:t>ı Olmak : Borsa, topluma faydalı</w:t>
      </w:r>
      <w:r>
        <w:t xml:space="preserve"> olacak çalışmalara paydaş olur ve çevre bilinci ile hareket eder.</w:t>
      </w:r>
    </w:p>
    <w:p w14:paraId="0F897B6A" w14:textId="17F3CE4B" w:rsidR="006D1B98" w:rsidRDefault="00DD480A" w:rsidP="00DD480A">
      <w:pPr>
        <w:pStyle w:val="GvdeMetni"/>
      </w:pPr>
      <w:r>
        <w:t>Sosyal Sorumluluk Bilincinde Olmak : Sosyal soru</w:t>
      </w:r>
      <w:r w:rsidR="00403D10">
        <w:t>m</w:t>
      </w:r>
      <w:r>
        <w:t>luluk projeleri üretir,</w:t>
      </w:r>
      <w:r w:rsidR="00403D10">
        <w:t xml:space="preserve"> </w:t>
      </w:r>
      <w:r>
        <w:t>mevcutlara katkı sağlar.</w:t>
      </w:r>
    </w:p>
    <w:p w14:paraId="28505133" w14:textId="0DA2F09B" w:rsidR="006D1B98" w:rsidRPr="004035FF" w:rsidRDefault="00602E27" w:rsidP="00C724C8">
      <w:pPr>
        <w:pStyle w:val="Balk2"/>
        <w:numPr>
          <w:ilvl w:val="0"/>
          <w:numId w:val="0"/>
        </w:numPr>
        <w:ind w:left="284"/>
        <w:rPr>
          <w:color w:val="auto"/>
          <w:sz w:val="24"/>
        </w:rPr>
      </w:pPr>
      <w:bookmarkStart w:id="45" w:name="_Toc72485635"/>
      <w:r w:rsidRPr="004035FF">
        <w:rPr>
          <w:color w:val="auto"/>
          <w:sz w:val="24"/>
        </w:rPr>
        <w:t>14.5.</w:t>
      </w:r>
      <w:r w:rsidR="00B16804">
        <w:rPr>
          <w:color w:val="auto"/>
          <w:sz w:val="24"/>
        </w:rPr>
        <w:t xml:space="preserve"> </w:t>
      </w:r>
      <w:r w:rsidR="006D1B98" w:rsidRPr="004035FF">
        <w:rPr>
          <w:color w:val="auto"/>
          <w:sz w:val="24"/>
        </w:rPr>
        <w:t>Bilgi İşlem Politikamız</w:t>
      </w:r>
      <w:bookmarkEnd w:id="45"/>
    </w:p>
    <w:p w14:paraId="1AB97C0E" w14:textId="03C7E9DB" w:rsidR="006D1B98" w:rsidRDefault="00DD480A" w:rsidP="004035FF">
      <w:pPr>
        <w:pStyle w:val="GvdeMetni"/>
        <w:ind w:firstLine="709"/>
      </w:pPr>
      <w:r w:rsidRPr="00DD480A">
        <w:t>Burdur Ticaret Borsası güncel ve güvenilir kurumsal verileri karar alma, hizmet süreçlerinde etkin kullanma ve iş sürekliliğini sağlamak amacıyla, verimlilik, gizlilik, erişilebilirlik, güvenlik ilkelerini dikkate almak, teknolojiyi yakından izlemek, günümüz ihtiyaçlarına mevcut süreçlerin sürekliliğini sağlamak ve sürekli iyileştirilmesine yönelik faaliyetlerde bulunmak politikamızdır.</w:t>
      </w:r>
    </w:p>
    <w:p w14:paraId="58D8DE08" w14:textId="3EF51099" w:rsidR="006D1B98" w:rsidRPr="004035FF" w:rsidRDefault="00602E27" w:rsidP="00C724C8">
      <w:pPr>
        <w:pStyle w:val="Balk2"/>
        <w:numPr>
          <w:ilvl w:val="0"/>
          <w:numId w:val="0"/>
        </w:numPr>
        <w:ind w:left="284"/>
        <w:rPr>
          <w:color w:val="auto"/>
          <w:sz w:val="24"/>
        </w:rPr>
      </w:pPr>
      <w:bookmarkStart w:id="46" w:name="_Toc72485636"/>
      <w:r w:rsidRPr="004035FF">
        <w:rPr>
          <w:color w:val="auto"/>
          <w:sz w:val="24"/>
        </w:rPr>
        <w:t>14.6.</w:t>
      </w:r>
      <w:r w:rsidR="00B16804">
        <w:rPr>
          <w:color w:val="auto"/>
          <w:sz w:val="24"/>
        </w:rPr>
        <w:t xml:space="preserve"> </w:t>
      </w:r>
      <w:r w:rsidR="006D1B98" w:rsidRPr="004035FF">
        <w:rPr>
          <w:color w:val="auto"/>
          <w:sz w:val="24"/>
        </w:rPr>
        <w:t>Kalite Politikamız</w:t>
      </w:r>
      <w:bookmarkEnd w:id="46"/>
    </w:p>
    <w:p w14:paraId="04AB0959" w14:textId="77777777" w:rsidR="00666006" w:rsidRPr="004035FF" w:rsidRDefault="00666006" w:rsidP="00666006">
      <w:pPr>
        <w:pStyle w:val="ListeParagraf"/>
        <w:numPr>
          <w:ilvl w:val="0"/>
          <w:numId w:val="12"/>
        </w:numPr>
        <w:jc w:val="both"/>
        <w:rPr>
          <w:rFonts w:ascii="Times New Roman" w:hAnsi="Times New Roman"/>
          <w:sz w:val="24"/>
          <w:szCs w:val="24"/>
        </w:rPr>
      </w:pPr>
      <w:r w:rsidRPr="004035FF">
        <w:rPr>
          <w:rFonts w:ascii="Times New Roman" w:hAnsi="Times New Roman"/>
          <w:sz w:val="24"/>
          <w:szCs w:val="24"/>
        </w:rPr>
        <w:t>Tüm faaliyetlerimizi yasal şartlar doğrultusunda gerçekleştirmek, kalite yönetim sistemimizin gereklerini tam olarak gerçekleştirmek ve etkinliğini sürekli iyileştirmek</w:t>
      </w:r>
    </w:p>
    <w:p w14:paraId="30926117" w14:textId="77777777" w:rsidR="00666006" w:rsidRPr="004035FF" w:rsidRDefault="00666006" w:rsidP="00666006">
      <w:pPr>
        <w:pStyle w:val="ListeParagraf"/>
        <w:numPr>
          <w:ilvl w:val="0"/>
          <w:numId w:val="12"/>
        </w:numPr>
        <w:jc w:val="both"/>
        <w:rPr>
          <w:rFonts w:ascii="Times New Roman" w:hAnsi="Times New Roman"/>
          <w:sz w:val="24"/>
          <w:szCs w:val="24"/>
        </w:rPr>
      </w:pPr>
      <w:r w:rsidRPr="004035FF">
        <w:rPr>
          <w:rFonts w:ascii="Times New Roman" w:hAnsi="Times New Roman"/>
          <w:sz w:val="24"/>
          <w:szCs w:val="24"/>
        </w:rPr>
        <w:t>Paydaşlarımızın ihtiyaç ve beklentilerini en üst seviyede karşılamak</w:t>
      </w:r>
    </w:p>
    <w:p w14:paraId="7AA38D50" w14:textId="77777777" w:rsidR="00666006" w:rsidRPr="004035FF" w:rsidRDefault="00666006" w:rsidP="00666006">
      <w:pPr>
        <w:pStyle w:val="ListeParagraf"/>
        <w:numPr>
          <w:ilvl w:val="0"/>
          <w:numId w:val="12"/>
        </w:numPr>
        <w:jc w:val="both"/>
        <w:rPr>
          <w:rFonts w:ascii="Times New Roman" w:hAnsi="Times New Roman"/>
          <w:sz w:val="24"/>
          <w:szCs w:val="24"/>
        </w:rPr>
      </w:pPr>
      <w:r w:rsidRPr="004035FF">
        <w:rPr>
          <w:rFonts w:ascii="Times New Roman" w:hAnsi="Times New Roman"/>
          <w:sz w:val="24"/>
          <w:szCs w:val="24"/>
        </w:rPr>
        <w:t>İlgili risk ve fırsatları gözeterek, süreçlerimizde en yüksek performansa ulaşmayı hedeflemek</w:t>
      </w:r>
    </w:p>
    <w:p w14:paraId="6F712DB8" w14:textId="77777777" w:rsidR="00666006" w:rsidRPr="004035FF" w:rsidRDefault="00666006" w:rsidP="00666006">
      <w:pPr>
        <w:pStyle w:val="ListeParagraf"/>
        <w:numPr>
          <w:ilvl w:val="0"/>
          <w:numId w:val="12"/>
        </w:numPr>
        <w:jc w:val="both"/>
        <w:rPr>
          <w:rFonts w:ascii="Times New Roman" w:hAnsi="Times New Roman"/>
          <w:sz w:val="24"/>
          <w:szCs w:val="24"/>
        </w:rPr>
      </w:pPr>
      <w:r w:rsidRPr="004035FF">
        <w:rPr>
          <w:rFonts w:ascii="Times New Roman" w:hAnsi="Times New Roman"/>
          <w:sz w:val="24"/>
          <w:szCs w:val="24"/>
        </w:rPr>
        <w:lastRenderedPageBreak/>
        <w:t>Sürekli iyileştirme içinde gelişmeye odaklı çalışarak üyelerimizin taleplerini en iyi şekilde karşılamak üyelerimizin ve ülkemizin gelişimi için katkıda bulunmak</w:t>
      </w:r>
    </w:p>
    <w:p w14:paraId="63F3EF31" w14:textId="77777777" w:rsidR="00666006" w:rsidRPr="004035FF" w:rsidRDefault="00666006" w:rsidP="00666006">
      <w:pPr>
        <w:pStyle w:val="ListeParagraf"/>
        <w:numPr>
          <w:ilvl w:val="0"/>
          <w:numId w:val="12"/>
        </w:numPr>
        <w:jc w:val="both"/>
        <w:rPr>
          <w:rFonts w:ascii="Times New Roman" w:hAnsi="Times New Roman"/>
          <w:sz w:val="24"/>
          <w:szCs w:val="24"/>
        </w:rPr>
      </w:pPr>
      <w:r w:rsidRPr="004035FF">
        <w:rPr>
          <w:rFonts w:ascii="Times New Roman" w:hAnsi="Times New Roman"/>
          <w:sz w:val="24"/>
          <w:szCs w:val="24"/>
        </w:rPr>
        <w:t>İnsan odaklı bir yaklaşımla çalışanlarımızın gelişimlerine katkıda bulunmak tüm çalışanlarımıza liderliği aşılamak</w:t>
      </w:r>
    </w:p>
    <w:p w14:paraId="6BD5051C" w14:textId="7B5F2F35" w:rsidR="00D40FCB" w:rsidRDefault="00770C89" w:rsidP="00C724C8">
      <w:pPr>
        <w:pStyle w:val="Balk1"/>
        <w:rPr>
          <w:rFonts w:ascii="Times New Roman" w:hAnsi="Times New Roman" w:cs="Times New Roman"/>
          <w:b/>
          <w:color w:val="auto"/>
          <w:sz w:val="24"/>
        </w:rPr>
      </w:pPr>
      <w:bookmarkStart w:id="47" w:name="_Toc72485637"/>
      <w:r w:rsidRPr="004035FF">
        <w:rPr>
          <w:rFonts w:ascii="Times New Roman" w:hAnsi="Times New Roman" w:cs="Times New Roman"/>
          <w:b/>
          <w:color w:val="auto"/>
          <w:sz w:val="24"/>
        </w:rPr>
        <w:t>15.</w:t>
      </w:r>
      <w:r w:rsidR="00B16804">
        <w:rPr>
          <w:rFonts w:ascii="Times New Roman" w:hAnsi="Times New Roman" w:cs="Times New Roman"/>
          <w:b/>
          <w:color w:val="auto"/>
          <w:sz w:val="24"/>
        </w:rPr>
        <w:t xml:space="preserve"> </w:t>
      </w:r>
      <w:r w:rsidR="00D40FCB" w:rsidRPr="004035FF">
        <w:rPr>
          <w:rFonts w:ascii="Times New Roman" w:hAnsi="Times New Roman" w:cs="Times New Roman"/>
          <w:b/>
          <w:color w:val="auto"/>
          <w:sz w:val="24"/>
        </w:rPr>
        <w:t>STRATEJİK AMAÇLAR HEDEFLER VE PERFORMANS GÖSTERGELERİ</w:t>
      </w:r>
      <w:bookmarkEnd w:id="47"/>
    </w:p>
    <w:p w14:paraId="76CA43EA" w14:textId="77777777" w:rsidR="004035FF" w:rsidRPr="004035FF" w:rsidRDefault="004035FF" w:rsidP="004035FF"/>
    <w:p w14:paraId="6631EB3F" w14:textId="77777777" w:rsidR="00D40FCB" w:rsidRPr="006B6A89" w:rsidRDefault="00D40FCB" w:rsidP="00D40FCB">
      <w:pPr>
        <w:spacing w:after="0" w:line="360" w:lineRule="auto"/>
        <w:ind w:left="284" w:right="56" w:firstLine="850"/>
        <w:jc w:val="both"/>
        <w:rPr>
          <w:rFonts w:ascii="Times New Roman" w:hAnsi="Times New Roman" w:cs="Times New Roman"/>
          <w:b/>
          <w:sz w:val="24"/>
          <w:szCs w:val="24"/>
        </w:rPr>
      </w:pPr>
      <w:r w:rsidRPr="006B6A89">
        <w:rPr>
          <w:rFonts w:ascii="Times New Roman" w:hAnsi="Times New Roman" w:cs="Times New Roman"/>
          <w:sz w:val="24"/>
          <w:szCs w:val="24"/>
        </w:rPr>
        <w:t>Paydaş analizi sonuçlarının değerlendirilmesi, borsamıza ulaşan şikayet, istek, öneri ve beklentilerin istatistik sonuçları, çalışanlarımızın üyelerimizin görüşleri, yapılan anketlerin değerlendirme sonuçlarında elde edilen bilgiler, çalışanlarımızın deneyimleri, ilimiz ve ülkemizin mevcut sosyal ve ekonomik durumu, geçmiş performansımızdan tespit edilebilenler, diğer borsalar ile yapılan karşılaştırmalar, teknoloji, sosyal, kültürel alanlarındaki gelişmeler, imkanlarımız ve kaynaklarımız değerlendirilmiş, yasal düzenlemeler göz önünde bulundurularak yapılan Güçlü-Zayıf-Fırsatlar-Tehditler SWOT Matrisi sonucunda aşağıda ki stratejik alanlar ve ilgili stratejik amaçlarımız belirlenmiştir.</w:t>
      </w:r>
    </w:p>
    <w:p w14:paraId="241AB544" w14:textId="77777777" w:rsidR="00D40FCB" w:rsidRPr="006B6A89" w:rsidRDefault="00D40FCB" w:rsidP="00D40FCB">
      <w:pPr>
        <w:spacing w:after="0" w:line="360" w:lineRule="auto"/>
        <w:ind w:left="284" w:right="56"/>
        <w:jc w:val="both"/>
        <w:rPr>
          <w:rFonts w:ascii="Times New Roman" w:hAnsi="Times New Roman" w:cs="Times New Roman"/>
          <w:sz w:val="24"/>
          <w:szCs w:val="24"/>
        </w:rPr>
      </w:pPr>
      <w:r w:rsidRPr="006B6A89">
        <w:rPr>
          <w:rFonts w:ascii="Times New Roman" w:hAnsi="Times New Roman" w:cs="Times New Roman"/>
          <w:sz w:val="24"/>
          <w:szCs w:val="24"/>
        </w:rPr>
        <w:t xml:space="preserve">Performans göstergeleri hedeflere ne ölçüde ulaşıldığını belirleyerek, amaç ve hedeflerin ölçülebilirliklerini sağlamaktadır. Belirlenen bu göstergelerin ölçülmesi, izlenmesi ve değerlendirilmesi stratejik planının başarısı için oldukça önemlidir. </w:t>
      </w:r>
    </w:p>
    <w:p w14:paraId="2FA8C254" w14:textId="77777777" w:rsidR="00D40FCB" w:rsidRPr="006B6A89" w:rsidRDefault="00D40FCB" w:rsidP="00D40FCB">
      <w:pPr>
        <w:spacing w:after="0" w:line="360" w:lineRule="auto"/>
        <w:ind w:left="-142" w:right="-399" w:firstLine="850"/>
        <w:jc w:val="both"/>
        <w:rPr>
          <w:rFonts w:ascii="Times New Roman" w:hAnsi="Times New Roman" w:cs="Times New Roman"/>
          <w:sz w:val="24"/>
          <w:szCs w:val="24"/>
        </w:rPr>
      </w:pPr>
      <w:r w:rsidRPr="006B6A89">
        <w:rPr>
          <w:rFonts w:ascii="Times New Roman" w:hAnsi="Times New Roman" w:cs="Times New Roman"/>
          <w:sz w:val="24"/>
          <w:szCs w:val="24"/>
        </w:rPr>
        <w:t xml:space="preserve">İzleme, stratejik plan uygulamasının sistematik olarak takip edilmesi ve raporlanmasıdır. </w:t>
      </w:r>
    </w:p>
    <w:p w14:paraId="7833D512" w14:textId="77777777" w:rsidR="00D40FCB" w:rsidRPr="006B6A89" w:rsidRDefault="00D40FCB" w:rsidP="00D40FCB">
      <w:pPr>
        <w:spacing w:after="0" w:line="360" w:lineRule="auto"/>
        <w:ind w:left="284" w:right="56"/>
        <w:jc w:val="both"/>
        <w:rPr>
          <w:rFonts w:ascii="Times New Roman" w:hAnsi="Times New Roman" w:cs="Times New Roman"/>
          <w:sz w:val="24"/>
          <w:szCs w:val="24"/>
        </w:rPr>
      </w:pPr>
      <w:r w:rsidRPr="006B6A89">
        <w:rPr>
          <w:rFonts w:ascii="Times New Roman" w:hAnsi="Times New Roman" w:cs="Times New Roman"/>
          <w:sz w:val="24"/>
          <w:szCs w:val="24"/>
        </w:rPr>
        <w:t>Değerlendirme ise, uygulama sonuçlarının amaç ve hedeflere kıyasla ölçülmesi ve söz konusu amaç ve hedeflerin tutarlılık ve uygunluğunun analizidir.</w:t>
      </w:r>
    </w:p>
    <w:p w14:paraId="77821B75" w14:textId="77777777" w:rsidR="00D40FCB" w:rsidRPr="006B6A89" w:rsidRDefault="00D40FCB" w:rsidP="00D40FCB">
      <w:pPr>
        <w:spacing w:after="0" w:line="360" w:lineRule="auto"/>
        <w:ind w:left="284" w:right="56" w:firstLine="850"/>
        <w:jc w:val="both"/>
        <w:rPr>
          <w:rFonts w:ascii="Times New Roman" w:hAnsi="Times New Roman" w:cs="Times New Roman"/>
          <w:sz w:val="24"/>
          <w:szCs w:val="24"/>
        </w:rPr>
      </w:pPr>
      <w:r w:rsidRPr="006B6A89">
        <w:rPr>
          <w:rFonts w:ascii="Times New Roman" w:hAnsi="Times New Roman" w:cs="Times New Roman"/>
          <w:sz w:val="24"/>
          <w:szCs w:val="24"/>
        </w:rPr>
        <w:t>Stratejik planlama sürecinde, izleme ve değerlendirme faaliyetleri sonucunda elde edilen bilgiler kullanılarak, stratejik plan gözden geçirilir, hedeflenen ve ulaşılan sonuçlar karşılaştırılır.</w:t>
      </w:r>
    </w:p>
    <w:p w14:paraId="55644486" w14:textId="4DD9ED61" w:rsidR="00D40FCB" w:rsidRPr="006B6A89" w:rsidRDefault="00102EB0" w:rsidP="00D40FCB">
      <w:pPr>
        <w:spacing w:after="0" w:line="360" w:lineRule="auto"/>
        <w:ind w:left="-142" w:right="56" w:firstLine="850"/>
        <w:jc w:val="both"/>
        <w:rPr>
          <w:rFonts w:ascii="Times New Roman" w:hAnsi="Times New Roman" w:cs="Times New Roman"/>
          <w:sz w:val="24"/>
          <w:szCs w:val="24"/>
        </w:rPr>
      </w:pPr>
      <w:r w:rsidRPr="006B6A89">
        <w:rPr>
          <w:rFonts w:ascii="Times New Roman" w:hAnsi="Times New Roman" w:cs="Times New Roman"/>
          <w:sz w:val="24"/>
          <w:szCs w:val="24"/>
        </w:rPr>
        <w:t>Burdur</w:t>
      </w:r>
      <w:r w:rsidR="00D40FCB" w:rsidRPr="006B6A89">
        <w:rPr>
          <w:rFonts w:ascii="Times New Roman" w:hAnsi="Times New Roman" w:cs="Times New Roman"/>
          <w:sz w:val="24"/>
          <w:szCs w:val="24"/>
        </w:rPr>
        <w:t xml:space="preserve"> Ticaret Borsasının stratejik amaç hedefleri ve performans göstergeleri aşağıdaki gösterilmiştir.</w:t>
      </w:r>
    </w:p>
    <w:p w14:paraId="3D355D65" w14:textId="5A8A9074" w:rsidR="008609C4" w:rsidRPr="006B6A89" w:rsidRDefault="00770C89" w:rsidP="00C724C8">
      <w:pPr>
        <w:pStyle w:val="Balk1"/>
        <w:rPr>
          <w:rFonts w:ascii="Times New Roman" w:hAnsi="Times New Roman" w:cs="Times New Roman"/>
          <w:b/>
          <w:color w:val="auto"/>
          <w:sz w:val="24"/>
          <w:lang w:eastAsia="tr-TR"/>
        </w:rPr>
      </w:pPr>
      <w:bookmarkStart w:id="48" w:name="_Toc72485638"/>
      <w:r w:rsidRPr="006B6A89">
        <w:rPr>
          <w:rFonts w:ascii="Times New Roman" w:hAnsi="Times New Roman" w:cs="Times New Roman"/>
          <w:b/>
          <w:color w:val="auto"/>
          <w:sz w:val="24"/>
          <w:lang w:eastAsia="tr-TR"/>
        </w:rPr>
        <w:t>15</w:t>
      </w:r>
      <w:r w:rsidR="00827322" w:rsidRPr="006B6A89">
        <w:rPr>
          <w:rFonts w:ascii="Times New Roman" w:hAnsi="Times New Roman" w:cs="Times New Roman"/>
          <w:b/>
          <w:color w:val="auto"/>
          <w:sz w:val="24"/>
          <w:lang w:eastAsia="tr-TR"/>
        </w:rPr>
        <w:t>.</w:t>
      </w:r>
      <w:r w:rsidR="00B16804">
        <w:rPr>
          <w:rFonts w:ascii="Times New Roman" w:hAnsi="Times New Roman" w:cs="Times New Roman"/>
          <w:b/>
          <w:color w:val="auto"/>
          <w:sz w:val="24"/>
          <w:lang w:eastAsia="tr-TR"/>
        </w:rPr>
        <w:t xml:space="preserve"> </w:t>
      </w:r>
      <w:r w:rsidR="008609C4" w:rsidRPr="006B6A89">
        <w:rPr>
          <w:rFonts w:ascii="Times New Roman" w:hAnsi="Times New Roman" w:cs="Times New Roman"/>
          <w:b/>
          <w:color w:val="auto"/>
          <w:sz w:val="24"/>
          <w:lang w:eastAsia="tr-TR"/>
        </w:rPr>
        <w:t>STRATEJİK BAKIŞIMIZ</w:t>
      </w:r>
      <w:bookmarkEnd w:id="48"/>
    </w:p>
    <w:p w14:paraId="4D9DD37A" w14:textId="10D487F0" w:rsidR="00A64449" w:rsidRPr="006B6A89" w:rsidRDefault="00770C89" w:rsidP="00C724C8">
      <w:pPr>
        <w:pStyle w:val="Balk2"/>
        <w:numPr>
          <w:ilvl w:val="0"/>
          <w:numId w:val="0"/>
        </w:numPr>
        <w:ind w:left="284"/>
        <w:rPr>
          <w:color w:val="auto"/>
          <w:sz w:val="24"/>
        </w:rPr>
      </w:pPr>
      <w:bookmarkStart w:id="49" w:name="_Toc72485639"/>
      <w:r w:rsidRPr="006B6A89">
        <w:rPr>
          <w:color w:val="auto"/>
          <w:sz w:val="24"/>
        </w:rPr>
        <w:t>15</w:t>
      </w:r>
      <w:r w:rsidR="008609C4" w:rsidRPr="006B6A89">
        <w:rPr>
          <w:color w:val="auto"/>
          <w:sz w:val="24"/>
        </w:rPr>
        <w:t>.1.</w:t>
      </w:r>
      <w:r w:rsidR="00B16804">
        <w:rPr>
          <w:color w:val="auto"/>
          <w:sz w:val="24"/>
        </w:rPr>
        <w:t xml:space="preserve"> </w:t>
      </w:r>
      <w:r w:rsidR="008609C4" w:rsidRPr="006B6A89">
        <w:rPr>
          <w:color w:val="auto"/>
          <w:sz w:val="24"/>
        </w:rPr>
        <w:t>Amaç ve Hedeflerimiz</w:t>
      </w:r>
      <w:bookmarkEnd w:id="49"/>
    </w:p>
    <w:p w14:paraId="5339585C" w14:textId="77777777" w:rsidR="00A64449" w:rsidRPr="006F6C1F" w:rsidRDefault="00A64449" w:rsidP="00A64449">
      <w:pPr>
        <w:spacing w:after="0"/>
        <w:rPr>
          <w:rFonts w:ascii="Times New Roman" w:hAnsi="Times New Roman"/>
          <w:sz w:val="20"/>
          <w:szCs w:val="20"/>
        </w:rPr>
      </w:pPr>
    </w:p>
    <w:tbl>
      <w:tblPr>
        <w:tblW w:w="1006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212"/>
        <w:gridCol w:w="304"/>
        <w:gridCol w:w="16"/>
        <w:gridCol w:w="124"/>
        <w:gridCol w:w="552"/>
        <w:gridCol w:w="129"/>
        <w:gridCol w:w="13"/>
        <w:gridCol w:w="82"/>
        <w:gridCol w:w="17"/>
        <w:gridCol w:w="19"/>
        <w:gridCol w:w="615"/>
        <w:gridCol w:w="208"/>
        <w:gridCol w:w="21"/>
        <w:gridCol w:w="172"/>
        <w:gridCol w:w="14"/>
        <w:gridCol w:w="52"/>
        <w:gridCol w:w="19"/>
        <w:gridCol w:w="93"/>
        <w:gridCol w:w="237"/>
        <w:gridCol w:w="189"/>
        <w:gridCol w:w="15"/>
        <w:gridCol w:w="174"/>
        <w:gridCol w:w="107"/>
        <w:gridCol w:w="116"/>
        <w:gridCol w:w="90"/>
        <w:gridCol w:w="12"/>
        <w:gridCol w:w="211"/>
        <w:gridCol w:w="16"/>
        <w:gridCol w:w="220"/>
        <w:gridCol w:w="142"/>
        <w:gridCol w:w="318"/>
        <w:gridCol w:w="87"/>
        <w:gridCol w:w="20"/>
        <w:gridCol w:w="404"/>
        <w:gridCol w:w="69"/>
        <w:gridCol w:w="74"/>
        <w:gridCol w:w="251"/>
        <w:gridCol w:w="1518"/>
      </w:tblGrid>
      <w:tr w:rsidR="00A64449" w:rsidRPr="006F53A0" w14:paraId="6A792918" w14:textId="77777777" w:rsidTr="00144897">
        <w:trPr>
          <w:trHeight w:val="440"/>
        </w:trPr>
        <w:tc>
          <w:tcPr>
            <w:tcW w:w="2133" w:type="dxa"/>
            <w:shd w:val="clear" w:color="auto" w:fill="C5E0B3" w:themeFill="accent6" w:themeFillTint="66"/>
            <w:vAlign w:val="center"/>
          </w:tcPr>
          <w:p w14:paraId="59FFABF8" w14:textId="77777777" w:rsidR="00A64449" w:rsidRPr="006F53A0" w:rsidRDefault="00A64449" w:rsidP="00A64449">
            <w:pPr>
              <w:spacing w:after="0"/>
              <w:rPr>
                <w:rFonts w:ascii="Times New Roman" w:hAnsi="Times New Roman"/>
                <w:b/>
                <w:bCs/>
                <w:sz w:val="20"/>
                <w:szCs w:val="20"/>
              </w:rPr>
            </w:pPr>
            <w:r w:rsidRPr="006F53A0">
              <w:rPr>
                <w:rFonts w:ascii="Times New Roman" w:hAnsi="Times New Roman"/>
                <w:b/>
                <w:bCs/>
                <w:sz w:val="20"/>
                <w:szCs w:val="20"/>
              </w:rPr>
              <w:t>Amaç</w:t>
            </w:r>
          </w:p>
        </w:tc>
        <w:tc>
          <w:tcPr>
            <w:tcW w:w="7932" w:type="dxa"/>
            <w:gridSpan w:val="38"/>
            <w:shd w:val="clear" w:color="auto" w:fill="E2EFD9" w:themeFill="accent6" w:themeFillTint="33"/>
            <w:vAlign w:val="center"/>
          </w:tcPr>
          <w:p w14:paraId="40752E2C" w14:textId="399F215B" w:rsidR="00A64449" w:rsidRPr="006F53A0" w:rsidRDefault="00A64449" w:rsidP="00A64449">
            <w:pPr>
              <w:spacing w:after="0"/>
              <w:rPr>
                <w:rFonts w:ascii="Times New Roman" w:hAnsi="Times New Roman"/>
                <w:b/>
                <w:bCs/>
                <w:sz w:val="20"/>
                <w:szCs w:val="20"/>
              </w:rPr>
            </w:pPr>
            <w:r w:rsidRPr="006F53A0">
              <w:rPr>
                <w:rFonts w:ascii="Times New Roman" w:hAnsi="Times New Roman"/>
                <w:b/>
                <w:bCs/>
                <w:sz w:val="20"/>
                <w:szCs w:val="20"/>
              </w:rPr>
              <w:t>A</w:t>
            </w:r>
            <w:r w:rsidR="00CF5712" w:rsidRPr="006F53A0">
              <w:rPr>
                <w:rFonts w:ascii="Times New Roman" w:hAnsi="Times New Roman"/>
                <w:b/>
                <w:bCs/>
                <w:sz w:val="20"/>
                <w:szCs w:val="20"/>
              </w:rPr>
              <w:t>1</w:t>
            </w:r>
            <w:r w:rsidRPr="006F53A0">
              <w:rPr>
                <w:rFonts w:ascii="Times New Roman" w:hAnsi="Times New Roman"/>
                <w:b/>
                <w:bCs/>
                <w:sz w:val="20"/>
                <w:szCs w:val="20"/>
              </w:rPr>
              <w:t xml:space="preserve">: </w:t>
            </w:r>
            <w:r w:rsidRPr="006F53A0">
              <w:rPr>
                <w:rFonts w:ascii="Times New Roman" w:hAnsi="Times New Roman"/>
                <w:b/>
                <w:bCs/>
                <w:color w:val="000000" w:themeColor="text1"/>
                <w:sz w:val="20"/>
                <w:szCs w:val="20"/>
                <w:lang w:eastAsia="tr-TR"/>
              </w:rPr>
              <w:t>Üyelerimizin Sosyo-Ekonomik gelişmelerine katkıda bulunmak</w:t>
            </w:r>
            <w:r w:rsidR="00177E20" w:rsidRPr="006F53A0">
              <w:rPr>
                <w:rFonts w:ascii="Times New Roman" w:hAnsi="Times New Roman"/>
                <w:b/>
                <w:bCs/>
                <w:color w:val="000000" w:themeColor="text1"/>
                <w:sz w:val="20"/>
                <w:szCs w:val="20"/>
                <w:lang w:eastAsia="tr-TR"/>
              </w:rPr>
              <w:t xml:space="preserve"> ve üyelerin aidiyet duygusunu geliştirerek üye memnuniyetini arttırmak</w:t>
            </w:r>
          </w:p>
        </w:tc>
      </w:tr>
      <w:tr w:rsidR="00A64449" w:rsidRPr="006F53A0" w14:paraId="00A22E2C" w14:textId="77777777" w:rsidTr="00144897">
        <w:trPr>
          <w:trHeight w:val="452"/>
        </w:trPr>
        <w:tc>
          <w:tcPr>
            <w:tcW w:w="2133" w:type="dxa"/>
            <w:shd w:val="clear" w:color="auto" w:fill="C5E0B3" w:themeFill="accent6" w:themeFillTint="66"/>
            <w:vAlign w:val="center"/>
          </w:tcPr>
          <w:p w14:paraId="452A7920" w14:textId="77777777" w:rsidR="00A64449" w:rsidRPr="006F53A0" w:rsidRDefault="00A64449" w:rsidP="00A64449">
            <w:pPr>
              <w:spacing w:after="0"/>
              <w:rPr>
                <w:rFonts w:ascii="Times New Roman" w:hAnsi="Times New Roman"/>
                <w:b/>
                <w:bCs/>
                <w:sz w:val="20"/>
                <w:szCs w:val="20"/>
              </w:rPr>
            </w:pPr>
            <w:r w:rsidRPr="006F53A0">
              <w:rPr>
                <w:rFonts w:ascii="Times New Roman" w:hAnsi="Times New Roman"/>
                <w:b/>
                <w:bCs/>
                <w:sz w:val="20"/>
                <w:szCs w:val="20"/>
              </w:rPr>
              <w:t>Hedef</w:t>
            </w:r>
          </w:p>
        </w:tc>
        <w:tc>
          <w:tcPr>
            <w:tcW w:w="7932" w:type="dxa"/>
            <w:gridSpan w:val="38"/>
            <w:shd w:val="clear" w:color="auto" w:fill="E2EFD9" w:themeFill="accent6" w:themeFillTint="33"/>
            <w:vAlign w:val="center"/>
          </w:tcPr>
          <w:p w14:paraId="0975A0B0" w14:textId="3AF4592F" w:rsidR="00A64449" w:rsidRPr="006F53A0" w:rsidRDefault="00A64449" w:rsidP="00A64449">
            <w:pPr>
              <w:spacing w:after="0" w:line="240" w:lineRule="auto"/>
              <w:rPr>
                <w:rFonts w:ascii="Times New Roman" w:hAnsi="Times New Roman"/>
                <w:b/>
                <w:bCs/>
                <w:color w:val="FF0000"/>
                <w:sz w:val="20"/>
                <w:szCs w:val="20"/>
                <w:lang w:eastAsia="tr-TR"/>
              </w:rPr>
            </w:pPr>
            <w:r w:rsidRPr="006F53A0">
              <w:rPr>
                <w:rFonts w:ascii="Times New Roman" w:hAnsi="Times New Roman"/>
                <w:b/>
                <w:bCs/>
                <w:sz w:val="20"/>
                <w:szCs w:val="20"/>
              </w:rPr>
              <w:t>H.</w:t>
            </w:r>
            <w:r w:rsidR="00CF5712" w:rsidRPr="006F53A0">
              <w:rPr>
                <w:rFonts w:ascii="Times New Roman" w:hAnsi="Times New Roman"/>
                <w:b/>
                <w:bCs/>
                <w:sz w:val="20"/>
                <w:szCs w:val="20"/>
              </w:rPr>
              <w:t>1</w:t>
            </w:r>
            <w:r w:rsidRPr="006F53A0">
              <w:rPr>
                <w:rFonts w:ascii="Times New Roman" w:hAnsi="Times New Roman"/>
                <w:b/>
                <w:bCs/>
                <w:sz w:val="20"/>
                <w:szCs w:val="20"/>
              </w:rPr>
              <w:t xml:space="preserve">.1: </w:t>
            </w:r>
            <w:r w:rsidRPr="006F53A0">
              <w:rPr>
                <w:rFonts w:ascii="Times New Roman" w:hAnsi="Times New Roman"/>
                <w:b/>
                <w:bCs/>
                <w:color w:val="000000" w:themeColor="text1"/>
                <w:sz w:val="20"/>
                <w:szCs w:val="20"/>
                <w:lang w:eastAsia="tr-TR"/>
              </w:rPr>
              <w:t xml:space="preserve">Üyelerin bilgi seviyesini artırmak </w:t>
            </w:r>
          </w:p>
        </w:tc>
      </w:tr>
      <w:tr w:rsidR="00A64449" w:rsidRPr="006F53A0" w14:paraId="030329F2" w14:textId="77777777" w:rsidTr="00144897">
        <w:tc>
          <w:tcPr>
            <w:tcW w:w="2133" w:type="dxa"/>
            <w:shd w:val="clear" w:color="auto" w:fill="C5E0B3" w:themeFill="accent6" w:themeFillTint="66"/>
            <w:vAlign w:val="center"/>
          </w:tcPr>
          <w:p w14:paraId="68D2043B" w14:textId="77777777" w:rsidR="00A64449" w:rsidRPr="006F53A0" w:rsidRDefault="00A64449" w:rsidP="00A64449">
            <w:pPr>
              <w:spacing w:after="0"/>
              <w:rPr>
                <w:rFonts w:ascii="Times New Roman" w:hAnsi="Times New Roman"/>
                <w:b/>
                <w:bCs/>
                <w:sz w:val="20"/>
                <w:szCs w:val="20"/>
              </w:rPr>
            </w:pPr>
            <w:r w:rsidRPr="006F53A0">
              <w:rPr>
                <w:rFonts w:ascii="Times New Roman" w:hAnsi="Times New Roman"/>
                <w:b/>
                <w:bCs/>
                <w:sz w:val="20"/>
                <w:szCs w:val="20"/>
              </w:rPr>
              <w:t>İşbirliği Yapılacak Birim(ler) ve Personel</w:t>
            </w:r>
          </w:p>
        </w:tc>
        <w:tc>
          <w:tcPr>
            <w:tcW w:w="7932" w:type="dxa"/>
            <w:gridSpan w:val="38"/>
            <w:shd w:val="clear" w:color="auto" w:fill="E2EFD9" w:themeFill="accent6" w:themeFillTint="33"/>
            <w:vAlign w:val="center"/>
          </w:tcPr>
          <w:p w14:paraId="5BF938C1" w14:textId="77777777" w:rsidR="00A64449" w:rsidRPr="006F53A0" w:rsidRDefault="00A64449" w:rsidP="00A64449">
            <w:pPr>
              <w:spacing w:after="0"/>
              <w:rPr>
                <w:rFonts w:ascii="Times New Roman" w:hAnsi="Times New Roman"/>
                <w:sz w:val="20"/>
                <w:szCs w:val="20"/>
              </w:rPr>
            </w:pPr>
            <w:r w:rsidRPr="006F53A0">
              <w:rPr>
                <w:rFonts w:ascii="Times New Roman" w:hAnsi="Times New Roman"/>
                <w:sz w:val="20"/>
                <w:szCs w:val="20"/>
              </w:rPr>
              <w:t xml:space="preserve">Yönetim Kurulu, Genel Sekreter, AİK </w:t>
            </w:r>
          </w:p>
        </w:tc>
      </w:tr>
      <w:tr w:rsidR="00CF5712" w:rsidRPr="006F53A0" w14:paraId="182B1074" w14:textId="77777777" w:rsidTr="00AE1690">
        <w:tc>
          <w:tcPr>
            <w:tcW w:w="2133" w:type="dxa"/>
            <w:shd w:val="clear" w:color="auto" w:fill="C5E0B3" w:themeFill="accent6" w:themeFillTint="66"/>
            <w:vAlign w:val="center"/>
          </w:tcPr>
          <w:p w14:paraId="2B6CD69F" w14:textId="77777777" w:rsidR="00CF5712" w:rsidRPr="006F53A0" w:rsidRDefault="00CF5712" w:rsidP="00CF5712">
            <w:pPr>
              <w:spacing w:after="0"/>
              <w:rPr>
                <w:rFonts w:ascii="Times New Roman" w:hAnsi="Times New Roman"/>
                <w:b/>
                <w:bCs/>
                <w:sz w:val="20"/>
                <w:szCs w:val="20"/>
              </w:rPr>
            </w:pPr>
            <w:r w:rsidRPr="006F53A0">
              <w:rPr>
                <w:rFonts w:ascii="Times New Roman" w:hAnsi="Times New Roman"/>
                <w:b/>
                <w:bCs/>
                <w:sz w:val="20"/>
                <w:szCs w:val="20"/>
              </w:rPr>
              <w:t>Stratejik Performans Göstergeleri</w:t>
            </w:r>
          </w:p>
        </w:tc>
        <w:tc>
          <w:tcPr>
            <w:tcW w:w="1656" w:type="dxa"/>
            <w:gridSpan w:val="4"/>
            <w:shd w:val="clear" w:color="auto" w:fill="DBDBDB" w:themeFill="accent3" w:themeFillTint="66"/>
            <w:vAlign w:val="center"/>
          </w:tcPr>
          <w:p w14:paraId="097263F7" w14:textId="77777777" w:rsidR="00CF5712" w:rsidRPr="006F53A0" w:rsidRDefault="00CF5712" w:rsidP="00CF5712">
            <w:pPr>
              <w:spacing w:after="0"/>
              <w:jc w:val="center"/>
              <w:rPr>
                <w:rFonts w:ascii="Times New Roman" w:hAnsi="Times New Roman"/>
                <w:b/>
                <w:bCs/>
                <w:sz w:val="20"/>
                <w:szCs w:val="20"/>
              </w:rPr>
            </w:pPr>
            <w:r w:rsidRPr="006F53A0">
              <w:rPr>
                <w:rFonts w:ascii="Times New Roman" w:hAnsi="Times New Roman"/>
                <w:b/>
                <w:bCs/>
                <w:sz w:val="20"/>
                <w:szCs w:val="20"/>
              </w:rPr>
              <w:t xml:space="preserve">Başlangıç Değeri </w:t>
            </w:r>
          </w:p>
        </w:tc>
        <w:tc>
          <w:tcPr>
            <w:tcW w:w="694" w:type="dxa"/>
            <w:gridSpan w:val="3"/>
            <w:shd w:val="clear" w:color="auto" w:fill="DBDBDB" w:themeFill="accent3" w:themeFillTint="66"/>
            <w:vAlign w:val="center"/>
          </w:tcPr>
          <w:p w14:paraId="0471A8D1" w14:textId="43C4989A" w:rsidR="00CF5712" w:rsidRPr="006F53A0" w:rsidRDefault="00CF5712" w:rsidP="00CF5712">
            <w:pPr>
              <w:spacing w:after="0"/>
              <w:jc w:val="center"/>
              <w:rPr>
                <w:rFonts w:ascii="Times New Roman" w:hAnsi="Times New Roman"/>
                <w:b/>
                <w:bCs/>
                <w:sz w:val="20"/>
                <w:szCs w:val="20"/>
              </w:rPr>
            </w:pPr>
            <w:r w:rsidRPr="006F53A0">
              <w:rPr>
                <w:rFonts w:ascii="Times New Roman" w:hAnsi="Times New Roman"/>
                <w:b/>
                <w:bCs/>
                <w:sz w:val="20"/>
                <w:szCs w:val="20"/>
              </w:rPr>
              <w:t>2021</w:t>
            </w:r>
          </w:p>
        </w:tc>
        <w:tc>
          <w:tcPr>
            <w:tcW w:w="962" w:type="dxa"/>
            <w:gridSpan w:val="6"/>
            <w:shd w:val="clear" w:color="auto" w:fill="DBDBDB" w:themeFill="accent3" w:themeFillTint="66"/>
            <w:vAlign w:val="center"/>
          </w:tcPr>
          <w:p w14:paraId="1766023D" w14:textId="0D35EA7D" w:rsidR="00CF5712" w:rsidRPr="006F53A0" w:rsidRDefault="00CF5712" w:rsidP="00CF5712">
            <w:pPr>
              <w:spacing w:after="0"/>
              <w:jc w:val="center"/>
              <w:rPr>
                <w:rFonts w:ascii="Times New Roman" w:hAnsi="Times New Roman"/>
                <w:b/>
                <w:bCs/>
                <w:sz w:val="20"/>
                <w:szCs w:val="20"/>
              </w:rPr>
            </w:pPr>
            <w:r w:rsidRPr="006F53A0">
              <w:rPr>
                <w:rFonts w:ascii="Times New Roman" w:hAnsi="Times New Roman"/>
                <w:b/>
                <w:bCs/>
                <w:sz w:val="20"/>
                <w:szCs w:val="20"/>
              </w:rPr>
              <w:t>2022</w:t>
            </w:r>
          </w:p>
        </w:tc>
        <w:tc>
          <w:tcPr>
            <w:tcW w:w="791" w:type="dxa"/>
            <w:gridSpan w:val="8"/>
            <w:shd w:val="clear" w:color="auto" w:fill="DBDBDB" w:themeFill="accent3" w:themeFillTint="66"/>
            <w:vAlign w:val="center"/>
          </w:tcPr>
          <w:p w14:paraId="3F70AD5C" w14:textId="64B3B2BC" w:rsidR="00CF5712" w:rsidRPr="006F53A0" w:rsidRDefault="00CF5712" w:rsidP="00CF5712">
            <w:pPr>
              <w:spacing w:after="0"/>
              <w:jc w:val="center"/>
              <w:rPr>
                <w:rFonts w:ascii="Times New Roman" w:hAnsi="Times New Roman"/>
                <w:b/>
                <w:bCs/>
                <w:sz w:val="20"/>
                <w:szCs w:val="20"/>
              </w:rPr>
            </w:pPr>
            <w:r w:rsidRPr="006F53A0">
              <w:rPr>
                <w:rFonts w:ascii="Times New Roman" w:hAnsi="Times New Roman"/>
                <w:b/>
                <w:bCs/>
                <w:sz w:val="20"/>
                <w:szCs w:val="20"/>
              </w:rPr>
              <w:t>2023</w:t>
            </w:r>
          </w:p>
        </w:tc>
        <w:tc>
          <w:tcPr>
            <w:tcW w:w="726" w:type="dxa"/>
            <w:gridSpan w:val="7"/>
            <w:shd w:val="clear" w:color="auto" w:fill="DBDBDB" w:themeFill="accent3" w:themeFillTint="66"/>
            <w:vAlign w:val="center"/>
          </w:tcPr>
          <w:p w14:paraId="60B77C09" w14:textId="1E65C673" w:rsidR="00CF5712" w:rsidRPr="006F53A0" w:rsidRDefault="00CF5712" w:rsidP="00CF5712">
            <w:pPr>
              <w:spacing w:after="0"/>
              <w:jc w:val="center"/>
              <w:rPr>
                <w:rFonts w:ascii="Times New Roman" w:hAnsi="Times New Roman"/>
                <w:b/>
                <w:bCs/>
                <w:sz w:val="20"/>
                <w:szCs w:val="20"/>
              </w:rPr>
            </w:pPr>
            <w:r w:rsidRPr="006F53A0">
              <w:rPr>
                <w:rFonts w:ascii="Times New Roman" w:hAnsi="Times New Roman"/>
                <w:b/>
                <w:bCs/>
                <w:sz w:val="20"/>
                <w:szCs w:val="20"/>
              </w:rPr>
              <w:t>2024</w:t>
            </w:r>
          </w:p>
        </w:tc>
        <w:tc>
          <w:tcPr>
            <w:tcW w:w="1191" w:type="dxa"/>
            <w:gridSpan w:val="6"/>
            <w:shd w:val="clear" w:color="auto" w:fill="DBDBDB" w:themeFill="accent3" w:themeFillTint="66"/>
            <w:vAlign w:val="center"/>
          </w:tcPr>
          <w:p w14:paraId="7A1E4865" w14:textId="77777777" w:rsidR="00CF5712" w:rsidRPr="006F53A0" w:rsidRDefault="00CF5712" w:rsidP="00CF5712">
            <w:pPr>
              <w:spacing w:after="0"/>
              <w:jc w:val="center"/>
              <w:rPr>
                <w:rFonts w:ascii="Times New Roman" w:hAnsi="Times New Roman"/>
                <w:b/>
                <w:bCs/>
                <w:sz w:val="20"/>
                <w:szCs w:val="20"/>
              </w:rPr>
            </w:pPr>
            <w:r w:rsidRPr="006F53A0">
              <w:rPr>
                <w:rFonts w:ascii="Times New Roman" w:hAnsi="Times New Roman"/>
                <w:b/>
                <w:bCs/>
                <w:sz w:val="20"/>
                <w:szCs w:val="20"/>
              </w:rPr>
              <w:t>İzleme Sıklığı</w:t>
            </w:r>
          </w:p>
        </w:tc>
        <w:tc>
          <w:tcPr>
            <w:tcW w:w="1912" w:type="dxa"/>
            <w:gridSpan w:val="4"/>
            <w:shd w:val="clear" w:color="auto" w:fill="DBDBDB" w:themeFill="accent3" w:themeFillTint="66"/>
            <w:vAlign w:val="center"/>
          </w:tcPr>
          <w:p w14:paraId="76CC56CE" w14:textId="77777777" w:rsidR="00CF5712" w:rsidRPr="006F53A0" w:rsidRDefault="00CF5712" w:rsidP="00CF5712">
            <w:pPr>
              <w:spacing w:after="0"/>
              <w:jc w:val="center"/>
              <w:rPr>
                <w:rFonts w:ascii="Times New Roman" w:hAnsi="Times New Roman"/>
                <w:b/>
                <w:bCs/>
                <w:sz w:val="20"/>
                <w:szCs w:val="20"/>
              </w:rPr>
            </w:pPr>
            <w:r w:rsidRPr="006F53A0">
              <w:rPr>
                <w:rFonts w:ascii="Times New Roman" w:hAnsi="Times New Roman"/>
                <w:b/>
                <w:bCs/>
                <w:sz w:val="20"/>
                <w:szCs w:val="20"/>
              </w:rPr>
              <w:t>Sorumlu</w:t>
            </w:r>
          </w:p>
        </w:tc>
      </w:tr>
      <w:tr w:rsidR="00CF5712" w:rsidRPr="006F53A0" w14:paraId="68C278C3" w14:textId="77777777" w:rsidTr="00AE1690">
        <w:trPr>
          <w:trHeight w:val="486"/>
        </w:trPr>
        <w:tc>
          <w:tcPr>
            <w:tcW w:w="2133" w:type="dxa"/>
            <w:shd w:val="clear" w:color="auto" w:fill="C5E0B3" w:themeFill="accent6" w:themeFillTint="66"/>
            <w:vAlign w:val="center"/>
          </w:tcPr>
          <w:p w14:paraId="4722F01B" w14:textId="7AA884FF" w:rsidR="00CF5712" w:rsidRPr="006F53A0" w:rsidRDefault="00CF5712" w:rsidP="00CF5712">
            <w:pPr>
              <w:spacing w:after="0"/>
              <w:rPr>
                <w:rFonts w:ascii="Times New Roman" w:hAnsi="Times New Roman"/>
                <w:sz w:val="20"/>
                <w:szCs w:val="20"/>
              </w:rPr>
            </w:pPr>
            <w:r w:rsidRPr="006F53A0">
              <w:rPr>
                <w:rFonts w:ascii="Times New Roman" w:hAnsi="Times New Roman"/>
                <w:sz w:val="20"/>
                <w:szCs w:val="20"/>
              </w:rPr>
              <w:t>SPG1.1.1: Üyelere verilen eğitim sayısı</w:t>
            </w:r>
          </w:p>
        </w:tc>
        <w:tc>
          <w:tcPr>
            <w:tcW w:w="1656" w:type="dxa"/>
            <w:gridSpan w:val="4"/>
            <w:shd w:val="clear" w:color="auto" w:fill="auto"/>
            <w:vAlign w:val="center"/>
          </w:tcPr>
          <w:p w14:paraId="22621DF7" w14:textId="51C51EE2" w:rsidR="00CF5712" w:rsidRPr="006F53A0" w:rsidRDefault="00611E76" w:rsidP="00CF5712">
            <w:pPr>
              <w:spacing w:after="0"/>
              <w:jc w:val="center"/>
              <w:rPr>
                <w:rFonts w:ascii="Times New Roman" w:hAnsi="Times New Roman"/>
                <w:sz w:val="20"/>
                <w:szCs w:val="20"/>
              </w:rPr>
            </w:pPr>
            <w:r w:rsidRPr="006F53A0">
              <w:rPr>
                <w:rFonts w:ascii="Times New Roman" w:hAnsi="Times New Roman"/>
                <w:sz w:val="20"/>
                <w:szCs w:val="20"/>
              </w:rPr>
              <w:t>---</w:t>
            </w:r>
          </w:p>
        </w:tc>
        <w:tc>
          <w:tcPr>
            <w:tcW w:w="694" w:type="dxa"/>
            <w:gridSpan w:val="3"/>
            <w:shd w:val="clear" w:color="auto" w:fill="auto"/>
            <w:vAlign w:val="center"/>
          </w:tcPr>
          <w:p w14:paraId="292464A0" w14:textId="40D2615C" w:rsidR="00CF5712" w:rsidRPr="006F53A0" w:rsidRDefault="0015103A" w:rsidP="00CF5712">
            <w:pPr>
              <w:spacing w:after="0"/>
              <w:jc w:val="center"/>
              <w:rPr>
                <w:rFonts w:ascii="Times New Roman" w:hAnsi="Times New Roman"/>
                <w:sz w:val="20"/>
                <w:szCs w:val="20"/>
              </w:rPr>
            </w:pPr>
            <w:r w:rsidRPr="006F53A0">
              <w:rPr>
                <w:rFonts w:ascii="Times New Roman" w:hAnsi="Times New Roman"/>
                <w:sz w:val="20"/>
                <w:szCs w:val="20"/>
              </w:rPr>
              <w:t>3</w:t>
            </w:r>
          </w:p>
        </w:tc>
        <w:tc>
          <w:tcPr>
            <w:tcW w:w="962" w:type="dxa"/>
            <w:gridSpan w:val="6"/>
            <w:shd w:val="clear" w:color="auto" w:fill="auto"/>
            <w:vAlign w:val="center"/>
          </w:tcPr>
          <w:p w14:paraId="74350412" w14:textId="77777777" w:rsidR="00CF5712" w:rsidRPr="006F53A0" w:rsidRDefault="00CF5712" w:rsidP="00CF5712">
            <w:pPr>
              <w:spacing w:after="0"/>
              <w:jc w:val="center"/>
              <w:rPr>
                <w:rFonts w:ascii="Times New Roman" w:hAnsi="Times New Roman"/>
                <w:sz w:val="20"/>
                <w:szCs w:val="20"/>
              </w:rPr>
            </w:pPr>
            <w:r w:rsidRPr="006F53A0">
              <w:rPr>
                <w:rFonts w:ascii="Times New Roman" w:hAnsi="Times New Roman"/>
                <w:sz w:val="20"/>
                <w:szCs w:val="20"/>
              </w:rPr>
              <w:t>3</w:t>
            </w:r>
          </w:p>
        </w:tc>
        <w:tc>
          <w:tcPr>
            <w:tcW w:w="791" w:type="dxa"/>
            <w:gridSpan w:val="8"/>
            <w:shd w:val="clear" w:color="auto" w:fill="auto"/>
            <w:vAlign w:val="center"/>
          </w:tcPr>
          <w:p w14:paraId="30EA1E5A" w14:textId="77777777" w:rsidR="00CF5712" w:rsidRPr="006F53A0" w:rsidRDefault="00CF5712" w:rsidP="00CF5712">
            <w:pPr>
              <w:spacing w:after="0"/>
              <w:jc w:val="center"/>
              <w:rPr>
                <w:rFonts w:ascii="Times New Roman" w:hAnsi="Times New Roman"/>
                <w:sz w:val="20"/>
                <w:szCs w:val="20"/>
              </w:rPr>
            </w:pPr>
            <w:r w:rsidRPr="006F53A0">
              <w:rPr>
                <w:rFonts w:ascii="Times New Roman" w:hAnsi="Times New Roman"/>
                <w:sz w:val="20"/>
                <w:szCs w:val="20"/>
              </w:rPr>
              <w:t>3</w:t>
            </w:r>
          </w:p>
        </w:tc>
        <w:tc>
          <w:tcPr>
            <w:tcW w:w="726" w:type="dxa"/>
            <w:gridSpan w:val="7"/>
            <w:shd w:val="clear" w:color="auto" w:fill="auto"/>
            <w:vAlign w:val="center"/>
          </w:tcPr>
          <w:p w14:paraId="209B2742" w14:textId="77777777" w:rsidR="00CF5712" w:rsidRPr="006F53A0" w:rsidRDefault="00CF5712" w:rsidP="00CF5712">
            <w:pPr>
              <w:spacing w:after="0"/>
              <w:jc w:val="center"/>
              <w:rPr>
                <w:rFonts w:ascii="Times New Roman" w:hAnsi="Times New Roman"/>
                <w:sz w:val="20"/>
                <w:szCs w:val="20"/>
              </w:rPr>
            </w:pPr>
            <w:r w:rsidRPr="006F53A0">
              <w:rPr>
                <w:rFonts w:ascii="Times New Roman" w:hAnsi="Times New Roman"/>
                <w:sz w:val="20"/>
                <w:szCs w:val="20"/>
              </w:rPr>
              <w:t>4</w:t>
            </w:r>
          </w:p>
        </w:tc>
        <w:tc>
          <w:tcPr>
            <w:tcW w:w="1191" w:type="dxa"/>
            <w:gridSpan w:val="6"/>
            <w:shd w:val="clear" w:color="auto" w:fill="auto"/>
            <w:vAlign w:val="center"/>
          </w:tcPr>
          <w:p w14:paraId="7B3DCA2B" w14:textId="77777777" w:rsidR="00CF5712" w:rsidRPr="006F53A0" w:rsidRDefault="00CF5712" w:rsidP="00CF5712">
            <w:pPr>
              <w:spacing w:after="0"/>
              <w:jc w:val="center"/>
              <w:rPr>
                <w:rFonts w:ascii="Times New Roman" w:hAnsi="Times New Roman"/>
                <w:sz w:val="20"/>
                <w:szCs w:val="20"/>
              </w:rPr>
            </w:pPr>
            <w:r w:rsidRPr="006F53A0">
              <w:rPr>
                <w:rFonts w:ascii="Times New Roman" w:hAnsi="Times New Roman"/>
                <w:sz w:val="20"/>
                <w:szCs w:val="20"/>
              </w:rPr>
              <w:t>3aylık</w:t>
            </w:r>
          </w:p>
        </w:tc>
        <w:tc>
          <w:tcPr>
            <w:tcW w:w="1912" w:type="dxa"/>
            <w:gridSpan w:val="4"/>
            <w:shd w:val="clear" w:color="auto" w:fill="auto"/>
            <w:vAlign w:val="center"/>
          </w:tcPr>
          <w:p w14:paraId="0C81C07F" w14:textId="77777777" w:rsidR="00CF5712" w:rsidRPr="006F53A0" w:rsidRDefault="00CF5712" w:rsidP="00CF5712">
            <w:pPr>
              <w:spacing w:after="0"/>
              <w:rPr>
                <w:rFonts w:ascii="Times New Roman" w:hAnsi="Times New Roman"/>
                <w:sz w:val="20"/>
                <w:szCs w:val="20"/>
              </w:rPr>
            </w:pPr>
            <w:r w:rsidRPr="006F53A0">
              <w:rPr>
                <w:rFonts w:ascii="Times New Roman" w:hAnsi="Times New Roman"/>
                <w:sz w:val="20"/>
                <w:szCs w:val="20"/>
              </w:rPr>
              <w:t>Tüm Personel</w:t>
            </w:r>
          </w:p>
        </w:tc>
      </w:tr>
      <w:tr w:rsidR="00CF5712" w:rsidRPr="006F53A0" w14:paraId="4EB7C2E8" w14:textId="77777777" w:rsidTr="00144897">
        <w:trPr>
          <w:trHeight w:val="139"/>
        </w:trPr>
        <w:tc>
          <w:tcPr>
            <w:tcW w:w="2133" w:type="dxa"/>
            <w:shd w:val="clear" w:color="auto" w:fill="C5E0B3" w:themeFill="accent6" w:themeFillTint="66"/>
            <w:vAlign w:val="center"/>
          </w:tcPr>
          <w:p w14:paraId="079FCCA0" w14:textId="77777777" w:rsidR="00CF5712" w:rsidRPr="006F53A0" w:rsidRDefault="00CF5712" w:rsidP="00CF5712">
            <w:pPr>
              <w:spacing w:after="0"/>
              <w:rPr>
                <w:rFonts w:ascii="Times New Roman" w:hAnsi="Times New Roman"/>
                <w:b/>
                <w:bCs/>
                <w:sz w:val="20"/>
                <w:szCs w:val="20"/>
              </w:rPr>
            </w:pPr>
            <w:r w:rsidRPr="006F53A0">
              <w:rPr>
                <w:rFonts w:ascii="Times New Roman" w:hAnsi="Times New Roman"/>
                <w:b/>
                <w:bCs/>
                <w:sz w:val="20"/>
                <w:szCs w:val="20"/>
              </w:rPr>
              <w:t>Riskler</w:t>
            </w:r>
          </w:p>
        </w:tc>
        <w:tc>
          <w:tcPr>
            <w:tcW w:w="7932" w:type="dxa"/>
            <w:gridSpan w:val="38"/>
            <w:shd w:val="clear" w:color="auto" w:fill="auto"/>
            <w:vAlign w:val="center"/>
          </w:tcPr>
          <w:p w14:paraId="1879CC4D" w14:textId="77777777" w:rsidR="00CF5712" w:rsidRPr="006F53A0" w:rsidRDefault="00CF5712" w:rsidP="00CF5712">
            <w:pPr>
              <w:spacing w:after="0"/>
              <w:rPr>
                <w:rFonts w:ascii="Times New Roman" w:hAnsi="Times New Roman"/>
                <w:sz w:val="20"/>
                <w:szCs w:val="20"/>
              </w:rPr>
            </w:pPr>
            <w:r w:rsidRPr="006F53A0">
              <w:rPr>
                <w:rFonts w:ascii="Times New Roman" w:hAnsi="Times New Roman"/>
                <w:sz w:val="20"/>
                <w:szCs w:val="20"/>
              </w:rPr>
              <w:t>Faydalı eğitimleri belirleyememek</w:t>
            </w:r>
          </w:p>
          <w:p w14:paraId="139F65F7" w14:textId="77777777" w:rsidR="00CF5712" w:rsidRPr="006F53A0" w:rsidRDefault="00CF5712" w:rsidP="00CF5712">
            <w:pPr>
              <w:spacing w:after="0"/>
              <w:rPr>
                <w:rFonts w:ascii="Times New Roman" w:hAnsi="Times New Roman"/>
                <w:sz w:val="20"/>
                <w:szCs w:val="20"/>
              </w:rPr>
            </w:pPr>
            <w:r w:rsidRPr="006F53A0">
              <w:rPr>
                <w:rFonts w:ascii="Times New Roman" w:hAnsi="Times New Roman"/>
                <w:sz w:val="20"/>
                <w:szCs w:val="20"/>
              </w:rPr>
              <w:t>Üyelerin iş yoğunluğundan dolayı katılımın az olması</w:t>
            </w:r>
          </w:p>
          <w:p w14:paraId="65176CDA" w14:textId="77777777" w:rsidR="00CF5712" w:rsidRPr="006F53A0" w:rsidRDefault="00CF5712" w:rsidP="00CF5712">
            <w:pPr>
              <w:spacing w:after="0"/>
              <w:rPr>
                <w:rFonts w:ascii="Times New Roman" w:hAnsi="Times New Roman"/>
                <w:sz w:val="20"/>
                <w:szCs w:val="20"/>
              </w:rPr>
            </w:pPr>
            <w:r w:rsidRPr="006F53A0">
              <w:rPr>
                <w:rFonts w:ascii="Times New Roman" w:hAnsi="Times New Roman"/>
                <w:sz w:val="20"/>
                <w:szCs w:val="20"/>
              </w:rPr>
              <w:t>Pandemi, doğal afet nedeni ile eğitimleri gerçekleştirememek</w:t>
            </w:r>
          </w:p>
        </w:tc>
      </w:tr>
      <w:tr w:rsidR="00CF5712" w:rsidRPr="006F53A0" w14:paraId="29E89678" w14:textId="77777777" w:rsidTr="00144897">
        <w:tc>
          <w:tcPr>
            <w:tcW w:w="2133" w:type="dxa"/>
            <w:shd w:val="clear" w:color="auto" w:fill="C5E0B3" w:themeFill="accent6" w:themeFillTint="66"/>
            <w:vAlign w:val="center"/>
          </w:tcPr>
          <w:p w14:paraId="7ABD24B4" w14:textId="77777777" w:rsidR="00CF5712" w:rsidRPr="006F53A0" w:rsidRDefault="00CF5712" w:rsidP="00CF5712">
            <w:pPr>
              <w:spacing w:after="0"/>
              <w:rPr>
                <w:rFonts w:ascii="Times New Roman" w:hAnsi="Times New Roman"/>
                <w:b/>
                <w:bCs/>
                <w:sz w:val="20"/>
                <w:szCs w:val="20"/>
              </w:rPr>
            </w:pPr>
            <w:r w:rsidRPr="006F53A0">
              <w:rPr>
                <w:rFonts w:ascii="Times New Roman" w:hAnsi="Times New Roman"/>
                <w:b/>
                <w:bCs/>
                <w:sz w:val="20"/>
                <w:szCs w:val="20"/>
              </w:rPr>
              <w:t>Stratejiler</w:t>
            </w:r>
          </w:p>
        </w:tc>
        <w:tc>
          <w:tcPr>
            <w:tcW w:w="7932" w:type="dxa"/>
            <w:gridSpan w:val="38"/>
            <w:shd w:val="clear" w:color="auto" w:fill="auto"/>
            <w:vAlign w:val="center"/>
          </w:tcPr>
          <w:p w14:paraId="45361935" w14:textId="4ADCE86F" w:rsidR="00CF5712" w:rsidRPr="006F53A0" w:rsidRDefault="00CF5712" w:rsidP="00CF5712">
            <w:pPr>
              <w:spacing w:after="0"/>
              <w:rPr>
                <w:rFonts w:ascii="Times New Roman" w:hAnsi="Times New Roman"/>
                <w:sz w:val="20"/>
                <w:szCs w:val="20"/>
              </w:rPr>
            </w:pPr>
            <w:r w:rsidRPr="006F53A0">
              <w:rPr>
                <w:rFonts w:ascii="Times New Roman" w:hAnsi="Times New Roman"/>
                <w:sz w:val="20"/>
                <w:szCs w:val="20"/>
              </w:rPr>
              <w:t>Anket ve bire bir görüşmeler ile üye eğitim ihtiyaçlarının belirlenmesi.</w:t>
            </w:r>
          </w:p>
          <w:p w14:paraId="4771DDFF" w14:textId="77777777" w:rsidR="00CF5712" w:rsidRPr="006F53A0" w:rsidRDefault="00CF5712" w:rsidP="00CF5712">
            <w:pPr>
              <w:spacing w:after="0"/>
              <w:rPr>
                <w:rFonts w:ascii="Times New Roman" w:hAnsi="Times New Roman"/>
                <w:sz w:val="20"/>
                <w:szCs w:val="20"/>
              </w:rPr>
            </w:pPr>
            <w:r w:rsidRPr="006F53A0">
              <w:rPr>
                <w:rFonts w:ascii="Times New Roman" w:hAnsi="Times New Roman"/>
                <w:sz w:val="20"/>
                <w:szCs w:val="20"/>
              </w:rPr>
              <w:t>İyi araştırmalar yapılıp alanında uzman eğitmenler belirlemek.</w:t>
            </w:r>
          </w:p>
          <w:p w14:paraId="765E4E02" w14:textId="77777777" w:rsidR="00CF5712" w:rsidRPr="006F53A0" w:rsidRDefault="00CF5712" w:rsidP="00CF5712">
            <w:pPr>
              <w:spacing w:after="0"/>
              <w:ind w:right="-107"/>
              <w:rPr>
                <w:rFonts w:ascii="Times New Roman" w:hAnsi="Times New Roman"/>
                <w:sz w:val="20"/>
                <w:szCs w:val="20"/>
              </w:rPr>
            </w:pPr>
            <w:r w:rsidRPr="006F53A0">
              <w:rPr>
                <w:rFonts w:ascii="Times New Roman" w:hAnsi="Times New Roman"/>
                <w:sz w:val="20"/>
                <w:szCs w:val="20"/>
              </w:rPr>
              <w:lastRenderedPageBreak/>
              <w:t>Yapılacak eğitimlerde üyeler için cazip olacak programlar hazırlamak ve iş yoğunluğunun az olduğu günlerde eğitimlerin vermek.</w:t>
            </w:r>
          </w:p>
          <w:p w14:paraId="1AE3A2C8" w14:textId="77777777" w:rsidR="00CF5712" w:rsidRPr="006F53A0" w:rsidRDefault="00CF5712" w:rsidP="00CF5712">
            <w:pPr>
              <w:spacing w:after="0"/>
              <w:ind w:right="-107"/>
              <w:rPr>
                <w:rFonts w:ascii="Times New Roman" w:hAnsi="Times New Roman"/>
                <w:sz w:val="20"/>
                <w:szCs w:val="20"/>
              </w:rPr>
            </w:pPr>
            <w:r w:rsidRPr="006F53A0">
              <w:rPr>
                <w:rFonts w:ascii="Times New Roman" w:hAnsi="Times New Roman"/>
                <w:sz w:val="20"/>
                <w:szCs w:val="20"/>
              </w:rPr>
              <w:t xml:space="preserve">Uzaktan bağlantılar ile eğitimleri gerçekleştirmek </w:t>
            </w:r>
          </w:p>
        </w:tc>
      </w:tr>
      <w:tr w:rsidR="00CF5712" w:rsidRPr="006F53A0" w14:paraId="4584B678" w14:textId="77777777" w:rsidTr="00144897">
        <w:trPr>
          <w:trHeight w:val="498"/>
        </w:trPr>
        <w:tc>
          <w:tcPr>
            <w:tcW w:w="2133" w:type="dxa"/>
            <w:shd w:val="clear" w:color="auto" w:fill="C5E0B3" w:themeFill="accent6" w:themeFillTint="66"/>
            <w:vAlign w:val="center"/>
          </w:tcPr>
          <w:p w14:paraId="5AE13BD4" w14:textId="77777777" w:rsidR="00CF5712" w:rsidRPr="006F53A0" w:rsidRDefault="00CF5712" w:rsidP="00CF5712">
            <w:pPr>
              <w:spacing w:after="0"/>
              <w:rPr>
                <w:rFonts w:ascii="Times New Roman" w:hAnsi="Times New Roman"/>
                <w:b/>
                <w:bCs/>
                <w:sz w:val="20"/>
                <w:szCs w:val="20"/>
              </w:rPr>
            </w:pPr>
            <w:r w:rsidRPr="006F53A0">
              <w:rPr>
                <w:rFonts w:ascii="Times New Roman" w:hAnsi="Times New Roman"/>
                <w:b/>
                <w:bCs/>
                <w:sz w:val="20"/>
                <w:szCs w:val="20"/>
              </w:rPr>
              <w:lastRenderedPageBreak/>
              <w:t>Maliyet</w:t>
            </w:r>
          </w:p>
        </w:tc>
        <w:tc>
          <w:tcPr>
            <w:tcW w:w="7932" w:type="dxa"/>
            <w:gridSpan w:val="38"/>
            <w:shd w:val="clear" w:color="auto" w:fill="auto"/>
            <w:vAlign w:val="center"/>
          </w:tcPr>
          <w:p w14:paraId="0DC123BD" w14:textId="64F5E0B7" w:rsidR="00CF5712" w:rsidRPr="006F53A0" w:rsidRDefault="005E4D60" w:rsidP="00A20C04">
            <w:pPr>
              <w:spacing w:after="0"/>
              <w:ind w:left="-27"/>
              <w:rPr>
                <w:rFonts w:ascii="Times New Roman" w:hAnsi="Times New Roman"/>
                <w:color w:val="FF0000"/>
                <w:sz w:val="20"/>
                <w:szCs w:val="20"/>
              </w:rPr>
            </w:pPr>
            <w:r>
              <w:rPr>
                <w:rFonts w:ascii="Times New Roman" w:hAnsi="Times New Roman"/>
                <w:bCs/>
                <w:sz w:val="20"/>
                <w:szCs w:val="20"/>
              </w:rPr>
              <w:t>3</w:t>
            </w:r>
            <w:r w:rsidR="00A20C04">
              <w:rPr>
                <w:rFonts w:ascii="Times New Roman" w:hAnsi="Times New Roman"/>
                <w:bCs/>
                <w:sz w:val="20"/>
                <w:szCs w:val="20"/>
              </w:rPr>
              <w:t>6</w:t>
            </w:r>
            <w:r w:rsidR="00CF5712" w:rsidRPr="006F53A0">
              <w:rPr>
                <w:rFonts w:ascii="Times New Roman" w:hAnsi="Times New Roman"/>
                <w:bCs/>
                <w:sz w:val="20"/>
                <w:szCs w:val="20"/>
              </w:rPr>
              <w:t>.000 TL</w:t>
            </w:r>
          </w:p>
        </w:tc>
      </w:tr>
      <w:tr w:rsidR="00CF5712" w:rsidRPr="006F53A0" w14:paraId="79C0ED6E" w14:textId="77777777" w:rsidTr="00144897">
        <w:trPr>
          <w:trHeight w:val="370"/>
        </w:trPr>
        <w:tc>
          <w:tcPr>
            <w:tcW w:w="2133" w:type="dxa"/>
            <w:shd w:val="clear" w:color="auto" w:fill="C5E0B3" w:themeFill="accent6" w:themeFillTint="66"/>
            <w:vAlign w:val="center"/>
          </w:tcPr>
          <w:p w14:paraId="0F58E4E6" w14:textId="77777777" w:rsidR="00CF5712" w:rsidRPr="006F53A0" w:rsidRDefault="00CF5712" w:rsidP="00CF5712">
            <w:pPr>
              <w:spacing w:after="0"/>
              <w:rPr>
                <w:rFonts w:ascii="Times New Roman" w:hAnsi="Times New Roman"/>
                <w:b/>
                <w:bCs/>
                <w:sz w:val="20"/>
                <w:szCs w:val="20"/>
              </w:rPr>
            </w:pPr>
            <w:r w:rsidRPr="006F53A0">
              <w:rPr>
                <w:rFonts w:ascii="Times New Roman" w:hAnsi="Times New Roman"/>
                <w:b/>
                <w:bCs/>
                <w:sz w:val="20"/>
                <w:szCs w:val="20"/>
              </w:rPr>
              <w:t xml:space="preserve">Tespitler </w:t>
            </w:r>
          </w:p>
        </w:tc>
        <w:tc>
          <w:tcPr>
            <w:tcW w:w="7932" w:type="dxa"/>
            <w:gridSpan w:val="38"/>
            <w:shd w:val="clear" w:color="auto" w:fill="auto"/>
            <w:vAlign w:val="center"/>
          </w:tcPr>
          <w:p w14:paraId="60521415" w14:textId="25C9BC3A" w:rsidR="00CF5712" w:rsidRPr="006F53A0" w:rsidRDefault="00CF5712" w:rsidP="00CF5712">
            <w:pPr>
              <w:spacing w:after="0"/>
              <w:ind w:left="-27"/>
              <w:jc w:val="both"/>
              <w:rPr>
                <w:rFonts w:ascii="Times New Roman" w:hAnsi="Times New Roman"/>
                <w:sz w:val="20"/>
                <w:szCs w:val="20"/>
              </w:rPr>
            </w:pPr>
            <w:r w:rsidRPr="006F53A0">
              <w:rPr>
                <w:rFonts w:ascii="Times New Roman" w:hAnsi="Times New Roman"/>
                <w:sz w:val="20"/>
                <w:szCs w:val="20"/>
              </w:rPr>
              <w:t xml:space="preserve">Değişen piyasa şartları ve ekonomik konjonktürde üyeleri bilgilendirmek ve yeni beceriler kazandırmak üyelerimizin sosyo ekonomik gelişimine katkı sağlayacaktır.  </w:t>
            </w:r>
          </w:p>
          <w:p w14:paraId="47D9633D" w14:textId="77777777" w:rsidR="00CF5712" w:rsidRPr="006F53A0" w:rsidRDefault="00CF5712" w:rsidP="00CF5712">
            <w:pPr>
              <w:spacing w:after="0"/>
              <w:ind w:left="-27"/>
              <w:jc w:val="both"/>
              <w:rPr>
                <w:rFonts w:ascii="Times New Roman" w:hAnsi="Times New Roman"/>
                <w:sz w:val="20"/>
                <w:szCs w:val="20"/>
              </w:rPr>
            </w:pPr>
            <w:r w:rsidRPr="006F53A0">
              <w:rPr>
                <w:rFonts w:ascii="Times New Roman" w:hAnsi="Times New Roman"/>
                <w:sz w:val="20"/>
                <w:szCs w:val="20"/>
              </w:rPr>
              <w:t>Üye profilimiz eğitimlere açık kişilerden oluşmaktadır.</w:t>
            </w:r>
          </w:p>
        </w:tc>
      </w:tr>
      <w:tr w:rsidR="00CF5712" w:rsidRPr="006F53A0" w14:paraId="18414012" w14:textId="77777777" w:rsidTr="00144897">
        <w:trPr>
          <w:trHeight w:val="498"/>
        </w:trPr>
        <w:tc>
          <w:tcPr>
            <w:tcW w:w="2133" w:type="dxa"/>
            <w:shd w:val="clear" w:color="auto" w:fill="C5E0B3" w:themeFill="accent6" w:themeFillTint="66"/>
            <w:vAlign w:val="center"/>
          </w:tcPr>
          <w:p w14:paraId="79617FBB" w14:textId="77777777" w:rsidR="00CF5712" w:rsidRPr="006F53A0" w:rsidRDefault="00CF5712" w:rsidP="00CF5712">
            <w:pPr>
              <w:spacing w:after="0"/>
              <w:rPr>
                <w:rFonts w:ascii="Times New Roman" w:hAnsi="Times New Roman"/>
                <w:b/>
                <w:bCs/>
                <w:sz w:val="20"/>
                <w:szCs w:val="20"/>
              </w:rPr>
            </w:pPr>
            <w:r w:rsidRPr="006F53A0">
              <w:rPr>
                <w:rFonts w:ascii="Times New Roman" w:hAnsi="Times New Roman"/>
                <w:b/>
                <w:bCs/>
                <w:sz w:val="20"/>
                <w:szCs w:val="20"/>
              </w:rPr>
              <w:t>İhtiyaçlar</w:t>
            </w:r>
          </w:p>
        </w:tc>
        <w:tc>
          <w:tcPr>
            <w:tcW w:w="7932" w:type="dxa"/>
            <w:gridSpan w:val="38"/>
            <w:shd w:val="clear" w:color="auto" w:fill="auto"/>
            <w:vAlign w:val="center"/>
          </w:tcPr>
          <w:p w14:paraId="2C6E22FE" w14:textId="77777777" w:rsidR="00CF5712" w:rsidRPr="006F53A0" w:rsidRDefault="00CF5712" w:rsidP="00CF5712">
            <w:pPr>
              <w:spacing w:after="0"/>
              <w:ind w:left="-27"/>
              <w:rPr>
                <w:rFonts w:ascii="Times New Roman" w:hAnsi="Times New Roman"/>
                <w:sz w:val="20"/>
                <w:szCs w:val="20"/>
              </w:rPr>
            </w:pPr>
            <w:r w:rsidRPr="006F53A0">
              <w:rPr>
                <w:rFonts w:ascii="Times New Roman" w:hAnsi="Times New Roman"/>
                <w:sz w:val="20"/>
                <w:szCs w:val="20"/>
              </w:rPr>
              <w:t xml:space="preserve">Üyelerin bilgi seviyelerinin arttırılması </w:t>
            </w:r>
          </w:p>
        </w:tc>
      </w:tr>
      <w:tr w:rsidR="00177E20" w:rsidRPr="006F53A0" w14:paraId="0CFA5118" w14:textId="77777777" w:rsidTr="00144897">
        <w:trPr>
          <w:trHeight w:val="440"/>
        </w:trPr>
        <w:tc>
          <w:tcPr>
            <w:tcW w:w="2133" w:type="dxa"/>
            <w:shd w:val="clear" w:color="auto" w:fill="C5E0B3" w:themeFill="accent6" w:themeFillTint="66"/>
            <w:vAlign w:val="center"/>
          </w:tcPr>
          <w:p w14:paraId="3C0AF06C" w14:textId="77777777" w:rsidR="00177E20" w:rsidRPr="006F53A0" w:rsidRDefault="00177E20" w:rsidP="0071639D">
            <w:pPr>
              <w:spacing w:after="0"/>
              <w:rPr>
                <w:rFonts w:ascii="Times New Roman" w:hAnsi="Times New Roman"/>
                <w:b/>
                <w:bCs/>
                <w:sz w:val="20"/>
                <w:szCs w:val="20"/>
              </w:rPr>
            </w:pPr>
            <w:r w:rsidRPr="006F53A0">
              <w:rPr>
                <w:rFonts w:ascii="Times New Roman" w:hAnsi="Times New Roman"/>
                <w:b/>
                <w:bCs/>
                <w:sz w:val="20"/>
                <w:szCs w:val="20"/>
              </w:rPr>
              <w:t>Amaç</w:t>
            </w:r>
          </w:p>
        </w:tc>
        <w:tc>
          <w:tcPr>
            <w:tcW w:w="7932" w:type="dxa"/>
            <w:gridSpan w:val="38"/>
            <w:shd w:val="clear" w:color="auto" w:fill="E2EFD9" w:themeFill="accent6" w:themeFillTint="33"/>
            <w:vAlign w:val="center"/>
          </w:tcPr>
          <w:p w14:paraId="0AB64178" w14:textId="7E0F5B1B" w:rsidR="00177E20" w:rsidRPr="006F53A0" w:rsidRDefault="00177E20" w:rsidP="0071639D">
            <w:pPr>
              <w:spacing w:after="0"/>
              <w:rPr>
                <w:rFonts w:ascii="Times New Roman" w:hAnsi="Times New Roman"/>
                <w:b/>
                <w:bCs/>
                <w:sz w:val="20"/>
                <w:szCs w:val="20"/>
              </w:rPr>
            </w:pPr>
            <w:r w:rsidRPr="006F53A0">
              <w:rPr>
                <w:rFonts w:ascii="Times New Roman" w:hAnsi="Times New Roman"/>
                <w:b/>
                <w:bCs/>
                <w:sz w:val="20"/>
                <w:szCs w:val="20"/>
              </w:rPr>
              <w:t>A</w:t>
            </w:r>
            <w:r w:rsidR="00CF5712" w:rsidRPr="006F53A0">
              <w:rPr>
                <w:rFonts w:ascii="Times New Roman" w:hAnsi="Times New Roman"/>
                <w:b/>
                <w:bCs/>
                <w:sz w:val="20"/>
                <w:szCs w:val="20"/>
              </w:rPr>
              <w:t>1</w:t>
            </w:r>
            <w:r w:rsidRPr="006F53A0">
              <w:rPr>
                <w:rFonts w:ascii="Times New Roman" w:hAnsi="Times New Roman"/>
                <w:b/>
                <w:bCs/>
                <w:sz w:val="20"/>
                <w:szCs w:val="20"/>
              </w:rPr>
              <w:t xml:space="preserve">: </w:t>
            </w:r>
            <w:r w:rsidRPr="006F53A0">
              <w:rPr>
                <w:rFonts w:ascii="Times New Roman" w:hAnsi="Times New Roman"/>
                <w:b/>
                <w:bCs/>
                <w:color w:val="000000" w:themeColor="text1"/>
                <w:sz w:val="20"/>
                <w:szCs w:val="20"/>
                <w:lang w:eastAsia="tr-TR"/>
              </w:rPr>
              <w:t>Üyelerimizin Sosyo-Ekonomik gelişmelerine katkıda bulunmak ve üyelerin aidiyet duygusunu geliştirerek üye memnuniyetini arttırmak</w:t>
            </w:r>
          </w:p>
        </w:tc>
      </w:tr>
      <w:tr w:rsidR="00177E20" w:rsidRPr="006F53A0" w14:paraId="0A4DC58A" w14:textId="77777777" w:rsidTr="00144897">
        <w:trPr>
          <w:trHeight w:val="452"/>
        </w:trPr>
        <w:tc>
          <w:tcPr>
            <w:tcW w:w="2133" w:type="dxa"/>
            <w:shd w:val="clear" w:color="auto" w:fill="C5E0B3" w:themeFill="accent6" w:themeFillTint="66"/>
            <w:vAlign w:val="center"/>
          </w:tcPr>
          <w:p w14:paraId="7A05B78B" w14:textId="77777777" w:rsidR="00177E20" w:rsidRPr="006F53A0" w:rsidRDefault="00177E20" w:rsidP="0071639D">
            <w:pPr>
              <w:spacing w:after="0"/>
              <w:rPr>
                <w:rFonts w:ascii="Times New Roman" w:hAnsi="Times New Roman"/>
                <w:b/>
                <w:bCs/>
                <w:sz w:val="20"/>
                <w:szCs w:val="20"/>
              </w:rPr>
            </w:pPr>
            <w:r w:rsidRPr="006F53A0">
              <w:rPr>
                <w:rFonts w:ascii="Times New Roman" w:hAnsi="Times New Roman"/>
                <w:b/>
                <w:bCs/>
                <w:sz w:val="20"/>
                <w:szCs w:val="20"/>
              </w:rPr>
              <w:t>Hedef</w:t>
            </w:r>
          </w:p>
        </w:tc>
        <w:tc>
          <w:tcPr>
            <w:tcW w:w="7932" w:type="dxa"/>
            <w:gridSpan w:val="38"/>
            <w:shd w:val="clear" w:color="auto" w:fill="E2EFD9" w:themeFill="accent6" w:themeFillTint="33"/>
            <w:vAlign w:val="center"/>
          </w:tcPr>
          <w:p w14:paraId="485F47AE" w14:textId="6B011695" w:rsidR="00177E20" w:rsidRPr="006F53A0" w:rsidRDefault="00177E20" w:rsidP="0071639D">
            <w:pPr>
              <w:spacing w:after="0" w:line="240" w:lineRule="auto"/>
              <w:rPr>
                <w:rFonts w:ascii="Times New Roman" w:hAnsi="Times New Roman"/>
                <w:b/>
                <w:bCs/>
                <w:color w:val="FF0000"/>
                <w:sz w:val="20"/>
                <w:szCs w:val="20"/>
                <w:lang w:eastAsia="tr-TR"/>
              </w:rPr>
            </w:pPr>
            <w:r w:rsidRPr="006F53A0">
              <w:rPr>
                <w:rFonts w:ascii="Times New Roman" w:hAnsi="Times New Roman"/>
                <w:b/>
                <w:bCs/>
                <w:sz w:val="20"/>
                <w:szCs w:val="20"/>
              </w:rPr>
              <w:t>H.</w:t>
            </w:r>
            <w:r w:rsidR="00CF5712" w:rsidRPr="006F53A0">
              <w:rPr>
                <w:rFonts w:ascii="Times New Roman" w:hAnsi="Times New Roman"/>
                <w:b/>
                <w:bCs/>
                <w:sz w:val="20"/>
                <w:szCs w:val="20"/>
              </w:rPr>
              <w:t>1</w:t>
            </w:r>
            <w:r w:rsidRPr="006F53A0">
              <w:rPr>
                <w:rFonts w:ascii="Times New Roman" w:hAnsi="Times New Roman"/>
                <w:b/>
                <w:bCs/>
                <w:sz w:val="20"/>
                <w:szCs w:val="20"/>
              </w:rPr>
              <w:t>.</w:t>
            </w:r>
            <w:r w:rsidR="00CF5712" w:rsidRPr="006F53A0">
              <w:rPr>
                <w:rFonts w:ascii="Times New Roman" w:hAnsi="Times New Roman"/>
                <w:b/>
                <w:bCs/>
                <w:sz w:val="20"/>
                <w:szCs w:val="20"/>
              </w:rPr>
              <w:t>2</w:t>
            </w:r>
            <w:r w:rsidRPr="006F53A0">
              <w:rPr>
                <w:rFonts w:ascii="Times New Roman" w:hAnsi="Times New Roman"/>
                <w:b/>
                <w:bCs/>
                <w:sz w:val="20"/>
                <w:szCs w:val="20"/>
              </w:rPr>
              <w:t xml:space="preserve">: </w:t>
            </w:r>
            <w:r w:rsidRPr="006F53A0">
              <w:rPr>
                <w:rFonts w:ascii="Times New Roman" w:hAnsi="Times New Roman"/>
                <w:sz w:val="20"/>
                <w:szCs w:val="20"/>
              </w:rPr>
              <w:t>Üye aidiyet duygusunu geliştirmek</w:t>
            </w:r>
          </w:p>
        </w:tc>
      </w:tr>
      <w:tr w:rsidR="00177E20" w:rsidRPr="006F53A0" w14:paraId="61DB605A" w14:textId="77777777" w:rsidTr="00144897">
        <w:tc>
          <w:tcPr>
            <w:tcW w:w="2133" w:type="dxa"/>
            <w:shd w:val="clear" w:color="auto" w:fill="C5E0B3" w:themeFill="accent6" w:themeFillTint="66"/>
            <w:vAlign w:val="center"/>
          </w:tcPr>
          <w:p w14:paraId="64A0051D" w14:textId="77777777" w:rsidR="00177E20" w:rsidRPr="006F53A0" w:rsidRDefault="00177E20" w:rsidP="0071639D">
            <w:pPr>
              <w:spacing w:after="0"/>
              <w:rPr>
                <w:rFonts w:ascii="Times New Roman" w:hAnsi="Times New Roman"/>
                <w:b/>
                <w:bCs/>
                <w:sz w:val="20"/>
                <w:szCs w:val="20"/>
              </w:rPr>
            </w:pPr>
            <w:r w:rsidRPr="006F53A0">
              <w:rPr>
                <w:rFonts w:ascii="Times New Roman" w:hAnsi="Times New Roman"/>
                <w:b/>
                <w:bCs/>
                <w:sz w:val="20"/>
                <w:szCs w:val="20"/>
              </w:rPr>
              <w:t>İşbirliği Yapılacak Birim(ler) ve Personel</w:t>
            </w:r>
          </w:p>
        </w:tc>
        <w:tc>
          <w:tcPr>
            <w:tcW w:w="7932" w:type="dxa"/>
            <w:gridSpan w:val="38"/>
            <w:shd w:val="clear" w:color="auto" w:fill="E2EFD9" w:themeFill="accent6" w:themeFillTint="33"/>
            <w:vAlign w:val="center"/>
          </w:tcPr>
          <w:p w14:paraId="69F11C66" w14:textId="77777777" w:rsidR="00177E20" w:rsidRPr="006F53A0" w:rsidRDefault="00177E20" w:rsidP="0071639D">
            <w:pPr>
              <w:spacing w:after="0"/>
              <w:rPr>
                <w:rFonts w:ascii="Times New Roman" w:hAnsi="Times New Roman"/>
                <w:sz w:val="20"/>
                <w:szCs w:val="20"/>
              </w:rPr>
            </w:pPr>
            <w:r w:rsidRPr="006F53A0">
              <w:rPr>
                <w:rFonts w:ascii="Times New Roman" w:hAnsi="Times New Roman"/>
                <w:sz w:val="20"/>
                <w:szCs w:val="20"/>
              </w:rPr>
              <w:t xml:space="preserve">Yönetim Kurulu, Genel Sekreter, AİK </w:t>
            </w:r>
          </w:p>
        </w:tc>
      </w:tr>
      <w:tr w:rsidR="00CF5712" w:rsidRPr="006F53A0" w14:paraId="5CAFED43" w14:textId="77777777" w:rsidTr="00AE1690">
        <w:tc>
          <w:tcPr>
            <w:tcW w:w="2133" w:type="dxa"/>
            <w:shd w:val="clear" w:color="auto" w:fill="C5E0B3" w:themeFill="accent6" w:themeFillTint="66"/>
            <w:vAlign w:val="center"/>
          </w:tcPr>
          <w:p w14:paraId="380C3ABB" w14:textId="77777777" w:rsidR="00CF5712" w:rsidRPr="006F53A0" w:rsidRDefault="00CF5712" w:rsidP="00CF5712">
            <w:pPr>
              <w:spacing w:after="0"/>
              <w:rPr>
                <w:rFonts w:ascii="Times New Roman" w:hAnsi="Times New Roman"/>
                <w:b/>
                <w:bCs/>
                <w:sz w:val="20"/>
                <w:szCs w:val="20"/>
              </w:rPr>
            </w:pPr>
            <w:r w:rsidRPr="006F53A0">
              <w:rPr>
                <w:rFonts w:ascii="Times New Roman" w:hAnsi="Times New Roman"/>
                <w:b/>
                <w:bCs/>
                <w:sz w:val="20"/>
                <w:szCs w:val="20"/>
              </w:rPr>
              <w:t>Stratejik Performans Göstergeleri</w:t>
            </w:r>
          </w:p>
        </w:tc>
        <w:tc>
          <w:tcPr>
            <w:tcW w:w="1656" w:type="dxa"/>
            <w:gridSpan w:val="4"/>
            <w:shd w:val="clear" w:color="auto" w:fill="DBDBDB" w:themeFill="accent3" w:themeFillTint="66"/>
            <w:vAlign w:val="center"/>
          </w:tcPr>
          <w:p w14:paraId="4835F033" w14:textId="77777777" w:rsidR="00CF5712" w:rsidRPr="006F53A0" w:rsidRDefault="00CF5712" w:rsidP="00CF5712">
            <w:pPr>
              <w:spacing w:after="0"/>
              <w:jc w:val="center"/>
              <w:rPr>
                <w:rFonts w:ascii="Times New Roman" w:hAnsi="Times New Roman"/>
                <w:b/>
                <w:bCs/>
                <w:sz w:val="20"/>
                <w:szCs w:val="20"/>
              </w:rPr>
            </w:pPr>
            <w:r w:rsidRPr="006F53A0">
              <w:rPr>
                <w:rFonts w:ascii="Times New Roman" w:hAnsi="Times New Roman"/>
                <w:b/>
                <w:bCs/>
                <w:sz w:val="20"/>
                <w:szCs w:val="20"/>
              </w:rPr>
              <w:t xml:space="preserve">Başlangıç Değeri </w:t>
            </w:r>
          </w:p>
        </w:tc>
        <w:tc>
          <w:tcPr>
            <w:tcW w:w="694" w:type="dxa"/>
            <w:gridSpan w:val="3"/>
            <w:shd w:val="clear" w:color="auto" w:fill="DBDBDB" w:themeFill="accent3" w:themeFillTint="66"/>
            <w:vAlign w:val="center"/>
          </w:tcPr>
          <w:p w14:paraId="584CAD51" w14:textId="43BEA558" w:rsidR="00CF5712" w:rsidRPr="006F53A0" w:rsidRDefault="00CF5712" w:rsidP="00CF5712">
            <w:pPr>
              <w:spacing w:after="0"/>
              <w:jc w:val="center"/>
              <w:rPr>
                <w:rFonts w:ascii="Times New Roman" w:hAnsi="Times New Roman"/>
                <w:b/>
                <w:bCs/>
                <w:sz w:val="20"/>
                <w:szCs w:val="20"/>
              </w:rPr>
            </w:pPr>
            <w:r w:rsidRPr="006F53A0">
              <w:rPr>
                <w:rFonts w:ascii="Times New Roman" w:hAnsi="Times New Roman"/>
                <w:b/>
                <w:bCs/>
                <w:sz w:val="20"/>
                <w:szCs w:val="20"/>
              </w:rPr>
              <w:t>2021</w:t>
            </w:r>
          </w:p>
        </w:tc>
        <w:tc>
          <w:tcPr>
            <w:tcW w:w="962" w:type="dxa"/>
            <w:gridSpan w:val="6"/>
            <w:shd w:val="clear" w:color="auto" w:fill="DBDBDB" w:themeFill="accent3" w:themeFillTint="66"/>
            <w:vAlign w:val="center"/>
          </w:tcPr>
          <w:p w14:paraId="10A1DFA2" w14:textId="20E274A0" w:rsidR="00CF5712" w:rsidRPr="006F53A0" w:rsidRDefault="00CF5712" w:rsidP="00CF5712">
            <w:pPr>
              <w:spacing w:after="0"/>
              <w:jc w:val="center"/>
              <w:rPr>
                <w:rFonts w:ascii="Times New Roman" w:hAnsi="Times New Roman"/>
                <w:b/>
                <w:bCs/>
                <w:sz w:val="20"/>
                <w:szCs w:val="20"/>
              </w:rPr>
            </w:pPr>
            <w:r w:rsidRPr="006F53A0">
              <w:rPr>
                <w:rFonts w:ascii="Times New Roman" w:hAnsi="Times New Roman"/>
                <w:b/>
                <w:bCs/>
                <w:sz w:val="20"/>
                <w:szCs w:val="20"/>
              </w:rPr>
              <w:t>2022</w:t>
            </w:r>
          </w:p>
        </w:tc>
        <w:tc>
          <w:tcPr>
            <w:tcW w:w="791" w:type="dxa"/>
            <w:gridSpan w:val="8"/>
            <w:shd w:val="clear" w:color="auto" w:fill="DBDBDB" w:themeFill="accent3" w:themeFillTint="66"/>
            <w:vAlign w:val="center"/>
          </w:tcPr>
          <w:p w14:paraId="2D0D1036" w14:textId="77A40675" w:rsidR="00CF5712" w:rsidRPr="006F53A0" w:rsidRDefault="00CF5712" w:rsidP="00CF5712">
            <w:pPr>
              <w:spacing w:after="0"/>
              <w:jc w:val="center"/>
              <w:rPr>
                <w:rFonts w:ascii="Times New Roman" w:hAnsi="Times New Roman"/>
                <w:b/>
                <w:bCs/>
                <w:sz w:val="20"/>
                <w:szCs w:val="20"/>
              </w:rPr>
            </w:pPr>
            <w:r w:rsidRPr="006F53A0">
              <w:rPr>
                <w:rFonts w:ascii="Times New Roman" w:hAnsi="Times New Roman"/>
                <w:b/>
                <w:bCs/>
                <w:sz w:val="20"/>
                <w:szCs w:val="20"/>
              </w:rPr>
              <w:t>2023</w:t>
            </w:r>
          </w:p>
        </w:tc>
        <w:tc>
          <w:tcPr>
            <w:tcW w:w="726" w:type="dxa"/>
            <w:gridSpan w:val="7"/>
            <w:shd w:val="clear" w:color="auto" w:fill="DBDBDB" w:themeFill="accent3" w:themeFillTint="66"/>
            <w:vAlign w:val="center"/>
          </w:tcPr>
          <w:p w14:paraId="6933B098" w14:textId="7F0516BD" w:rsidR="00CF5712" w:rsidRPr="006F53A0" w:rsidRDefault="00CF5712" w:rsidP="00CF5712">
            <w:pPr>
              <w:spacing w:after="0"/>
              <w:jc w:val="center"/>
              <w:rPr>
                <w:rFonts w:ascii="Times New Roman" w:hAnsi="Times New Roman"/>
                <w:b/>
                <w:bCs/>
                <w:sz w:val="20"/>
                <w:szCs w:val="20"/>
              </w:rPr>
            </w:pPr>
            <w:r w:rsidRPr="006F53A0">
              <w:rPr>
                <w:rFonts w:ascii="Times New Roman" w:hAnsi="Times New Roman"/>
                <w:b/>
                <w:bCs/>
                <w:sz w:val="20"/>
                <w:szCs w:val="20"/>
              </w:rPr>
              <w:t>2024</w:t>
            </w:r>
          </w:p>
        </w:tc>
        <w:tc>
          <w:tcPr>
            <w:tcW w:w="1191" w:type="dxa"/>
            <w:gridSpan w:val="6"/>
            <w:shd w:val="clear" w:color="auto" w:fill="DBDBDB" w:themeFill="accent3" w:themeFillTint="66"/>
            <w:vAlign w:val="center"/>
          </w:tcPr>
          <w:p w14:paraId="7F0AB445" w14:textId="77777777" w:rsidR="00CF5712" w:rsidRPr="006F53A0" w:rsidRDefault="00CF5712" w:rsidP="00CF5712">
            <w:pPr>
              <w:spacing w:after="0"/>
              <w:ind w:left="-58" w:right="-82"/>
              <w:jc w:val="center"/>
              <w:rPr>
                <w:rFonts w:ascii="Times New Roman" w:hAnsi="Times New Roman"/>
                <w:b/>
                <w:bCs/>
                <w:sz w:val="20"/>
                <w:szCs w:val="20"/>
              </w:rPr>
            </w:pPr>
            <w:r w:rsidRPr="006F53A0">
              <w:rPr>
                <w:rFonts w:ascii="Times New Roman" w:hAnsi="Times New Roman"/>
                <w:b/>
                <w:bCs/>
                <w:sz w:val="20"/>
                <w:szCs w:val="20"/>
              </w:rPr>
              <w:t>İzleme Sıklığı</w:t>
            </w:r>
          </w:p>
        </w:tc>
        <w:tc>
          <w:tcPr>
            <w:tcW w:w="1912" w:type="dxa"/>
            <w:gridSpan w:val="4"/>
            <w:shd w:val="clear" w:color="auto" w:fill="DBDBDB" w:themeFill="accent3" w:themeFillTint="66"/>
            <w:vAlign w:val="center"/>
          </w:tcPr>
          <w:p w14:paraId="58B2C156" w14:textId="77777777" w:rsidR="00CF5712" w:rsidRPr="006F53A0" w:rsidRDefault="00CF5712" w:rsidP="00CF5712">
            <w:pPr>
              <w:spacing w:after="0"/>
              <w:jc w:val="center"/>
              <w:rPr>
                <w:rFonts w:ascii="Times New Roman" w:hAnsi="Times New Roman"/>
                <w:b/>
                <w:bCs/>
                <w:sz w:val="20"/>
                <w:szCs w:val="20"/>
              </w:rPr>
            </w:pPr>
            <w:r w:rsidRPr="006F53A0">
              <w:rPr>
                <w:rFonts w:ascii="Times New Roman" w:hAnsi="Times New Roman"/>
                <w:b/>
                <w:bCs/>
                <w:sz w:val="20"/>
                <w:szCs w:val="20"/>
              </w:rPr>
              <w:t>Sorumlu</w:t>
            </w:r>
          </w:p>
        </w:tc>
      </w:tr>
      <w:tr w:rsidR="00CF5712" w:rsidRPr="006F53A0" w14:paraId="5784630A" w14:textId="77777777" w:rsidTr="00AE1690">
        <w:trPr>
          <w:trHeight w:val="486"/>
        </w:trPr>
        <w:tc>
          <w:tcPr>
            <w:tcW w:w="2133" w:type="dxa"/>
            <w:shd w:val="clear" w:color="auto" w:fill="C5E0B3" w:themeFill="accent6" w:themeFillTint="66"/>
            <w:vAlign w:val="center"/>
          </w:tcPr>
          <w:p w14:paraId="642E0831" w14:textId="7DB12B81" w:rsidR="00CF5712" w:rsidRPr="006F53A0" w:rsidRDefault="00CF5712" w:rsidP="00CF5712">
            <w:pPr>
              <w:spacing w:after="0"/>
              <w:rPr>
                <w:rFonts w:ascii="Times New Roman" w:hAnsi="Times New Roman"/>
                <w:sz w:val="20"/>
                <w:szCs w:val="20"/>
              </w:rPr>
            </w:pPr>
            <w:r w:rsidRPr="006F53A0">
              <w:rPr>
                <w:rFonts w:ascii="Times New Roman" w:hAnsi="Times New Roman"/>
                <w:sz w:val="20"/>
                <w:szCs w:val="20"/>
              </w:rPr>
              <w:t>SPG1.2.1: Ziyaret edilen üye sayısı</w:t>
            </w:r>
          </w:p>
        </w:tc>
        <w:tc>
          <w:tcPr>
            <w:tcW w:w="1656" w:type="dxa"/>
            <w:gridSpan w:val="4"/>
            <w:shd w:val="clear" w:color="auto" w:fill="auto"/>
            <w:vAlign w:val="center"/>
          </w:tcPr>
          <w:p w14:paraId="54FD2C5F" w14:textId="18EC502A" w:rsidR="00CF5712" w:rsidRPr="006F53A0" w:rsidRDefault="00CF5712" w:rsidP="00CF5712">
            <w:pPr>
              <w:spacing w:after="0"/>
              <w:jc w:val="center"/>
              <w:rPr>
                <w:rFonts w:ascii="Times New Roman" w:hAnsi="Times New Roman"/>
                <w:sz w:val="20"/>
                <w:szCs w:val="20"/>
              </w:rPr>
            </w:pPr>
            <w:r w:rsidRPr="006F53A0">
              <w:rPr>
                <w:rFonts w:ascii="Times New Roman" w:hAnsi="Times New Roman"/>
                <w:sz w:val="20"/>
                <w:szCs w:val="20"/>
              </w:rPr>
              <w:t>70</w:t>
            </w:r>
          </w:p>
        </w:tc>
        <w:tc>
          <w:tcPr>
            <w:tcW w:w="694" w:type="dxa"/>
            <w:gridSpan w:val="3"/>
            <w:shd w:val="clear" w:color="auto" w:fill="auto"/>
            <w:vAlign w:val="center"/>
          </w:tcPr>
          <w:p w14:paraId="0F9C19EC" w14:textId="0E016CBF" w:rsidR="00CF5712" w:rsidRPr="006F53A0" w:rsidRDefault="00CF5712" w:rsidP="00CF5712">
            <w:pPr>
              <w:spacing w:after="0"/>
              <w:jc w:val="center"/>
              <w:rPr>
                <w:rFonts w:ascii="Times New Roman" w:hAnsi="Times New Roman"/>
                <w:sz w:val="20"/>
                <w:szCs w:val="20"/>
              </w:rPr>
            </w:pPr>
            <w:r w:rsidRPr="006F53A0">
              <w:rPr>
                <w:rFonts w:ascii="Times New Roman" w:hAnsi="Times New Roman"/>
                <w:sz w:val="20"/>
                <w:szCs w:val="20"/>
              </w:rPr>
              <w:t>70</w:t>
            </w:r>
          </w:p>
        </w:tc>
        <w:tc>
          <w:tcPr>
            <w:tcW w:w="962" w:type="dxa"/>
            <w:gridSpan w:val="6"/>
            <w:shd w:val="clear" w:color="auto" w:fill="auto"/>
            <w:vAlign w:val="center"/>
          </w:tcPr>
          <w:p w14:paraId="729B2B4D" w14:textId="1BCD297F" w:rsidR="00CF5712" w:rsidRPr="006F53A0" w:rsidRDefault="00CF5712" w:rsidP="00CF5712">
            <w:pPr>
              <w:spacing w:after="0"/>
              <w:jc w:val="center"/>
              <w:rPr>
                <w:rFonts w:ascii="Times New Roman" w:hAnsi="Times New Roman"/>
                <w:sz w:val="20"/>
                <w:szCs w:val="20"/>
              </w:rPr>
            </w:pPr>
            <w:r w:rsidRPr="006F53A0">
              <w:rPr>
                <w:rFonts w:ascii="Times New Roman" w:hAnsi="Times New Roman"/>
                <w:sz w:val="20"/>
                <w:szCs w:val="20"/>
              </w:rPr>
              <w:t>70</w:t>
            </w:r>
          </w:p>
        </w:tc>
        <w:tc>
          <w:tcPr>
            <w:tcW w:w="791" w:type="dxa"/>
            <w:gridSpan w:val="8"/>
            <w:shd w:val="clear" w:color="auto" w:fill="auto"/>
            <w:vAlign w:val="center"/>
          </w:tcPr>
          <w:p w14:paraId="45D92E7F" w14:textId="2A76A86C" w:rsidR="00CF5712" w:rsidRPr="006F53A0" w:rsidRDefault="00CF5712" w:rsidP="00CF5712">
            <w:pPr>
              <w:spacing w:after="0"/>
              <w:jc w:val="center"/>
              <w:rPr>
                <w:rFonts w:ascii="Times New Roman" w:hAnsi="Times New Roman"/>
                <w:sz w:val="20"/>
                <w:szCs w:val="20"/>
              </w:rPr>
            </w:pPr>
            <w:r w:rsidRPr="006F53A0">
              <w:rPr>
                <w:rFonts w:ascii="Times New Roman" w:hAnsi="Times New Roman"/>
                <w:sz w:val="20"/>
                <w:szCs w:val="20"/>
              </w:rPr>
              <w:t>70</w:t>
            </w:r>
          </w:p>
        </w:tc>
        <w:tc>
          <w:tcPr>
            <w:tcW w:w="726" w:type="dxa"/>
            <w:gridSpan w:val="7"/>
            <w:shd w:val="clear" w:color="auto" w:fill="auto"/>
            <w:vAlign w:val="center"/>
          </w:tcPr>
          <w:p w14:paraId="37D98BFD" w14:textId="65451493" w:rsidR="00CF5712" w:rsidRPr="006F53A0" w:rsidRDefault="00CF5712" w:rsidP="00CF5712">
            <w:pPr>
              <w:spacing w:after="0"/>
              <w:jc w:val="center"/>
              <w:rPr>
                <w:rFonts w:ascii="Times New Roman" w:hAnsi="Times New Roman"/>
                <w:sz w:val="20"/>
                <w:szCs w:val="20"/>
              </w:rPr>
            </w:pPr>
            <w:r w:rsidRPr="006F53A0">
              <w:rPr>
                <w:rFonts w:ascii="Times New Roman" w:hAnsi="Times New Roman"/>
                <w:sz w:val="20"/>
                <w:szCs w:val="20"/>
              </w:rPr>
              <w:t>70</w:t>
            </w:r>
          </w:p>
        </w:tc>
        <w:tc>
          <w:tcPr>
            <w:tcW w:w="1191" w:type="dxa"/>
            <w:gridSpan w:val="6"/>
            <w:shd w:val="clear" w:color="auto" w:fill="auto"/>
            <w:vAlign w:val="center"/>
          </w:tcPr>
          <w:p w14:paraId="2FDC3830" w14:textId="042DAC33" w:rsidR="00CF5712" w:rsidRPr="006F53A0" w:rsidRDefault="00CF5712" w:rsidP="00CF5712">
            <w:pPr>
              <w:spacing w:after="0"/>
              <w:jc w:val="center"/>
              <w:rPr>
                <w:rFonts w:ascii="Times New Roman" w:hAnsi="Times New Roman"/>
                <w:sz w:val="20"/>
                <w:szCs w:val="20"/>
              </w:rPr>
            </w:pPr>
            <w:r w:rsidRPr="006F53A0">
              <w:rPr>
                <w:rFonts w:ascii="Times New Roman" w:hAnsi="Times New Roman"/>
                <w:sz w:val="20"/>
                <w:szCs w:val="20"/>
              </w:rPr>
              <w:t>3 Aylık</w:t>
            </w:r>
          </w:p>
        </w:tc>
        <w:tc>
          <w:tcPr>
            <w:tcW w:w="1912" w:type="dxa"/>
            <w:gridSpan w:val="4"/>
            <w:shd w:val="clear" w:color="auto" w:fill="auto"/>
            <w:vAlign w:val="center"/>
          </w:tcPr>
          <w:p w14:paraId="4CBD407D" w14:textId="77777777" w:rsidR="00CF5712" w:rsidRPr="006F53A0" w:rsidRDefault="00CF5712" w:rsidP="00CF5712">
            <w:pPr>
              <w:spacing w:after="0"/>
              <w:rPr>
                <w:rFonts w:ascii="Times New Roman" w:hAnsi="Times New Roman"/>
                <w:sz w:val="20"/>
                <w:szCs w:val="20"/>
              </w:rPr>
            </w:pPr>
            <w:r w:rsidRPr="006F53A0">
              <w:rPr>
                <w:rFonts w:ascii="Times New Roman" w:hAnsi="Times New Roman"/>
                <w:sz w:val="20"/>
                <w:szCs w:val="20"/>
              </w:rPr>
              <w:t>Yönetim Kurulu</w:t>
            </w:r>
          </w:p>
          <w:p w14:paraId="135FD960" w14:textId="77777777" w:rsidR="00CF5712" w:rsidRPr="006F53A0" w:rsidRDefault="00CF5712" w:rsidP="00CF5712">
            <w:pPr>
              <w:spacing w:after="0"/>
              <w:rPr>
                <w:rFonts w:ascii="Times New Roman" w:hAnsi="Times New Roman"/>
                <w:sz w:val="20"/>
                <w:szCs w:val="20"/>
              </w:rPr>
            </w:pPr>
            <w:r w:rsidRPr="006F53A0">
              <w:rPr>
                <w:rFonts w:ascii="Times New Roman" w:hAnsi="Times New Roman"/>
                <w:sz w:val="20"/>
                <w:szCs w:val="20"/>
              </w:rPr>
              <w:t>Genel Sekreter</w:t>
            </w:r>
          </w:p>
          <w:p w14:paraId="2E6443A8" w14:textId="5F22E2CF" w:rsidR="00CF5712" w:rsidRPr="006F53A0" w:rsidRDefault="00CF5712" w:rsidP="00CF5712">
            <w:pPr>
              <w:spacing w:after="0"/>
              <w:rPr>
                <w:rFonts w:ascii="Times New Roman" w:hAnsi="Times New Roman"/>
                <w:sz w:val="20"/>
                <w:szCs w:val="20"/>
              </w:rPr>
            </w:pPr>
            <w:r w:rsidRPr="006F53A0">
              <w:rPr>
                <w:rFonts w:ascii="Times New Roman" w:hAnsi="Times New Roman"/>
                <w:sz w:val="20"/>
                <w:szCs w:val="20"/>
              </w:rPr>
              <w:t>Akreditasyon Sorumlusu</w:t>
            </w:r>
          </w:p>
        </w:tc>
      </w:tr>
      <w:tr w:rsidR="00CF5712" w:rsidRPr="006F53A0" w14:paraId="07F8A901" w14:textId="77777777" w:rsidTr="00144897">
        <w:trPr>
          <w:trHeight w:val="139"/>
        </w:trPr>
        <w:tc>
          <w:tcPr>
            <w:tcW w:w="2133" w:type="dxa"/>
            <w:shd w:val="clear" w:color="auto" w:fill="C5E0B3" w:themeFill="accent6" w:themeFillTint="66"/>
            <w:vAlign w:val="center"/>
          </w:tcPr>
          <w:p w14:paraId="0CD85CC3" w14:textId="77777777" w:rsidR="00CF5712" w:rsidRPr="006F53A0" w:rsidRDefault="00CF5712" w:rsidP="00CF5712">
            <w:pPr>
              <w:spacing w:after="0"/>
              <w:rPr>
                <w:rFonts w:ascii="Times New Roman" w:hAnsi="Times New Roman"/>
                <w:b/>
                <w:bCs/>
                <w:sz w:val="20"/>
                <w:szCs w:val="20"/>
              </w:rPr>
            </w:pPr>
            <w:r w:rsidRPr="006F53A0">
              <w:rPr>
                <w:rFonts w:ascii="Times New Roman" w:hAnsi="Times New Roman"/>
                <w:b/>
                <w:bCs/>
                <w:sz w:val="20"/>
                <w:szCs w:val="20"/>
              </w:rPr>
              <w:t>Riskler</w:t>
            </w:r>
          </w:p>
        </w:tc>
        <w:tc>
          <w:tcPr>
            <w:tcW w:w="7932" w:type="dxa"/>
            <w:gridSpan w:val="38"/>
            <w:shd w:val="clear" w:color="auto" w:fill="auto"/>
            <w:vAlign w:val="center"/>
          </w:tcPr>
          <w:p w14:paraId="636B6E6B" w14:textId="77777777" w:rsidR="00CF5712" w:rsidRPr="006F53A0" w:rsidRDefault="00CF5712" w:rsidP="00CF5712">
            <w:pPr>
              <w:spacing w:after="0"/>
              <w:rPr>
                <w:rFonts w:ascii="Times New Roman" w:hAnsi="Times New Roman"/>
                <w:sz w:val="20"/>
                <w:szCs w:val="20"/>
              </w:rPr>
            </w:pPr>
            <w:r w:rsidRPr="006F53A0">
              <w:rPr>
                <w:rFonts w:ascii="Times New Roman" w:hAnsi="Times New Roman"/>
                <w:sz w:val="20"/>
                <w:szCs w:val="20"/>
              </w:rPr>
              <w:t>Faydalı eğitimleri belirleyememek</w:t>
            </w:r>
          </w:p>
          <w:p w14:paraId="2B77E6F3" w14:textId="77777777" w:rsidR="00CF5712" w:rsidRPr="006F53A0" w:rsidRDefault="00CF5712" w:rsidP="00CF5712">
            <w:pPr>
              <w:spacing w:after="0"/>
              <w:rPr>
                <w:rFonts w:ascii="Times New Roman" w:hAnsi="Times New Roman"/>
                <w:sz w:val="20"/>
                <w:szCs w:val="20"/>
              </w:rPr>
            </w:pPr>
            <w:r w:rsidRPr="006F53A0">
              <w:rPr>
                <w:rFonts w:ascii="Times New Roman" w:hAnsi="Times New Roman"/>
                <w:sz w:val="20"/>
                <w:szCs w:val="20"/>
              </w:rPr>
              <w:t>Üyelerin iş yoğunluğundan dolayı katılımın az olması</w:t>
            </w:r>
          </w:p>
          <w:p w14:paraId="31E3B738" w14:textId="77777777" w:rsidR="00CF5712" w:rsidRPr="006F53A0" w:rsidRDefault="00CF5712" w:rsidP="00CF5712">
            <w:pPr>
              <w:spacing w:after="0"/>
              <w:rPr>
                <w:rFonts w:ascii="Times New Roman" w:hAnsi="Times New Roman"/>
                <w:sz w:val="20"/>
                <w:szCs w:val="20"/>
              </w:rPr>
            </w:pPr>
            <w:r w:rsidRPr="006F53A0">
              <w:rPr>
                <w:rFonts w:ascii="Times New Roman" w:hAnsi="Times New Roman"/>
                <w:sz w:val="20"/>
                <w:szCs w:val="20"/>
              </w:rPr>
              <w:t>Pandemi, doğal afet nedeni ile eğitimleri gerçekleştirememek</w:t>
            </w:r>
          </w:p>
        </w:tc>
      </w:tr>
      <w:tr w:rsidR="00CF5712" w:rsidRPr="006F53A0" w14:paraId="597C2C79" w14:textId="77777777" w:rsidTr="00144897">
        <w:tc>
          <w:tcPr>
            <w:tcW w:w="2133" w:type="dxa"/>
            <w:shd w:val="clear" w:color="auto" w:fill="C5E0B3" w:themeFill="accent6" w:themeFillTint="66"/>
            <w:vAlign w:val="center"/>
          </w:tcPr>
          <w:p w14:paraId="69782DAE" w14:textId="77777777" w:rsidR="00CF5712" w:rsidRPr="006F53A0" w:rsidRDefault="00CF5712" w:rsidP="00CF5712">
            <w:pPr>
              <w:spacing w:after="0"/>
              <w:rPr>
                <w:rFonts w:ascii="Times New Roman" w:hAnsi="Times New Roman"/>
                <w:b/>
                <w:bCs/>
                <w:sz w:val="20"/>
                <w:szCs w:val="20"/>
              </w:rPr>
            </w:pPr>
            <w:r w:rsidRPr="006F53A0">
              <w:rPr>
                <w:rFonts w:ascii="Times New Roman" w:hAnsi="Times New Roman"/>
                <w:b/>
                <w:bCs/>
                <w:sz w:val="20"/>
                <w:szCs w:val="20"/>
              </w:rPr>
              <w:t>Stratejiler</w:t>
            </w:r>
          </w:p>
        </w:tc>
        <w:tc>
          <w:tcPr>
            <w:tcW w:w="7932" w:type="dxa"/>
            <w:gridSpan w:val="38"/>
            <w:shd w:val="clear" w:color="auto" w:fill="auto"/>
            <w:vAlign w:val="center"/>
          </w:tcPr>
          <w:p w14:paraId="427D4D65" w14:textId="77777777" w:rsidR="00CF5712" w:rsidRPr="006F53A0" w:rsidRDefault="00CF5712" w:rsidP="00CF5712">
            <w:pPr>
              <w:spacing w:after="0"/>
              <w:rPr>
                <w:rFonts w:ascii="Times New Roman" w:hAnsi="Times New Roman"/>
                <w:sz w:val="20"/>
                <w:szCs w:val="20"/>
              </w:rPr>
            </w:pPr>
            <w:r w:rsidRPr="006F53A0">
              <w:rPr>
                <w:rFonts w:ascii="Times New Roman" w:hAnsi="Times New Roman"/>
                <w:sz w:val="20"/>
                <w:szCs w:val="20"/>
              </w:rPr>
              <w:t>Anket ve bire bir görüşmeler ile Üye eğitim ihtiyaçlarının belirlenmesi.</w:t>
            </w:r>
          </w:p>
          <w:p w14:paraId="5C0EE5B8" w14:textId="77777777" w:rsidR="00CF5712" w:rsidRPr="006F53A0" w:rsidRDefault="00CF5712" w:rsidP="00CF5712">
            <w:pPr>
              <w:spacing w:after="0"/>
              <w:rPr>
                <w:rFonts w:ascii="Times New Roman" w:hAnsi="Times New Roman"/>
                <w:sz w:val="20"/>
                <w:szCs w:val="20"/>
              </w:rPr>
            </w:pPr>
            <w:r w:rsidRPr="006F53A0">
              <w:rPr>
                <w:rFonts w:ascii="Times New Roman" w:hAnsi="Times New Roman"/>
                <w:sz w:val="20"/>
                <w:szCs w:val="20"/>
              </w:rPr>
              <w:t>İyi araştırmalar yapılıp alanında uzman eğitmenler belirlemek.</w:t>
            </w:r>
          </w:p>
          <w:p w14:paraId="428FAF5E" w14:textId="77777777" w:rsidR="00CF5712" w:rsidRPr="006F53A0" w:rsidRDefault="00CF5712" w:rsidP="00CF5712">
            <w:pPr>
              <w:spacing w:after="0"/>
              <w:ind w:right="-107"/>
              <w:rPr>
                <w:rFonts w:ascii="Times New Roman" w:hAnsi="Times New Roman"/>
                <w:sz w:val="20"/>
                <w:szCs w:val="20"/>
              </w:rPr>
            </w:pPr>
            <w:r w:rsidRPr="006F53A0">
              <w:rPr>
                <w:rFonts w:ascii="Times New Roman" w:hAnsi="Times New Roman"/>
                <w:sz w:val="20"/>
                <w:szCs w:val="20"/>
              </w:rPr>
              <w:t>Yapılacak eğitimlerde üyeler için cazip olacak programlar hazırlamak ve iş yoğunluğunun az olduğu günlerde eğitimlerin vermek.</w:t>
            </w:r>
          </w:p>
          <w:p w14:paraId="1D4775BA" w14:textId="77777777" w:rsidR="00CF5712" w:rsidRPr="006F53A0" w:rsidRDefault="00CF5712" w:rsidP="00CF5712">
            <w:pPr>
              <w:spacing w:after="0"/>
              <w:ind w:right="-107"/>
              <w:rPr>
                <w:rFonts w:ascii="Times New Roman" w:hAnsi="Times New Roman"/>
                <w:sz w:val="20"/>
                <w:szCs w:val="20"/>
              </w:rPr>
            </w:pPr>
            <w:r w:rsidRPr="006F53A0">
              <w:rPr>
                <w:rFonts w:ascii="Times New Roman" w:hAnsi="Times New Roman"/>
                <w:sz w:val="20"/>
                <w:szCs w:val="20"/>
              </w:rPr>
              <w:t xml:space="preserve">Uzaktan bağlantılar ile eğitimleri gerçekleştirmek </w:t>
            </w:r>
          </w:p>
        </w:tc>
      </w:tr>
      <w:tr w:rsidR="00CF5712" w:rsidRPr="006F53A0" w14:paraId="4E5521F0" w14:textId="77777777" w:rsidTr="00144897">
        <w:trPr>
          <w:trHeight w:val="498"/>
        </w:trPr>
        <w:tc>
          <w:tcPr>
            <w:tcW w:w="2133" w:type="dxa"/>
            <w:shd w:val="clear" w:color="auto" w:fill="C5E0B3" w:themeFill="accent6" w:themeFillTint="66"/>
            <w:vAlign w:val="center"/>
          </w:tcPr>
          <w:p w14:paraId="0BC2F7E0" w14:textId="77777777" w:rsidR="00CF5712" w:rsidRPr="006F53A0" w:rsidRDefault="00CF5712" w:rsidP="00CF5712">
            <w:pPr>
              <w:spacing w:after="0"/>
              <w:rPr>
                <w:rFonts w:ascii="Times New Roman" w:hAnsi="Times New Roman"/>
                <w:b/>
                <w:bCs/>
                <w:sz w:val="20"/>
                <w:szCs w:val="20"/>
              </w:rPr>
            </w:pPr>
            <w:r w:rsidRPr="006F53A0">
              <w:rPr>
                <w:rFonts w:ascii="Times New Roman" w:hAnsi="Times New Roman"/>
                <w:b/>
                <w:bCs/>
                <w:sz w:val="20"/>
                <w:szCs w:val="20"/>
              </w:rPr>
              <w:t>Maliyet</w:t>
            </w:r>
          </w:p>
        </w:tc>
        <w:tc>
          <w:tcPr>
            <w:tcW w:w="7932" w:type="dxa"/>
            <w:gridSpan w:val="38"/>
            <w:shd w:val="clear" w:color="auto" w:fill="auto"/>
            <w:vAlign w:val="center"/>
          </w:tcPr>
          <w:p w14:paraId="51ABFEA7" w14:textId="77531F00" w:rsidR="00CF5712" w:rsidRPr="006F53A0" w:rsidRDefault="00CF5712" w:rsidP="00611E76">
            <w:pPr>
              <w:spacing w:after="0"/>
              <w:ind w:left="-27"/>
              <w:rPr>
                <w:rFonts w:ascii="Times New Roman" w:hAnsi="Times New Roman"/>
                <w:color w:val="FF0000"/>
                <w:sz w:val="20"/>
                <w:szCs w:val="20"/>
              </w:rPr>
            </w:pPr>
            <w:r w:rsidRPr="006F53A0">
              <w:rPr>
                <w:rFonts w:ascii="Times New Roman" w:hAnsi="Times New Roman"/>
                <w:bCs/>
                <w:sz w:val="20"/>
                <w:szCs w:val="20"/>
              </w:rPr>
              <w:t>4</w:t>
            </w:r>
            <w:r w:rsidR="00611E76" w:rsidRPr="006F53A0">
              <w:rPr>
                <w:rFonts w:ascii="Times New Roman" w:hAnsi="Times New Roman"/>
                <w:bCs/>
                <w:sz w:val="20"/>
                <w:szCs w:val="20"/>
              </w:rPr>
              <w:t>0</w:t>
            </w:r>
            <w:r w:rsidRPr="006F53A0">
              <w:rPr>
                <w:rFonts w:ascii="Times New Roman" w:hAnsi="Times New Roman"/>
                <w:bCs/>
                <w:sz w:val="20"/>
                <w:szCs w:val="20"/>
              </w:rPr>
              <w:t>.000 TL</w:t>
            </w:r>
          </w:p>
        </w:tc>
      </w:tr>
      <w:tr w:rsidR="00CF5712" w:rsidRPr="006F53A0" w14:paraId="0343BB53" w14:textId="77777777" w:rsidTr="00144897">
        <w:trPr>
          <w:trHeight w:val="370"/>
        </w:trPr>
        <w:tc>
          <w:tcPr>
            <w:tcW w:w="2133" w:type="dxa"/>
            <w:shd w:val="clear" w:color="auto" w:fill="C5E0B3" w:themeFill="accent6" w:themeFillTint="66"/>
            <w:vAlign w:val="center"/>
          </w:tcPr>
          <w:p w14:paraId="3303C2CA" w14:textId="77777777" w:rsidR="00CF5712" w:rsidRPr="006F53A0" w:rsidRDefault="00CF5712" w:rsidP="00CF5712">
            <w:pPr>
              <w:spacing w:after="0"/>
              <w:rPr>
                <w:rFonts w:ascii="Times New Roman" w:hAnsi="Times New Roman"/>
                <w:b/>
                <w:bCs/>
                <w:sz w:val="20"/>
                <w:szCs w:val="20"/>
              </w:rPr>
            </w:pPr>
            <w:r w:rsidRPr="006F53A0">
              <w:rPr>
                <w:rFonts w:ascii="Times New Roman" w:hAnsi="Times New Roman"/>
                <w:b/>
                <w:bCs/>
                <w:sz w:val="20"/>
                <w:szCs w:val="20"/>
              </w:rPr>
              <w:t xml:space="preserve">Tespitler </w:t>
            </w:r>
          </w:p>
        </w:tc>
        <w:tc>
          <w:tcPr>
            <w:tcW w:w="7932" w:type="dxa"/>
            <w:gridSpan w:val="38"/>
            <w:shd w:val="clear" w:color="auto" w:fill="auto"/>
            <w:vAlign w:val="center"/>
          </w:tcPr>
          <w:p w14:paraId="3254879D" w14:textId="77777777" w:rsidR="00CF5712" w:rsidRPr="006F53A0" w:rsidRDefault="00CF5712" w:rsidP="00CF5712">
            <w:pPr>
              <w:spacing w:after="0"/>
              <w:ind w:left="-27"/>
              <w:jc w:val="both"/>
              <w:rPr>
                <w:rFonts w:ascii="Times New Roman" w:hAnsi="Times New Roman"/>
                <w:sz w:val="20"/>
                <w:szCs w:val="20"/>
              </w:rPr>
            </w:pPr>
            <w:r w:rsidRPr="006F53A0">
              <w:rPr>
                <w:rFonts w:ascii="Times New Roman" w:hAnsi="Times New Roman"/>
                <w:sz w:val="20"/>
                <w:szCs w:val="20"/>
              </w:rPr>
              <w:t xml:space="preserve">Değişen piyasa şartları ve ekonomik konjonktürde üyeleri bilgilendirmek ve yeni beceriler kazandırmak tarım sektörümüze katkılar sağlayacaktır.  </w:t>
            </w:r>
          </w:p>
          <w:p w14:paraId="6FE36FC5" w14:textId="77777777" w:rsidR="00CF5712" w:rsidRPr="006F53A0" w:rsidRDefault="00CF5712" w:rsidP="00CF5712">
            <w:pPr>
              <w:spacing w:after="0"/>
              <w:ind w:left="-27"/>
              <w:jc w:val="both"/>
              <w:rPr>
                <w:rFonts w:ascii="Times New Roman" w:hAnsi="Times New Roman"/>
                <w:sz w:val="20"/>
                <w:szCs w:val="20"/>
              </w:rPr>
            </w:pPr>
            <w:r w:rsidRPr="006F53A0">
              <w:rPr>
                <w:rFonts w:ascii="Times New Roman" w:hAnsi="Times New Roman"/>
                <w:sz w:val="20"/>
                <w:szCs w:val="20"/>
              </w:rPr>
              <w:t>Üye profilimiz eğitimlere açık kişilerden oluşmaktadır.</w:t>
            </w:r>
          </w:p>
        </w:tc>
      </w:tr>
      <w:tr w:rsidR="00CF5712" w:rsidRPr="006F53A0" w14:paraId="1A9F2A8C" w14:textId="77777777" w:rsidTr="00144897">
        <w:trPr>
          <w:trHeight w:val="498"/>
        </w:trPr>
        <w:tc>
          <w:tcPr>
            <w:tcW w:w="2133" w:type="dxa"/>
            <w:shd w:val="clear" w:color="auto" w:fill="C5E0B3" w:themeFill="accent6" w:themeFillTint="66"/>
            <w:vAlign w:val="center"/>
          </w:tcPr>
          <w:p w14:paraId="58762236" w14:textId="77777777" w:rsidR="00CF5712" w:rsidRPr="006F53A0" w:rsidRDefault="00CF5712" w:rsidP="00CF5712">
            <w:pPr>
              <w:spacing w:after="0"/>
              <w:rPr>
                <w:rFonts w:ascii="Times New Roman" w:hAnsi="Times New Roman"/>
                <w:b/>
                <w:bCs/>
                <w:sz w:val="20"/>
                <w:szCs w:val="20"/>
              </w:rPr>
            </w:pPr>
            <w:r w:rsidRPr="006F53A0">
              <w:rPr>
                <w:rFonts w:ascii="Times New Roman" w:hAnsi="Times New Roman"/>
                <w:b/>
                <w:bCs/>
                <w:sz w:val="20"/>
                <w:szCs w:val="20"/>
              </w:rPr>
              <w:t>İhtiyaçlar</w:t>
            </w:r>
          </w:p>
        </w:tc>
        <w:tc>
          <w:tcPr>
            <w:tcW w:w="7932" w:type="dxa"/>
            <w:gridSpan w:val="38"/>
            <w:shd w:val="clear" w:color="auto" w:fill="auto"/>
            <w:vAlign w:val="center"/>
          </w:tcPr>
          <w:p w14:paraId="470B6143" w14:textId="77777777" w:rsidR="00CF5712" w:rsidRPr="006F53A0" w:rsidRDefault="00CF5712" w:rsidP="00CF5712">
            <w:pPr>
              <w:spacing w:after="0"/>
              <w:ind w:left="-27"/>
              <w:rPr>
                <w:rFonts w:ascii="Times New Roman" w:hAnsi="Times New Roman"/>
                <w:sz w:val="20"/>
                <w:szCs w:val="20"/>
              </w:rPr>
            </w:pPr>
            <w:r w:rsidRPr="006F53A0">
              <w:rPr>
                <w:rFonts w:ascii="Times New Roman" w:hAnsi="Times New Roman"/>
                <w:sz w:val="20"/>
                <w:szCs w:val="20"/>
              </w:rPr>
              <w:t xml:space="preserve">Üyelerin bilgi seviyelerinin arttırılması </w:t>
            </w:r>
          </w:p>
        </w:tc>
      </w:tr>
      <w:tr w:rsidR="00DE6841" w:rsidRPr="006F53A0" w14:paraId="5405CB31" w14:textId="77777777" w:rsidTr="00144897">
        <w:trPr>
          <w:trHeight w:val="440"/>
        </w:trPr>
        <w:tc>
          <w:tcPr>
            <w:tcW w:w="2133" w:type="dxa"/>
            <w:shd w:val="clear" w:color="auto" w:fill="C5E0B3" w:themeFill="accent6" w:themeFillTint="66"/>
            <w:vAlign w:val="center"/>
          </w:tcPr>
          <w:p w14:paraId="7DC87D6C" w14:textId="3419ED49" w:rsidR="00DE6841" w:rsidRPr="006F53A0" w:rsidRDefault="00B95472" w:rsidP="0071639D">
            <w:pPr>
              <w:spacing w:after="0"/>
              <w:rPr>
                <w:rFonts w:ascii="Times New Roman" w:hAnsi="Times New Roman"/>
                <w:b/>
                <w:bCs/>
                <w:sz w:val="20"/>
                <w:szCs w:val="20"/>
              </w:rPr>
            </w:pPr>
            <w:r>
              <w:rPr>
                <w:rFonts w:ascii="Times New Roman" w:hAnsi="Times New Roman"/>
                <w:b/>
                <w:bCs/>
                <w:sz w:val="20"/>
                <w:szCs w:val="20"/>
              </w:rPr>
              <w:t>A</w:t>
            </w:r>
            <w:r w:rsidR="00DE6841" w:rsidRPr="006F53A0">
              <w:rPr>
                <w:rFonts w:ascii="Times New Roman" w:hAnsi="Times New Roman"/>
                <w:b/>
                <w:bCs/>
                <w:sz w:val="20"/>
                <w:szCs w:val="20"/>
              </w:rPr>
              <w:t>maç</w:t>
            </w:r>
          </w:p>
        </w:tc>
        <w:tc>
          <w:tcPr>
            <w:tcW w:w="7932" w:type="dxa"/>
            <w:gridSpan w:val="38"/>
            <w:shd w:val="clear" w:color="auto" w:fill="E2EFD9" w:themeFill="accent6" w:themeFillTint="33"/>
            <w:vAlign w:val="center"/>
          </w:tcPr>
          <w:p w14:paraId="0F809CA3" w14:textId="76273639" w:rsidR="00DE6841" w:rsidRPr="006F53A0" w:rsidRDefault="00DE6841" w:rsidP="0071639D">
            <w:pPr>
              <w:spacing w:after="0"/>
              <w:rPr>
                <w:rFonts w:ascii="Times New Roman" w:hAnsi="Times New Roman"/>
                <w:b/>
                <w:bCs/>
                <w:sz w:val="20"/>
                <w:szCs w:val="20"/>
              </w:rPr>
            </w:pPr>
            <w:r w:rsidRPr="006F53A0">
              <w:rPr>
                <w:rFonts w:ascii="Times New Roman" w:hAnsi="Times New Roman"/>
                <w:b/>
                <w:bCs/>
                <w:sz w:val="20"/>
                <w:szCs w:val="20"/>
              </w:rPr>
              <w:t>A</w:t>
            </w:r>
            <w:r w:rsidR="00CF5712" w:rsidRPr="006F53A0">
              <w:rPr>
                <w:rFonts w:ascii="Times New Roman" w:hAnsi="Times New Roman"/>
                <w:b/>
                <w:bCs/>
                <w:sz w:val="20"/>
                <w:szCs w:val="20"/>
              </w:rPr>
              <w:t>1</w:t>
            </w:r>
            <w:r w:rsidRPr="006F53A0">
              <w:rPr>
                <w:rFonts w:ascii="Times New Roman" w:hAnsi="Times New Roman"/>
                <w:b/>
                <w:bCs/>
                <w:sz w:val="20"/>
                <w:szCs w:val="20"/>
              </w:rPr>
              <w:t xml:space="preserve">: </w:t>
            </w:r>
            <w:r w:rsidRPr="006F53A0">
              <w:rPr>
                <w:rFonts w:ascii="Times New Roman" w:hAnsi="Times New Roman"/>
                <w:b/>
                <w:bCs/>
                <w:color w:val="000000" w:themeColor="text1"/>
                <w:sz w:val="20"/>
                <w:szCs w:val="20"/>
                <w:lang w:eastAsia="tr-TR"/>
              </w:rPr>
              <w:t>Üyelerimizin Sosyo-Ekonomik gelişmelerine katkıda bulunmak ve üyelerin aidiyet duygusunu geliştirerek üye memnuniyetini arttırmak</w:t>
            </w:r>
          </w:p>
        </w:tc>
      </w:tr>
      <w:tr w:rsidR="00DE6841" w:rsidRPr="006F53A0" w14:paraId="42213F14" w14:textId="77777777" w:rsidTr="00144897">
        <w:trPr>
          <w:trHeight w:val="452"/>
        </w:trPr>
        <w:tc>
          <w:tcPr>
            <w:tcW w:w="2133" w:type="dxa"/>
            <w:shd w:val="clear" w:color="auto" w:fill="C5E0B3" w:themeFill="accent6" w:themeFillTint="66"/>
            <w:vAlign w:val="center"/>
          </w:tcPr>
          <w:p w14:paraId="7D50F68E" w14:textId="77777777" w:rsidR="00DE6841" w:rsidRPr="006F53A0" w:rsidRDefault="00DE6841" w:rsidP="0071639D">
            <w:pPr>
              <w:spacing w:after="0"/>
              <w:rPr>
                <w:rFonts w:ascii="Times New Roman" w:hAnsi="Times New Roman"/>
                <w:b/>
                <w:bCs/>
                <w:sz w:val="20"/>
                <w:szCs w:val="20"/>
              </w:rPr>
            </w:pPr>
            <w:r w:rsidRPr="006F53A0">
              <w:rPr>
                <w:rFonts w:ascii="Times New Roman" w:hAnsi="Times New Roman"/>
                <w:b/>
                <w:bCs/>
                <w:sz w:val="20"/>
                <w:szCs w:val="20"/>
              </w:rPr>
              <w:t>Hedef</w:t>
            </w:r>
          </w:p>
        </w:tc>
        <w:tc>
          <w:tcPr>
            <w:tcW w:w="7932" w:type="dxa"/>
            <w:gridSpan w:val="38"/>
            <w:shd w:val="clear" w:color="auto" w:fill="E2EFD9" w:themeFill="accent6" w:themeFillTint="33"/>
            <w:vAlign w:val="center"/>
          </w:tcPr>
          <w:p w14:paraId="260FAB09" w14:textId="1390088B" w:rsidR="00DE6841" w:rsidRPr="006F53A0" w:rsidRDefault="00DE6841" w:rsidP="00DE6841">
            <w:pPr>
              <w:spacing w:after="0"/>
              <w:rPr>
                <w:rFonts w:ascii="Times New Roman" w:hAnsi="Times New Roman"/>
                <w:sz w:val="20"/>
                <w:szCs w:val="20"/>
              </w:rPr>
            </w:pPr>
            <w:r w:rsidRPr="006F53A0">
              <w:rPr>
                <w:rFonts w:ascii="Times New Roman" w:hAnsi="Times New Roman"/>
                <w:sz w:val="20"/>
                <w:szCs w:val="20"/>
              </w:rPr>
              <w:t>H.</w:t>
            </w:r>
            <w:r w:rsidR="00CF5712" w:rsidRPr="006F53A0">
              <w:rPr>
                <w:rFonts w:ascii="Times New Roman" w:hAnsi="Times New Roman"/>
                <w:sz w:val="20"/>
                <w:szCs w:val="20"/>
              </w:rPr>
              <w:t>1</w:t>
            </w:r>
            <w:r w:rsidRPr="006F53A0">
              <w:rPr>
                <w:rFonts w:ascii="Times New Roman" w:hAnsi="Times New Roman"/>
                <w:sz w:val="20"/>
                <w:szCs w:val="20"/>
              </w:rPr>
              <w:t>.</w:t>
            </w:r>
            <w:r w:rsidR="00CF5712" w:rsidRPr="006F53A0">
              <w:rPr>
                <w:rFonts w:ascii="Times New Roman" w:hAnsi="Times New Roman"/>
                <w:sz w:val="20"/>
                <w:szCs w:val="20"/>
              </w:rPr>
              <w:t>3</w:t>
            </w:r>
            <w:r w:rsidRPr="006F53A0">
              <w:rPr>
                <w:rFonts w:ascii="Times New Roman" w:hAnsi="Times New Roman"/>
                <w:sz w:val="20"/>
                <w:szCs w:val="20"/>
              </w:rPr>
              <w:t>: Elektronik satış salonu kurulması</w:t>
            </w:r>
          </w:p>
        </w:tc>
      </w:tr>
      <w:tr w:rsidR="00DE6841" w:rsidRPr="006F53A0" w14:paraId="605622A5" w14:textId="77777777" w:rsidTr="00144897">
        <w:tc>
          <w:tcPr>
            <w:tcW w:w="2133" w:type="dxa"/>
            <w:shd w:val="clear" w:color="auto" w:fill="C5E0B3" w:themeFill="accent6" w:themeFillTint="66"/>
            <w:vAlign w:val="center"/>
          </w:tcPr>
          <w:p w14:paraId="107DAEB2" w14:textId="77777777" w:rsidR="00DE6841" w:rsidRPr="006F53A0" w:rsidRDefault="00DE6841" w:rsidP="0071639D">
            <w:pPr>
              <w:spacing w:after="0"/>
              <w:rPr>
                <w:rFonts w:ascii="Times New Roman" w:hAnsi="Times New Roman"/>
                <w:b/>
                <w:bCs/>
                <w:sz w:val="20"/>
                <w:szCs w:val="20"/>
              </w:rPr>
            </w:pPr>
            <w:r w:rsidRPr="006F53A0">
              <w:rPr>
                <w:rFonts w:ascii="Times New Roman" w:hAnsi="Times New Roman"/>
                <w:b/>
                <w:bCs/>
                <w:sz w:val="20"/>
                <w:szCs w:val="20"/>
              </w:rPr>
              <w:t>İşbirliği Yapılacak Birim(ler) ve Personel</w:t>
            </w:r>
          </w:p>
        </w:tc>
        <w:tc>
          <w:tcPr>
            <w:tcW w:w="7932" w:type="dxa"/>
            <w:gridSpan w:val="38"/>
            <w:shd w:val="clear" w:color="auto" w:fill="E2EFD9" w:themeFill="accent6" w:themeFillTint="33"/>
            <w:vAlign w:val="center"/>
          </w:tcPr>
          <w:p w14:paraId="40A3A0A1" w14:textId="77777777" w:rsidR="00DE6841" w:rsidRPr="006F53A0" w:rsidRDefault="00DE6841" w:rsidP="0071639D">
            <w:pPr>
              <w:spacing w:after="0"/>
              <w:rPr>
                <w:rFonts w:ascii="Times New Roman" w:hAnsi="Times New Roman"/>
                <w:sz w:val="20"/>
                <w:szCs w:val="20"/>
              </w:rPr>
            </w:pPr>
            <w:r w:rsidRPr="006F53A0">
              <w:rPr>
                <w:rFonts w:ascii="Times New Roman" w:hAnsi="Times New Roman"/>
                <w:sz w:val="20"/>
                <w:szCs w:val="20"/>
              </w:rPr>
              <w:t xml:space="preserve">Yönetim Kurulu, Genel Sekreter, AİK </w:t>
            </w:r>
          </w:p>
        </w:tc>
      </w:tr>
      <w:tr w:rsidR="00E13087" w:rsidRPr="006F53A0" w14:paraId="78B4B89C" w14:textId="77777777" w:rsidTr="005A2A2E">
        <w:tc>
          <w:tcPr>
            <w:tcW w:w="2133" w:type="dxa"/>
            <w:shd w:val="clear" w:color="auto" w:fill="C5E0B3" w:themeFill="accent6" w:themeFillTint="66"/>
            <w:vAlign w:val="center"/>
          </w:tcPr>
          <w:p w14:paraId="637BEBD5" w14:textId="77777777" w:rsidR="00B971C5" w:rsidRPr="006F53A0" w:rsidRDefault="00B971C5" w:rsidP="00B971C5">
            <w:pPr>
              <w:spacing w:after="0"/>
              <w:rPr>
                <w:rFonts w:ascii="Times New Roman" w:hAnsi="Times New Roman"/>
                <w:b/>
                <w:bCs/>
                <w:sz w:val="20"/>
                <w:szCs w:val="20"/>
              </w:rPr>
            </w:pPr>
            <w:r w:rsidRPr="006F53A0">
              <w:rPr>
                <w:rFonts w:ascii="Times New Roman" w:hAnsi="Times New Roman"/>
                <w:b/>
                <w:bCs/>
                <w:sz w:val="20"/>
                <w:szCs w:val="20"/>
              </w:rPr>
              <w:t>Stratejik Performans Göstergeleri</w:t>
            </w:r>
          </w:p>
        </w:tc>
        <w:tc>
          <w:tcPr>
            <w:tcW w:w="1212" w:type="dxa"/>
            <w:shd w:val="clear" w:color="auto" w:fill="DBDBDB" w:themeFill="accent3" w:themeFillTint="66"/>
            <w:vAlign w:val="center"/>
          </w:tcPr>
          <w:p w14:paraId="241326B1" w14:textId="77777777" w:rsidR="00B971C5" w:rsidRPr="006F53A0" w:rsidRDefault="00B971C5" w:rsidP="00B971C5">
            <w:pPr>
              <w:spacing w:after="0"/>
              <w:jc w:val="center"/>
              <w:rPr>
                <w:rFonts w:ascii="Times New Roman" w:hAnsi="Times New Roman"/>
                <w:b/>
                <w:bCs/>
                <w:sz w:val="20"/>
                <w:szCs w:val="20"/>
              </w:rPr>
            </w:pPr>
            <w:r w:rsidRPr="006F53A0">
              <w:rPr>
                <w:rFonts w:ascii="Times New Roman" w:hAnsi="Times New Roman"/>
                <w:b/>
                <w:bCs/>
                <w:sz w:val="20"/>
                <w:szCs w:val="20"/>
              </w:rPr>
              <w:t xml:space="preserve">Başlangıç Değeri </w:t>
            </w:r>
          </w:p>
        </w:tc>
        <w:tc>
          <w:tcPr>
            <w:tcW w:w="1256" w:type="dxa"/>
            <w:gridSpan w:val="9"/>
            <w:shd w:val="clear" w:color="auto" w:fill="DBDBDB" w:themeFill="accent3" w:themeFillTint="66"/>
            <w:vAlign w:val="center"/>
          </w:tcPr>
          <w:p w14:paraId="0DC025C0" w14:textId="23B797DF" w:rsidR="00B971C5" w:rsidRPr="006F53A0" w:rsidRDefault="00B971C5" w:rsidP="00B971C5">
            <w:pPr>
              <w:spacing w:after="0"/>
              <w:jc w:val="center"/>
              <w:rPr>
                <w:rFonts w:ascii="Times New Roman" w:hAnsi="Times New Roman"/>
                <w:b/>
                <w:bCs/>
                <w:sz w:val="20"/>
                <w:szCs w:val="20"/>
              </w:rPr>
            </w:pPr>
            <w:r w:rsidRPr="006F53A0">
              <w:rPr>
                <w:rFonts w:ascii="Times New Roman" w:hAnsi="Times New Roman"/>
                <w:b/>
                <w:bCs/>
                <w:sz w:val="20"/>
                <w:szCs w:val="20"/>
              </w:rPr>
              <w:t>2021</w:t>
            </w:r>
          </w:p>
        </w:tc>
        <w:tc>
          <w:tcPr>
            <w:tcW w:w="1016" w:type="dxa"/>
            <w:gridSpan w:val="4"/>
            <w:shd w:val="clear" w:color="auto" w:fill="DBDBDB" w:themeFill="accent3" w:themeFillTint="66"/>
            <w:vAlign w:val="center"/>
          </w:tcPr>
          <w:p w14:paraId="1F74FB3D" w14:textId="33CFCCB5" w:rsidR="00B971C5" w:rsidRPr="006F53A0" w:rsidRDefault="00B971C5" w:rsidP="00B971C5">
            <w:pPr>
              <w:spacing w:after="0"/>
              <w:jc w:val="center"/>
              <w:rPr>
                <w:rFonts w:ascii="Times New Roman" w:hAnsi="Times New Roman"/>
                <w:b/>
                <w:bCs/>
                <w:sz w:val="20"/>
                <w:szCs w:val="20"/>
              </w:rPr>
            </w:pPr>
            <w:r w:rsidRPr="006F53A0">
              <w:rPr>
                <w:rFonts w:ascii="Times New Roman" w:hAnsi="Times New Roman"/>
                <w:b/>
                <w:bCs/>
                <w:sz w:val="20"/>
                <w:szCs w:val="20"/>
              </w:rPr>
              <w:t>2022</w:t>
            </w:r>
          </w:p>
        </w:tc>
        <w:tc>
          <w:tcPr>
            <w:tcW w:w="1016" w:type="dxa"/>
            <w:gridSpan w:val="10"/>
            <w:shd w:val="clear" w:color="auto" w:fill="DBDBDB" w:themeFill="accent3" w:themeFillTint="66"/>
            <w:vAlign w:val="center"/>
          </w:tcPr>
          <w:p w14:paraId="65D70762" w14:textId="305FDC8D" w:rsidR="00B971C5" w:rsidRPr="006F53A0" w:rsidRDefault="00B971C5" w:rsidP="00B971C5">
            <w:pPr>
              <w:spacing w:after="0"/>
              <w:jc w:val="center"/>
              <w:rPr>
                <w:rFonts w:ascii="Times New Roman" w:hAnsi="Times New Roman"/>
                <w:b/>
                <w:bCs/>
                <w:sz w:val="20"/>
                <w:szCs w:val="20"/>
              </w:rPr>
            </w:pPr>
            <w:r w:rsidRPr="006F53A0">
              <w:rPr>
                <w:rFonts w:ascii="Times New Roman" w:hAnsi="Times New Roman"/>
                <w:b/>
                <w:bCs/>
                <w:sz w:val="20"/>
                <w:szCs w:val="20"/>
              </w:rPr>
              <w:t>2023</w:t>
            </w:r>
          </w:p>
        </w:tc>
        <w:tc>
          <w:tcPr>
            <w:tcW w:w="691" w:type="dxa"/>
            <w:gridSpan w:val="6"/>
            <w:shd w:val="clear" w:color="auto" w:fill="DBDBDB" w:themeFill="accent3" w:themeFillTint="66"/>
            <w:vAlign w:val="center"/>
          </w:tcPr>
          <w:p w14:paraId="05432B99" w14:textId="60E400AE" w:rsidR="00B971C5" w:rsidRPr="006F53A0" w:rsidRDefault="00B971C5" w:rsidP="00B971C5">
            <w:pPr>
              <w:spacing w:after="0"/>
              <w:jc w:val="center"/>
              <w:rPr>
                <w:rFonts w:ascii="Times New Roman" w:hAnsi="Times New Roman"/>
                <w:b/>
                <w:bCs/>
                <w:sz w:val="20"/>
                <w:szCs w:val="20"/>
              </w:rPr>
            </w:pPr>
            <w:r w:rsidRPr="006F53A0">
              <w:rPr>
                <w:rFonts w:ascii="Times New Roman" w:hAnsi="Times New Roman"/>
                <w:b/>
                <w:bCs/>
                <w:sz w:val="20"/>
                <w:szCs w:val="20"/>
              </w:rPr>
              <w:t>2024</w:t>
            </w:r>
          </w:p>
        </w:tc>
        <w:tc>
          <w:tcPr>
            <w:tcW w:w="898" w:type="dxa"/>
            <w:gridSpan w:val="5"/>
            <w:shd w:val="clear" w:color="auto" w:fill="DBDBDB" w:themeFill="accent3" w:themeFillTint="66"/>
            <w:vAlign w:val="center"/>
          </w:tcPr>
          <w:p w14:paraId="7CEC3CC2" w14:textId="77777777" w:rsidR="00B971C5" w:rsidRPr="006F53A0" w:rsidRDefault="00B971C5" w:rsidP="00B971C5">
            <w:pPr>
              <w:spacing w:after="0"/>
              <w:jc w:val="center"/>
              <w:rPr>
                <w:rFonts w:ascii="Times New Roman" w:hAnsi="Times New Roman"/>
                <w:b/>
                <w:bCs/>
                <w:sz w:val="20"/>
                <w:szCs w:val="20"/>
              </w:rPr>
            </w:pPr>
            <w:r w:rsidRPr="006F53A0">
              <w:rPr>
                <w:rFonts w:ascii="Times New Roman" w:hAnsi="Times New Roman"/>
                <w:b/>
                <w:bCs/>
                <w:sz w:val="20"/>
                <w:szCs w:val="20"/>
              </w:rPr>
              <w:t>İzleme Sıklığı</w:t>
            </w:r>
          </w:p>
        </w:tc>
        <w:tc>
          <w:tcPr>
            <w:tcW w:w="1843" w:type="dxa"/>
            <w:gridSpan w:val="3"/>
            <w:shd w:val="clear" w:color="auto" w:fill="DBDBDB" w:themeFill="accent3" w:themeFillTint="66"/>
            <w:vAlign w:val="center"/>
          </w:tcPr>
          <w:p w14:paraId="0DE3D6D1" w14:textId="77777777" w:rsidR="00B971C5" w:rsidRPr="006F53A0" w:rsidRDefault="00B971C5" w:rsidP="00B971C5">
            <w:pPr>
              <w:spacing w:after="0"/>
              <w:jc w:val="center"/>
              <w:rPr>
                <w:rFonts w:ascii="Times New Roman" w:hAnsi="Times New Roman"/>
                <w:b/>
                <w:bCs/>
                <w:sz w:val="20"/>
                <w:szCs w:val="20"/>
              </w:rPr>
            </w:pPr>
            <w:r w:rsidRPr="006F53A0">
              <w:rPr>
                <w:rFonts w:ascii="Times New Roman" w:hAnsi="Times New Roman"/>
                <w:b/>
                <w:bCs/>
                <w:sz w:val="20"/>
                <w:szCs w:val="20"/>
              </w:rPr>
              <w:t>Sorumlu</w:t>
            </w:r>
          </w:p>
        </w:tc>
      </w:tr>
      <w:tr w:rsidR="00E13087" w:rsidRPr="006F53A0" w14:paraId="7AA42F00" w14:textId="77777777" w:rsidTr="005A2A2E">
        <w:trPr>
          <w:trHeight w:val="486"/>
        </w:trPr>
        <w:tc>
          <w:tcPr>
            <w:tcW w:w="2133" w:type="dxa"/>
            <w:shd w:val="clear" w:color="auto" w:fill="C5E0B3" w:themeFill="accent6" w:themeFillTint="66"/>
            <w:vAlign w:val="center"/>
          </w:tcPr>
          <w:p w14:paraId="238CB170" w14:textId="3DF42BE6" w:rsidR="00B971C5" w:rsidRPr="006F53A0" w:rsidRDefault="00B971C5" w:rsidP="00B971C5">
            <w:pPr>
              <w:spacing w:after="0"/>
              <w:rPr>
                <w:rFonts w:ascii="Times New Roman" w:hAnsi="Times New Roman"/>
                <w:sz w:val="20"/>
                <w:szCs w:val="20"/>
              </w:rPr>
            </w:pPr>
            <w:r w:rsidRPr="006F53A0">
              <w:rPr>
                <w:rFonts w:ascii="Times New Roman" w:hAnsi="Times New Roman"/>
                <w:sz w:val="20"/>
                <w:szCs w:val="20"/>
              </w:rPr>
              <w:t>SPG</w:t>
            </w:r>
            <w:r w:rsidR="00CF5712" w:rsidRPr="006F53A0">
              <w:rPr>
                <w:rFonts w:ascii="Times New Roman" w:hAnsi="Times New Roman"/>
                <w:sz w:val="20"/>
                <w:szCs w:val="20"/>
              </w:rPr>
              <w:t>1</w:t>
            </w:r>
            <w:r w:rsidRPr="006F53A0">
              <w:rPr>
                <w:rFonts w:ascii="Times New Roman" w:hAnsi="Times New Roman"/>
                <w:sz w:val="20"/>
                <w:szCs w:val="20"/>
              </w:rPr>
              <w:t>.</w:t>
            </w:r>
            <w:r w:rsidR="00CF5712" w:rsidRPr="006F53A0">
              <w:rPr>
                <w:rFonts w:ascii="Times New Roman" w:hAnsi="Times New Roman"/>
                <w:sz w:val="20"/>
                <w:szCs w:val="20"/>
              </w:rPr>
              <w:t>3</w:t>
            </w:r>
            <w:r w:rsidRPr="006F53A0">
              <w:rPr>
                <w:rFonts w:ascii="Times New Roman" w:hAnsi="Times New Roman"/>
                <w:sz w:val="20"/>
                <w:szCs w:val="20"/>
              </w:rPr>
              <w:t>.</w:t>
            </w:r>
            <w:r w:rsidR="00CF5712" w:rsidRPr="006F53A0">
              <w:rPr>
                <w:rFonts w:ascii="Times New Roman" w:hAnsi="Times New Roman"/>
                <w:sz w:val="20"/>
                <w:szCs w:val="20"/>
              </w:rPr>
              <w:t>1</w:t>
            </w:r>
            <w:r w:rsidRPr="006F53A0">
              <w:rPr>
                <w:rFonts w:ascii="Times New Roman" w:hAnsi="Times New Roman"/>
                <w:sz w:val="20"/>
                <w:szCs w:val="20"/>
              </w:rPr>
              <w:t>: Elektronik satış salonu kurulması</w:t>
            </w:r>
            <w:r w:rsidR="00CF5712" w:rsidRPr="006F53A0">
              <w:rPr>
                <w:rFonts w:ascii="Times New Roman" w:hAnsi="Times New Roman"/>
                <w:sz w:val="20"/>
                <w:szCs w:val="20"/>
              </w:rPr>
              <w:t xml:space="preserve"> (altyapı ihtiyaçlarının tamamlanması)</w:t>
            </w:r>
          </w:p>
        </w:tc>
        <w:tc>
          <w:tcPr>
            <w:tcW w:w="1212" w:type="dxa"/>
            <w:shd w:val="clear" w:color="auto" w:fill="auto"/>
            <w:vAlign w:val="center"/>
          </w:tcPr>
          <w:p w14:paraId="677FC81D" w14:textId="77A1DEDC" w:rsidR="00B971C5" w:rsidRPr="006F53A0" w:rsidRDefault="002113D4" w:rsidP="00B971C5">
            <w:pPr>
              <w:spacing w:after="0"/>
              <w:jc w:val="center"/>
              <w:rPr>
                <w:rFonts w:ascii="Times New Roman" w:hAnsi="Times New Roman"/>
                <w:sz w:val="20"/>
                <w:szCs w:val="20"/>
              </w:rPr>
            </w:pPr>
            <w:r w:rsidRPr="006F53A0">
              <w:rPr>
                <w:rFonts w:ascii="Times New Roman" w:hAnsi="Times New Roman"/>
                <w:sz w:val="20"/>
                <w:szCs w:val="20"/>
              </w:rPr>
              <w:t>--</w:t>
            </w:r>
          </w:p>
        </w:tc>
        <w:tc>
          <w:tcPr>
            <w:tcW w:w="1256" w:type="dxa"/>
            <w:gridSpan w:val="9"/>
            <w:shd w:val="clear" w:color="auto" w:fill="auto"/>
            <w:vAlign w:val="center"/>
          </w:tcPr>
          <w:p w14:paraId="2C2CE3BE" w14:textId="5AE284E2" w:rsidR="00B971C5" w:rsidRPr="00AE1690" w:rsidRDefault="00B971C5" w:rsidP="00B971C5">
            <w:pPr>
              <w:spacing w:after="0"/>
              <w:jc w:val="center"/>
              <w:rPr>
                <w:rFonts w:ascii="Times New Roman" w:hAnsi="Times New Roman"/>
                <w:sz w:val="20"/>
                <w:szCs w:val="20"/>
                <w:highlight w:val="magenta"/>
              </w:rPr>
            </w:pPr>
          </w:p>
        </w:tc>
        <w:tc>
          <w:tcPr>
            <w:tcW w:w="1016" w:type="dxa"/>
            <w:gridSpan w:val="4"/>
            <w:shd w:val="clear" w:color="auto" w:fill="auto"/>
            <w:vAlign w:val="center"/>
          </w:tcPr>
          <w:p w14:paraId="5129B661" w14:textId="3F10AF8A" w:rsidR="00B971C5" w:rsidRPr="00AE1690" w:rsidRDefault="00B971C5" w:rsidP="002113D4">
            <w:pPr>
              <w:spacing w:after="0"/>
              <w:jc w:val="center"/>
              <w:rPr>
                <w:rFonts w:ascii="Times New Roman" w:hAnsi="Times New Roman"/>
                <w:sz w:val="20"/>
                <w:szCs w:val="20"/>
                <w:highlight w:val="magenta"/>
              </w:rPr>
            </w:pPr>
          </w:p>
        </w:tc>
        <w:tc>
          <w:tcPr>
            <w:tcW w:w="1016" w:type="dxa"/>
            <w:gridSpan w:val="10"/>
            <w:shd w:val="clear" w:color="auto" w:fill="auto"/>
            <w:vAlign w:val="center"/>
          </w:tcPr>
          <w:p w14:paraId="48469695" w14:textId="448DAF41" w:rsidR="00B971C5" w:rsidRPr="006F53A0" w:rsidRDefault="00AE1690" w:rsidP="00B971C5">
            <w:pPr>
              <w:spacing w:after="0"/>
              <w:jc w:val="center"/>
              <w:rPr>
                <w:rFonts w:ascii="Times New Roman" w:hAnsi="Times New Roman"/>
                <w:sz w:val="20"/>
                <w:szCs w:val="20"/>
              </w:rPr>
            </w:pPr>
            <w:r w:rsidRPr="00AE1690">
              <w:rPr>
                <w:rFonts w:ascii="Times New Roman" w:hAnsi="Times New Roman"/>
                <w:sz w:val="20"/>
                <w:szCs w:val="20"/>
                <w:highlight w:val="green"/>
              </w:rPr>
              <w:t>x</w:t>
            </w:r>
          </w:p>
        </w:tc>
        <w:tc>
          <w:tcPr>
            <w:tcW w:w="691" w:type="dxa"/>
            <w:gridSpan w:val="6"/>
            <w:shd w:val="clear" w:color="auto" w:fill="auto"/>
            <w:vAlign w:val="center"/>
          </w:tcPr>
          <w:p w14:paraId="570BA8D2" w14:textId="7B5F9D3A" w:rsidR="00B971C5" w:rsidRPr="006F53A0" w:rsidRDefault="00B971C5" w:rsidP="00B971C5">
            <w:pPr>
              <w:spacing w:after="0"/>
              <w:jc w:val="center"/>
              <w:rPr>
                <w:rFonts w:ascii="Times New Roman" w:hAnsi="Times New Roman"/>
                <w:sz w:val="20"/>
                <w:szCs w:val="20"/>
              </w:rPr>
            </w:pPr>
          </w:p>
        </w:tc>
        <w:tc>
          <w:tcPr>
            <w:tcW w:w="898" w:type="dxa"/>
            <w:gridSpan w:val="5"/>
            <w:shd w:val="clear" w:color="auto" w:fill="auto"/>
            <w:vAlign w:val="center"/>
          </w:tcPr>
          <w:p w14:paraId="75586032" w14:textId="199CA137" w:rsidR="00B971C5" w:rsidRPr="006F53A0" w:rsidRDefault="00B971C5" w:rsidP="00B971C5">
            <w:pPr>
              <w:spacing w:after="0"/>
              <w:jc w:val="center"/>
              <w:rPr>
                <w:rFonts w:ascii="Times New Roman" w:hAnsi="Times New Roman"/>
                <w:sz w:val="20"/>
                <w:szCs w:val="20"/>
              </w:rPr>
            </w:pPr>
            <w:r w:rsidRPr="006F53A0">
              <w:rPr>
                <w:rFonts w:ascii="Times New Roman" w:hAnsi="Times New Roman"/>
                <w:sz w:val="20"/>
                <w:szCs w:val="20"/>
              </w:rPr>
              <w:t>3 Aylık</w:t>
            </w:r>
          </w:p>
        </w:tc>
        <w:tc>
          <w:tcPr>
            <w:tcW w:w="1843" w:type="dxa"/>
            <w:gridSpan w:val="3"/>
            <w:shd w:val="clear" w:color="auto" w:fill="auto"/>
            <w:vAlign w:val="center"/>
          </w:tcPr>
          <w:p w14:paraId="28E176A0" w14:textId="77777777" w:rsidR="00B971C5" w:rsidRPr="006F53A0" w:rsidRDefault="00B971C5" w:rsidP="00B45123">
            <w:pPr>
              <w:spacing w:after="0"/>
              <w:ind w:left="-9" w:right="-111"/>
              <w:rPr>
                <w:rFonts w:ascii="Arial" w:eastAsia="Calibri" w:hAnsi="Arial" w:cs="Arial"/>
                <w:sz w:val="20"/>
                <w:szCs w:val="20"/>
              </w:rPr>
            </w:pPr>
            <w:r w:rsidRPr="006F53A0">
              <w:rPr>
                <w:rFonts w:ascii="Arial" w:eastAsia="Calibri" w:hAnsi="Arial" w:cs="Arial"/>
                <w:sz w:val="20"/>
                <w:szCs w:val="20"/>
              </w:rPr>
              <w:t>Yönetim Kurulu</w:t>
            </w:r>
          </w:p>
          <w:p w14:paraId="6C90A214" w14:textId="77777777" w:rsidR="00B971C5" w:rsidRPr="006F53A0" w:rsidRDefault="00B971C5" w:rsidP="00B45123">
            <w:pPr>
              <w:spacing w:after="0"/>
              <w:ind w:left="-9" w:right="-111"/>
              <w:rPr>
                <w:rFonts w:ascii="Arial" w:eastAsia="Calibri" w:hAnsi="Arial" w:cs="Arial"/>
                <w:sz w:val="20"/>
                <w:szCs w:val="20"/>
              </w:rPr>
            </w:pPr>
            <w:r w:rsidRPr="006F53A0">
              <w:rPr>
                <w:rFonts w:ascii="Arial" w:eastAsia="Calibri" w:hAnsi="Arial" w:cs="Arial"/>
                <w:sz w:val="20"/>
                <w:szCs w:val="20"/>
              </w:rPr>
              <w:t>Genel Sekreter</w:t>
            </w:r>
          </w:p>
          <w:p w14:paraId="5A6F4B2F" w14:textId="606AE342" w:rsidR="00B971C5" w:rsidRPr="006F53A0" w:rsidRDefault="00B45123" w:rsidP="00B45123">
            <w:pPr>
              <w:spacing w:after="0"/>
              <w:ind w:left="-9" w:right="-111"/>
              <w:rPr>
                <w:rFonts w:ascii="Arial" w:eastAsia="Calibri" w:hAnsi="Arial" w:cs="Arial"/>
                <w:sz w:val="20"/>
                <w:szCs w:val="20"/>
              </w:rPr>
            </w:pPr>
            <w:r w:rsidRPr="006F53A0">
              <w:rPr>
                <w:rFonts w:ascii="Arial" w:eastAsia="Calibri" w:hAnsi="Arial" w:cs="Arial"/>
                <w:sz w:val="20"/>
                <w:szCs w:val="20"/>
              </w:rPr>
              <w:t>Elektronik Satış Salonu Komisyonu</w:t>
            </w:r>
          </w:p>
        </w:tc>
      </w:tr>
      <w:tr w:rsidR="00E13087" w:rsidRPr="006F53A0" w14:paraId="03323580" w14:textId="77777777" w:rsidTr="005A2A2E">
        <w:trPr>
          <w:trHeight w:val="486"/>
        </w:trPr>
        <w:tc>
          <w:tcPr>
            <w:tcW w:w="2133" w:type="dxa"/>
            <w:shd w:val="clear" w:color="auto" w:fill="C5E0B3" w:themeFill="accent6" w:themeFillTint="66"/>
            <w:vAlign w:val="center"/>
          </w:tcPr>
          <w:p w14:paraId="14243B28" w14:textId="71C4E4EA" w:rsidR="00B45123" w:rsidRPr="0014722A" w:rsidRDefault="00F07BF5" w:rsidP="00B45123">
            <w:pPr>
              <w:spacing w:after="0"/>
              <w:rPr>
                <w:rFonts w:ascii="Times New Roman" w:hAnsi="Times New Roman"/>
                <w:sz w:val="20"/>
                <w:szCs w:val="20"/>
              </w:rPr>
            </w:pPr>
            <w:r w:rsidRPr="0014722A">
              <w:rPr>
                <w:rFonts w:ascii="Times New Roman" w:hAnsi="Times New Roman"/>
                <w:sz w:val="20"/>
                <w:szCs w:val="20"/>
              </w:rPr>
              <w:t>SPG.1.3.2.</w:t>
            </w:r>
            <w:r w:rsidR="00B45123" w:rsidRPr="0014722A">
              <w:rPr>
                <w:rFonts w:ascii="Times New Roman" w:hAnsi="Times New Roman"/>
                <w:sz w:val="20"/>
                <w:szCs w:val="20"/>
              </w:rPr>
              <w:t>Eletronik satış salonun faaliyete geçmesi</w:t>
            </w:r>
          </w:p>
        </w:tc>
        <w:tc>
          <w:tcPr>
            <w:tcW w:w="1212" w:type="dxa"/>
            <w:shd w:val="clear" w:color="auto" w:fill="auto"/>
            <w:vAlign w:val="center"/>
          </w:tcPr>
          <w:p w14:paraId="4CFE29D9" w14:textId="77777777" w:rsidR="00B45123" w:rsidRPr="00AE1690" w:rsidRDefault="00B45123" w:rsidP="00B45123">
            <w:pPr>
              <w:spacing w:after="0"/>
              <w:jc w:val="center"/>
              <w:rPr>
                <w:rFonts w:ascii="Times New Roman" w:hAnsi="Times New Roman"/>
                <w:sz w:val="20"/>
                <w:szCs w:val="20"/>
                <w:highlight w:val="magenta"/>
              </w:rPr>
            </w:pPr>
          </w:p>
        </w:tc>
        <w:tc>
          <w:tcPr>
            <w:tcW w:w="1256" w:type="dxa"/>
            <w:gridSpan w:val="9"/>
            <w:shd w:val="clear" w:color="auto" w:fill="auto"/>
            <w:vAlign w:val="center"/>
          </w:tcPr>
          <w:p w14:paraId="4D984C23" w14:textId="77777777" w:rsidR="00B45123" w:rsidRPr="00AE1690" w:rsidRDefault="00B45123" w:rsidP="00B45123">
            <w:pPr>
              <w:spacing w:after="0"/>
              <w:jc w:val="center"/>
              <w:rPr>
                <w:rFonts w:ascii="Times New Roman" w:hAnsi="Times New Roman"/>
                <w:sz w:val="20"/>
                <w:szCs w:val="20"/>
                <w:highlight w:val="magenta"/>
              </w:rPr>
            </w:pPr>
          </w:p>
        </w:tc>
        <w:tc>
          <w:tcPr>
            <w:tcW w:w="1016" w:type="dxa"/>
            <w:gridSpan w:val="4"/>
            <w:shd w:val="clear" w:color="auto" w:fill="auto"/>
            <w:vAlign w:val="center"/>
          </w:tcPr>
          <w:p w14:paraId="66ADC08A" w14:textId="20A2DD35" w:rsidR="00B45123" w:rsidRPr="00AE1690" w:rsidRDefault="00B45123" w:rsidP="00B45123">
            <w:pPr>
              <w:spacing w:after="0"/>
              <w:jc w:val="center"/>
              <w:rPr>
                <w:rFonts w:ascii="Times New Roman" w:hAnsi="Times New Roman"/>
                <w:sz w:val="20"/>
                <w:szCs w:val="20"/>
                <w:highlight w:val="magenta"/>
              </w:rPr>
            </w:pPr>
          </w:p>
        </w:tc>
        <w:tc>
          <w:tcPr>
            <w:tcW w:w="1016" w:type="dxa"/>
            <w:gridSpan w:val="10"/>
            <w:shd w:val="clear" w:color="auto" w:fill="auto"/>
            <w:vAlign w:val="center"/>
          </w:tcPr>
          <w:p w14:paraId="32C06891" w14:textId="77777777" w:rsidR="00B45123" w:rsidRPr="00AE1690" w:rsidRDefault="00B45123" w:rsidP="00B45123">
            <w:pPr>
              <w:spacing w:after="0"/>
              <w:jc w:val="center"/>
              <w:rPr>
                <w:rFonts w:ascii="Times New Roman" w:hAnsi="Times New Roman"/>
                <w:sz w:val="20"/>
                <w:szCs w:val="20"/>
                <w:highlight w:val="magenta"/>
              </w:rPr>
            </w:pPr>
          </w:p>
        </w:tc>
        <w:tc>
          <w:tcPr>
            <w:tcW w:w="691" w:type="dxa"/>
            <w:gridSpan w:val="6"/>
            <w:shd w:val="clear" w:color="auto" w:fill="auto"/>
            <w:vAlign w:val="center"/>
          </w:tcPr>
          <w:p w14:paraId="1A7854E0" w14:textId="496EAB0B" w:rsidR="00B45123" w:rsidRPr="00AE1690" w:rsidRDefault="00AE1690" w:rsidP="00B45123">
            <w:pPr>
              <w:spacing w:after="0"/>
              <w:jc w:val="center"/>
              <w:rPr>
                <w:rFonts w:ascii="Times New Roman" w:hAnsi="Times New Roman"/>
                <w:sz w:val="20"/>
                <w:szCs w:val="20"/>
                <w:highlight w:val="magenta"/>
              </w:rPr>
            </w:pPr>
            <w:r w:rsidRPr="00AE1690">
              <w:rPr>
                <w:rFonts w:ascii="Times New Roman" w:hAnsi="Times New Roman"/>
                <w:sz w:val="20"/>
                <w:szCs w:val="20"/>
                <w:highlight w:val="green"/>
              </w:rPr>
              <w:t>x</w:t>
            </w:r>
          </w:p>
        </w:tc>
        <w:tc>
          <w:tcPr>
            <w:tcW w:w="898" w:type="dxa"/>
            <w:gridSpan w:val="5"/>
            <w:shd w:val="clear" w:color="auto" w:fill="auto"/>
            <w:vAlign w:val="center"/>
          </w:tcPr>
          <w:p w14:paraId="155CD2D2" w14:textId="77777777" w:rsidR="00B45123" w:rsidRPr="00AE1690" w:rsidRDefault="00B45123" w:rsidP="00B45123">
            <w:pPr>
              <w:spacing w:after="0"/>
              <w:jc w:val="center"/>
              <w:rPr>
                <w:rFonts w:ascii="Times New Roman" w:hAnsi="Times New Roman"/>
                <w:sz w:val="20"/>
                <w:szCs w:val="20"/>
                <w:highlight w:val="magenta"/>
              </w:rPr>
            </w:pPr>
          </w:p>
        </w:tc>
        <w:tc>
          <w:tcPr>
            <w:tcW w:w="1843" w:type="dxa"/>
            <w:gridSpan w:val="3"/>
            <w:shd w:val="clear" w:color="auto" w:fill="auto"/>
            <w:vAlign w:val="center"/>
          </w:tcPr>
          <w:p w14:paraId="6832100F" w14:textId="77777777" w:rsidR="00B45123" w:rsidRPr="005A2A2E" w:rsidRDefault="00B45123" w:rsidP="00B45123">
            <w:pPr>
              <w:spacing w:after="0"/>
              <w:ind w:left="-9" w:right="-111"/>
              <w:rPr>
                <w:rFonts w:ascii="Arial" w:eastAsia="Calibri" w:hAnsi="Arial" w:cs="Arial"/>
                <w:sz w:val="20"/>
                <w:szCs w:val="20"/>
              </w:rPr>
            </w:pPr>
            <w:r w:rsidRPr="005A2A2E">
              <w:rPr>
                <w:rFonts w:ascii="Arial" w:eastAsia="Calibri" w:hAnsi="Arial" w:cs="Arial"/>
                <w:sz w:val="20"/>
                <w:szCs w:val="20"/>
              </w:rPr>
              <w:t>Yönetim Kurulu</w:t>
            </w:r>
          </w:p>
          <w:p w14:paraId="639F00AA" w14:textId="77777777" w:rsidR="00B45123" w:rsidRPr="005A2A2E" w:rsidRDefault="00B45123" w:rsidP="00B45123">
            <w:pPr>
              <w:spacing w:after="0"/>
              <w:ind w:left="-9" w:right="-111"/>
              <w:rPr>
                <w:rFonts w:ascii="Arial" w:eastAsia="Calibri" w:hAnsi="Arial" w:cs="Arial"/>
                <w:sz w:val="20"/>
                <w:szCs w:val="20"/>
              </w:rPr>
            </w:pPr>
            <w:r w:rsidRPr="005A2A2E">
              <w:rPr>
                <w:rFonts w:ascii="Arial" w:eastAsia="Calibri" w:hAnsi="Arial" w:cs="Arial"/>
                <w:sz w:val="20"/>
                <w:szCs w:val="20"/>
              </w:rPr>
              <w:t>Genel Sekreter</w:t>
            </w:r>
          </w:p>
          <w:p w14:paraId="251073AB" w14:textId="65E96534" w:rsidR="00B45123" w:rsidRPr="006F53A0" w:rsidRDefault="00B45123" w:rsidP="00B45123">
            <w:pPr>
              <w:spacing w:after="0"/>
              <w:rPr>
                <w:rFonts w:ascii="Times New Roman" w:hAnsi="Times New Roman"/>
                <w:sz w:val="20"/>
                <w:szCs w:val="20"/>
              </w:rPr>
            </w:pPr>
            <w:r w:rsidRPr="005A2A2E">
              <w:rPr>
                <w:rFonts w:ascii="Arial" w:eastAsia="Calibri" w:hAnsi="Arial" w:cs="Arial"/>
                <w:sz w:val="20"/>
                <w:szCs w:val="20"/>
              </w:rPr>
              <w:t>Elektronik Satış Salonu Komisyonu</w:t>
            </w:r>
          </w:p>
        </w:tc>
      </w:tr>
      <w:tr w:rsidR="00B971C5" w:rsidRPr="006F53A0" w14:paraId="3AEF69A4" w14:textId="77777777" w:rsidTr="00144897">
        <w:trPr>
          <w:trHeight w:val="139"/>
        </w:trPr>
        <w:tc>
          <w:tcPr>
            <w:tcW w:w="2133" w:type="dxa"/>
            <w:shd w:val="clear" w:color="auto" w:fill="C5E0B3" w:themeFill="accent6" w:themeFillTint="66"/>
            <w:vAlign w:val="center"/>
          </w:tcPr>
          <w:p w14:paraId="435DDCF1" w14:textId="77777777" w:rsidR="00B971C5" w:rsidRPr="006F53A0" w:rsidRDefault="00B971C5" w:rsidP="00B971C5">
            <w:pPr>
              <w:spacing w:after="0"/>
              <w:rPr>
                <w:rFonts w:ascii="Times New Roman" w:hAnsi="Times New Roman"/>
                <w:b/>
                <w:bCs/>
                <w:sz w:val="20"/>
                <w:szCs w:val="20"/>
              </w:rPr>
            </w:pPr>
            <w:r w:rsidRPr="006F53A0">
              <w:rPr>
                <w:rFonts w:ascii="Times New Roman" w:hAnsi="Times New Roman"/>
                <w:b/>
                <w:bCs/>
                <w:sz w:val="20"/>
                <w:szCs w:val="20"/>
              </w:rPr>
              <w:t>Riskler</w:t>
            </w:r>
          </w:p>
        </w:tc>
        <w:tc>
          <w:tcPr>
            <w:tcW w:w="7932" w:type="dxa"/>
            <w:gridSpan w:val="38"/>
            <w:shd w:val="clear" w:color="auto" w:fill="auto"/>
            <w:vAlign w:val="center"/>
          </w:tcPr>
          <w:p w14:paraId="4685E720" w14:textId="77777777" w:rsidR="00B971C5" w:rsidRPr="006F53A0" w:rsidRDefault="00B971C5" w:rsidP="00B971C5">
            <w:pPr>
              <w:spacing w:after="0"/>
              <w:ind w:right="-107"/>
              <w:rPr>
                <w:rFonts w:ascii="Times New Roman" w:hAnsi="Times New Roman"/>
                <w:sz w:val="20"/>
                <w:szCs w:val="20"/>
              </w:rPr>
            </w:pPr>
            <w:r w:rsidRPr="006F53A0">
              <w:rPr>
                <w:rFonts w:ascii="Times New Roman" w:hAnsi="Times New Roman"/>
                <w:sz w:val="20"/>
                <w:szCs w:val="20"/>
              </w:rPr>
              <w:t>Talep olmaması</w:t>
            </w:r>
          </w:p>
          <w:p w14:paraId="0ABE2072" w14:textId="1A0099AF" w:rsidR="00B971C5" w:rsidRPr="006F53A0" w:rsidRDefault="00B971C5" w:rsidP="00B971C5">
            <w:pPr>
              <w:spacing w:after="0"/>
              <w:ind w:right="-107"/>
              <w:rPr>
                <w:rFonts w:ascii="Times New Roman" w:hAnsi="Times New Roman"/>
                <w:sz w:val="20"/>
                <w:szCs w:val="20"/>
              </w:rPr>
            </w:pPr>
            <w:r w:rsidRPr="006F53A0">
              <w:rPr>
                <w:rFonts w:ascii="Times New Roman" w:hAnsi="Times New Roman"/>
                <w:sz w:val="20"/>
                <w:szCs w:val="20"/>
              </w:rPr>
              <w:t>Maliyet yetersizliği</w:t>
            </w:r>
          </w:p>
        </w:tc>
      </w:tr>
      <w:tr w:rsidR="00B971C5" w:rsidRPr="006F53A0" w14:paraId="6FB1080E" w14:textId="77777777" w:rsidTr="00144897">
        <w:trPr>
          <w:trHeight w:val="456"/>
        </w:trPr>
        <w:tc>
          <w:tcPr>
            <w:tcW w:w="2133" w:type="dxa"/>
            <w:shd w:val="clear" w:color="auto" w:fill="C5E0B3" w:themeFill="accent6" w:themeFillTint="66"/>
            <w:vAlign w:val="center"/>
          </w:tcPr>
          <w:p w14:paraId="0DB48336" w14:textId="77777777" w:rsidR="00B971C5" w:rsidRPr="006F53A0" w:rsidRDefault="00B971C5" w:rsidP="00B971C5">
            <w:pPr>
              <w:spacing w:after="0"/>
              <w:rPr>
                <w:rFonts w:ascii="Times New Roman" w:hAnsi="Times New Roman"/>
                <w:b/>
                <w:bCs/>
                <w:sz w:val="20"/>
                <w:szCs w:val="20"/>
              </w:rPr>
            </w:pPr>
            <w:r w:rsidRPr="006F53A0">
              <w:rPr>
                <w:rFonts w:ascii="Times New Roman" w:hAnsi="Times New Roman"/>
                <w:b/>
                <w:bCs/>
                <w:sz w:val="20"/>
                <w:szCs w:val="20"/>
              </w:rPr>
              <w:t>Stratejiler</w:t>
            </w:r>
          </w:p>
        </w:tc>
        <w:tc>
          <w:tcPr>
            <w:tcW w:w="7932" w:type="dxa"/>
            <w:gridSpan w:val="38"/>
            <w:shd w:val="clear" w:color="auto" w:fill="auto"/>
            <w:vAlign w:val="center"/>
          </w:tcPr>
          <w:p w14:paraId="40FE1D26" w14:textId="3E1680DC" w:rsidR="00B971C5" w:rsidRPr="006F53A0" w:rsidRDefault="00B971C5" w:rsidP="00B971C5">
            <w:pPr>
              <w:spacing w:after="0"/>
              <w:ind w:right="-107"/>
              <w:rPr>
                <w:rFonts w:ascii="Times New Roman" w:hAnsi="Times New Roman"/>
                <w:sz w:val="20"/>
                <w:szCs w:val="20"/>
              </w:rPr>
            </w:pPr>
            <w:r w:rsidRPr="006F53A0">
              <w:rPr>
                <w:rFonts w:ascii="Times New Roman" w:hAnsi="Times New Roman"/>
                <w:sz w:val="20"/>
                <w:szCs w:val="20"/>
              </w:rPr>
              <w:t>Üyelerimize ve üreticilerimize satış salonunda işlem yapmalarının faydaları anlatılacaktır.</w:t>
            </w:r>
          </w:p>
        </w:tc>
      </w:tr>
      <w:tr w:rsidR="00B971C5" w:rsidRPr="006F53A0" w14:paraId="72B3A892" w14:textId="77777777" w:rsidTr="00144897">
        <w:trPr>
          <w:trHeight w:val="498"/>
        </w:trPr>
        <w:tc>
          <w:tcPr>
            <w:tcW w:w="2133" w:type="dxa"/>
            <w:shd w:val="clear" w:color="auto" w:fill="C5E0B3" w:themeFill="accent6" w:themeFillTint="66"/>
            <w:vAlign w:val="center"/>
          </w:tcPr>
          <w:p w14:paraId="758EE556" w14:textId="77777777" w:rsidR="00B971C5" w:rsidRPr="006F53A0" w:rsidRDefault="00B971C5" w:rsidP="00B971C5">
            <w:pPr>
              <w:spacing w:after="0"/>
              <w:rPr>
                <w:rFonts w:ascii="Times New Roman" w:hAnsi="Times New Roman"/>
                <w:b/>
                <w:bCs/>
                <w:sz w:val="20"/>
                <w:szCs w:val="20"/>
              </w:rPr>
            </w:pPr>
            <w:r w:rsidRPr="006F53A0">
              <w:rPr>
                <w:rFonts w:ascii="Times New Roman" w:hAnsi="Times New Roman"/>
                <w:b/>
                <w:bCs/>
                <w:sz w:val="20"/>
                <w:szCs w:val="20"/>
              </w:rPr>
              <w:lastRenderedPageBreak/>
              <w:t>Maliyet</w:t>
            </w:r>
          </w:p>
        </w:tc>
        <w:tc>
          <w:tcPr>
            <w:tcW w:w="7932" w:type="dxa"/>
            <w:gridSpan w:val="38"/>
            <w:shd w:val="clear" w:color="auto" w:fill="auto"/>
            <w:vAlign w:val="center"/>
          </w:tcPr>
          <w:p w14:paraId="060115F2" w14:textId="134714F6" w:rsidR="00B971C5" w:rsidRPr="006F53A0" w:rsidRDefault="00384BEB" w:rsidP="00384BEB">
            <w:pPr>
              <w:spacing w:after="0"/>
              <w:ind w:right="-107"/>
              <w:rPr>
                <w:rFonts w:ascii="Times New Roman" w:hAnsi="Times New Roman"/>
                <w:sz w:val="20"/>
                <w:szCs w:val="20"/>
              </w:rPr>
            </w:pPr>
            <w:r>
              <w:rPr>
                <w:rFonts w:ascii="Times New Roman" w:hAnsi="Times New Roman"/>
                <w:sz w:val="20"/>
                <w:szCs w:val="20"/>
              </w:rPr>
              <w:t>3.500</w:t>
            </w:r>
            <w:r w:rsidR="00B971C5" w:rsidRPr="006F53A0">
              <w:rPr>
                <w:rFonts w:ascii="Times New Roman" w:hAnsi="Times New Roman"/>
                <w:sz w:val="20"/>
                <w:szCs w:val="20"/>
              </w:rPr>
              <w:t>.000</w:t>
            </w:r>
            <w:r w:rsidR="002113D4" w:rsidRPr="006F53A0">
              <w:rPr>
                <w:rFonts w:ascii="Times New Roman" w:hAnsi="Times New Roman"/>
                <w:sz w:val="20"/>
                <w:szCs w:val="20"/>
              </w:rPr>
              <w:t>,00.-</w:t>
            </w:r>
            <w:r w:rsidR="00B971C5" w:rsidRPr="006F53A0">
              <w:rPr>
                <w:rFonts w:ascii="Times New Roman" w:hAnsi="Times New Roman"/>
                <w:sz w:val="20"/>
                <w:szCs w:val="20"/>
              </w:rPr>
              <w:t xml:space="preserve"> TL</w:t>
            </w:r>
          </w:p>
        </w:tc>
      </w:tr>
      <w:tr w:rsidR="00B971C5" w:rsidRPr="006F53A0" w14:paraId="1A095FB2" w14:textId="77777777" w:rsidTr="00144897">
        <w:trPr>
          <w:trHeight w:val="370"/>
        </w:trPr>
        <w:tc>
          <w:tcPr>
            <w:tcW w:w="2133" w:type="dxa"/>
            <w:shd w:val="clear" w:color="auto" w:fill="C5E0B3" w:themeFill="accent6" w:themeFillTint="66"/>
            <w:vAlign w:val="center"/>
          </w:tcPr>
          <w:p w14:paraId="7156EA10" w14:textId="77777777" w:rsidR="00B971C5" w:rsidRPr="006F53A0" w:rsidRDefault="00B971C5" w:rsidP="00B971C5">
            <w:pPr>
              <w:spacing w:after="0"/>
              <w:rPr>
                <w:rFonts w:ascii="Times New Roman" w:hAnsi="Times New Roman"/>
                <w:b/>
                <w:bCs/>
                <w:sz w:val="20"/>
                <w:szCs w:val="20"/>
              </w:rPr>
            </w:pPr>
            <w:r w:rsidRPr="006F53A0">
              <w:rPr>
                <w:rFonts w:ascii="Times New Roman" w:hAnsi="Times New Roman"/>
                <w:b/>
                <w:bCs/>
                <w:sz w:val="20"/>
                <w:szCs w:val="20"/>
              </w:rPr>
              <w:t xml:space="preserve">Tespitler </w:t>
            </w:r>
          </w:p>
        </w:tc>
        <w:tc>
          <w:tcPr>
            <w:tcW w:w="7932" w:type="dxa"/>
            <w:gridSpan w:val="38"/>
            <w:shd w:val="clear" w:color="auto" w:fill="auto"/>
            <w:vAlign w:val="center"/>
          </w:tcPr>
          <w:p w14:paraId="300D26DE" w14:textId="77777777" w:rsidR="00B971C5" w:rsidRPr="006F53A0" w:rsidRDefault="00B971C5" w:rsidP="00B971C5">
            <w:pPr>
              <w:spacing w:after="0"/>
              <w:ind w:right="-107"/>
              <w:rPr>
                <w:rFonts w:ascii="Times New Roman" w:hAnsi="Times New Roman"/>
                <w:sz w:val="20"/>
                <w:szCs w:val="20"/>
              </w:rPr>
            </w:pPr>
            <w:r w:rsidRPr="006F53A0">
              <w:rPr>
                <w:rFonts w:ascii="Times New Roman" w:hAnsi="Times New Roman"/>
                <w:sz w:val="20"/>
                <w:szCs w:val="20"/>
              </w:rPr>
              <w:t xml:space="preserve">Talep edilen miktar, tür ve kalitedeki ürünün elektronik ortamda temin edilmesi. </w:t>
            </w:r>
          </w:p>
          <w:p w14:paraId="7592C12A" w14:textId="0398D5B7" w:rsidR="00B971C5" w:rsidRPr="006F53A0" w:rsidRDefault="00B971C5" w:rsidP="00B971C5">
            <w:pPr>
              <w:spacing w:after="0"/>
              <w:ind w:left="-27" w:right="-107"/>
              <w:rPr>
                <w:rFonts w:ascii="Times New Roman" w:hAnsi="Times New Roman"/>
                <w:sz w:val="20"/>
                <w:szCs w:val="20"/>
              </w:rPr>
            </w:pPr>
            <w:r w:rsidRPr="006F53A0">
              <w:rPr>
                <w:rFonts w:ascii="Times New Roman" w:hAnsi="Times New Roman"/>
                <w:sz w:val="20"/>
                <w:szCs w:val="20"/>
              </w:rPr>
              <w:t>Üyelerimize yerinde ve zamanında hizmet verebilmek.</w:t>
            </w:r>
          </w:p>
        </w:tc>
      </w:tr>
      <w:tr w:rsidR="00B971C5" w:rsidRPr="006F53A0" w14:paraId="2DE6A21D" w14:textId="77777777" w:rsidTr="00144897">
        <w:trPr>
          <w:trHeight w:val="498"/>
        </w:trPr>
        <w:tc>
          <w:tcPr>
            <w:tcW w:w="2133" w:type="dxa"/>
            <w:shd w:val="clear" w:color="auto" w:fill="C5E0B3" w:themeFill="accent6" w:themeFillTint="66"/>
            <w:vAlign w:val="center"/>
          </w:tcPr>
          <w:p w14:paraId="74A8F7D1" w14:textId="77777777" w:rsidR="00B971C5" w:rsidRPr="006F53A0" w:rsidRDefault="00B971C5" w:rsidP="00B971C5">
            <w:pPr>
              <w:spacing w:after="0"/>
              <w:rPr>
                <w:rFonts w:ascii="Times New Roman" w:hAnsi="Times New Roman"/>
                <w:b/>
                <w:bCs/>
                <w:sz w:val="20"/>
                <w:szCs w:val="20"/>
              </w:rPr>
            </w:pPr>
            <w:r w:rsidRPr="006F53A0">
              <w:rPr>
                <w:rFonts w:ascii="Times New Roman" w:hAnsi="Times New Roman"/>
                <w:b/>
                <w:bCs/>
                <w:sz w:val="20"/>
                <w:szCs w:val="20"/>
              </w:rPr>
              <w:t>İhtiyaçlar</w:t>
            </w:r>
          </w:p>
        </w:tc>
        <w:tc>
          <w:tcPr>
            <w:tcW w:w="7932" w:type="dxa"/>
            <w:gridSpan w:val="38"/>
            <w:shd w:val="clear" w:color="auto" w:fill="auto"/>
            <w:vAlign w:val="center"/>
          </w:tcPr>
          <w:p w14:paraId="7E23C541" w14:textId="77777777" w:rsidR="00B971C5" w:rsidRPr="006F53A0" w:rsidRDefault="00B971C5" w:rsidP="00B971C5">
            <w:pPr>
              <w:spacing w:after="0"/>
              <w:ind w:right="-107"/>
              <w:rPr>
                <w:rFonts w:ascii="Times New Roman" w:hAnsi="Times New Roman"/>
                <w:sz w:val="20"/>
                <w:szCs w:val="20"/>
              </w:rPr>
            </w:pPr>
            <w:r w:rsidRPr="006F53A0">
              <w:rPr>
                <w:rFonts w:ascii="Times New Roman" w:hAnsi="Times New Roman"/>
                <w:sz w:val="20"/>
                <w:szCs w:val="20"/>
              </w:rPr>
              <w:t>İstenilen miktarda ve kalitede ürün temin edilememesi</w:t>
            </w:r>
          </w:p>
          <w:p w14:paraId="11380A0F" w14:textId="3D534467" w:rsidR="00B971C5" w:rsidRPr="006F53A0" w:rsidRDefault="00B971C5" w:rsidP="00B971C5">
            <w:pPr>
              <w:spacing w:after="0"/>
              <w:ind w:left="-27" w:right="-107"/>
              <w:rPr>
                <w:rFonts w:ascii="Times New Roman" w:hAnsi="Times New Roman"/>
                <w:sz w:val="20"/>
                <w:szCs w:val="20"/>
              </w:rPr>
            </w:pPr>
            <w:r w:rsidRPr="006F53A0">
              <w:rPr>
                <w:rFonts w:ascii="Times New Roman" w:hAnsi="Times New Roman"/>
                <w:sz w:val="20"/>
                <w:szCs w:val="20"/>
              </w:rPr>
              <w:t>Ürünlerin değerinde satılamaması</w:t>
            </w:r>
          </w:p>
        </w:tc>
      </w:tr>
      <w:tr w:rsidR="0084327E" w:rsidRPr="006F53A0" w14:paraId="239CC327" w14:textId="77777777" w:rsidTr="00144897">
        <w:trPr>
          <w:trHeight w:val="440"/>
          <w:tblHeader/>
        </w:trPr>
        <w:tc>
          <w:tcPr>
            <w:tcW w:w="2133" w:type="dxa"/>
            <w:shd w:val="clear" w:color="auto" w:fill="C5E0B3" w:themeFill="accent6" w:themeFillTint="66"/>
            <w:vAlign w:val="center"/>
          </w:tcPr>
          <w:p w14:paraId="51371E41" w14:textId="77777777" w:rsidR="0084327E" w:rsidRPr="006F53A0" w:rsidRDefault="0084327E" w:rsidP="0071639D">
            <w:pPr>
              <w:spacing w:after="0"/>
              <w:rPr>
                <w:rFonts w:ascii="Times New Roman" w:hAnsi="Times New Roman"/>
                <w:b/>
                <w:bCs/>
                <w:sz w:val="20"/>
                <w:szCs w:val="20"/>
              </w:rPr>
            </w:pPr>
            <w:r w:rsidRPr="006F53A0">
              <w:rPr>
                <w:rFonts w:ascii="Times New Roman" w:hAnsi="Times New Roman"/>
                <w:b/>
                <w:bCs/>
                <w:sz w:val="20"/>
                <w:szCs w:val="20"/>
              </w:rPr>
              <w:t>Amaç</w:t>
            </w:r>
          </w:p>
        </w:tc>
        <w:tc>
          <w:tcPr>
            <w:tcW w:w="7932" w:type="dxa"/>
            <w:gridSpan w:val="38"/>
            <w:shd w:val="clear" w:color="auto" w:fill="E2EFD9" w:themeFill="accent6" w:themeFillTint="33"/>
            <w:vAlign w:val="center"/>
          </w:tcPr>
          <w:p w14:paraId="4A9079C8" w14:textId="77777777" w:rsidR="0084327E" w:rsidRPr="006F53A0" w:rsidRDefault="0084327E" w:rsidP="0071639D">
            <w:pPr>
              <w:spacing w:after="0"/>
              <w:rPr>
                <w:rFonts w:ascii="Times New Roman" w:hAnsi="Times New Roman"/>
                <w:b/>
                <w:bCs/>
                <w:sz w:val="20"/>
                <w:szCs w:val="20"/>
              </w:rPr>
            </w:pPr>
            <w:r w:rsidRPr="006F53A0">
              <w:rPr>
                <w:rFonts w:ascii="Times New Roman" w:hAnsi="Times New Roman"/>
                <w:b/>
                <w:bCs/>
                <w:sz w:val="20"/>
                <w:szCs w:val="20"/>
              </w:rPr>
              <w:t xml:space="preserve">A1: </w:t>
            </w:r>
            <w:r w:rsidRPr="006F53A0">
              <w:rPr>
                <w:rFonts w:ascii="Times New Roman" w:hAnsi="Times New Roman"/>
                <w:b/>
                <w:bCs/>
                <w:color w:val="000000" w:themeColor="text1"/>
                <w:sz w:val="20"/>
                <w:szCs w:val="20"/>
                <w:lang w:eastAsia="tr-TR"/>
              </w:rPr>
              <w:t>Üyelerimizin Sosyo-Ekonomik gelişmelerine katkıda bulunmak ve üyelerin aidiyet duygusunu geliştirerek üye memnuniyetini arttırmak</w:t>
            </w:r>
          </w:p>
        </w:tc>
      </w:tr>
      <w:tr w:rsidR="0084327E" w:rsidRPr="006F53A0" w14:paraId="267B2D52" w14:textId="77777777" w:rsidTr="00144897">
        <w:trPr>
          <w:trHeight w:val="452"/>
          <w:tblHeader/>
        </w:trPr>
        <w:tc>
          <w:tcPr>
            <w:tcW w:w="2133" w:type="dxa"/>
            <w:shd w:val="clear" w:color="auto" w:fill="C5E0B3" w:themeFill="accent6" w:themeFillTint="66"/>
            <w:vAlign w:val="center"/>
          </w:tcPr>
          <w:p w14:paraId="4FF76C4F" w14:textId="77777777" w:rsidR="0084327E" w:rsidRPr="006F53A0" w:rsidRDefault="0084327E" w:rsidP="0071639D">
            <w:pPr>
              <w:spacing w:after="0"/>
              <w:rPr>
                <w:rFonts w:ascii="Times New Roman" w:hAnsi="Times New Roman"/>
                <w:b/>
                <w:bCs/>
                <w:sz w:val="20"/>
                <w:szCs w:val="20"/>
              </w:rPr>
            </w:pPr>
            <w:r w:rsidRPr="006F53A0">
              <w:rPr>
                <w:rFonts w:ascii="Times New Roman" w:hAnsi="Times New Roman"/>
                <w:b/>
                <w:bCs/>
                <w:sz w:val="20"/>
                <w:szCs w:val="20"/>
              </w:rPr>
              <w:t>Hedef</w:t>
            </w:r>
          </w:p>
        </w:tc>
        <w:tc>
          <w:tcPr>
            <w:tcW w:w="7932" w:type="dxa"/>
            <w:gridSpan w:val="38"/>
            <w:shd w:val="clear" w:color="auto" w:fill="E2EFD9" w:themeFill="accent6" w:themeFillTint="33"/>
            <w:vAlign w:val="center"/>
          </w:tcPr>
          <w:p w14:paraId="6202F4EE" w14:textId="3EF0AE8C" w:rsidR="0084327E" w:rsidRPr="006F53A0" w:rsidRDefault="0084327E" w:rsidP="0071639D">
            <w:pPr>
              <w:spacing w:after="0"/>
              <w:rPr>
                <w:rFonts w:ascii="Times New Roman" w:hAnsi="Times New Roman"/>
                <w:sz w:val="20"/>
                <w:szCs w:val="20"/>
              </w:rPr>
            </w:pPr>
            <w:r w:rsidRPr="006F53A0">
              <w:rPr>
                <w:rFonts w:ascii="Times New Roman" w:hAnsi="Times New Roman"/>
                <w:sz w:val="20"/>
                <w:szCs w:val="20"/>
              </w:rPr>
              <w:t xml:space="preserve">H.1.5: İlimizin ürünlerinin marka değerini ve bilinirliğini arttırmak </w:t>
            </w:r>
          </w:p>
        </w:tc>
      </w:tr>
      <w:tr w:rsidR="0084327E" w:rsidRPr="006F53A0" w14:paraId="7E812AB0" w14:textId="77777777" w:rsidTr="00144897">
        <w:trPr>
          <w:tblHeader/>
        </w:trPr>
        <w:tc>
          <w:tcPr>
            <w:tcW w:w="2133" w:type="dxa"/>
            <w:shd w:val="clear" w:color="auto" w:fill="C5E0B3" w:themeFill="accent6" w:themeFillTint="66"/>
            <w:vAlign w:val="center"/>
          </w:tcPr>
          <w:p w14:paraId="5E867AFA" w14:textId="77777777" w:rsidR="0084327E" w:rsidRPr="006F53A0" w:rsidRDefault="0084327E" w:rsidP="0071639D">
            <w:pPr>
              <w:spacing w:after="0"/>
              <w:rPr>
                <w:rFonts w:ascii="Times New Roman" w:hAnsi="Times New Roman"/>
                <w:b/>
                <w:bCs/>
                <w:sz w:val="20"/>
                <w:szCs w:val="20"/>
              </w:rPr>
            </w:pPr>
            <w:r w:rsidRPr="006F53A0">
              <w:rPr>
                <w:rFonts w:ascii="Times New Roman" w:hAnsi="Times New Roman"/>
                <w:b/>
                <w:bCs/>
                <w:sz w:val="20"/>
                <w:szCs w:val="20"/>
              </w:rPr>
              <w:t>İşbirliği Yapılacak Birim(ler) ve Personel</w:t>
            </w:r>
          </w:p>
        </w:tc>
        <w:tc>
          <w:tcPr>
            <w:tcW w:w="7932" w:type="dxa"/>
            <w:gridSpan w:val="38"/>
            <w:shd w:val="clear" w:color="auto" w:fill="E2EFD9" w:themeFill="accent6" w:themeFillTint="33"/>
            <w:vAlign w:val="center"/>
          </w:tcPr>
          <w:p w14:paraId="6828C101" w14:textId="77777777" w:rsidR="0084327E" w:rsidRPr="006F53A0" w:rsidRDefault="0084327E" w:rsidP="0071639D">
            <w:pPr>
              <w:spacing w:after="0"/>
              <w:rPr>
                <w:rFonts w:ascii="Times New Roman" w:hAnsi="Times New Roman"/>
                <w:sz w:val="20"/>
                <w:szCs w:val="20"/>
              </w:rPr>
            </w:pPr>
            <w:r w:rsidRPr="006F53A0">
              <w:rPr>
                <w:rFonts w:ascii="Times New Roman" w:hAnsi="Times New Roman"/>
                <w:sz w:val="20"/>
                <w:szCs w:val="20"/>
              </w:rPr>
              <w:t xml:space="preserve">Yönetim Kurulu, Genel Sekreter, AİK </w:t>
            </w:r>
          </w:p>
        </w:tc>
      </w:tr>
      <w:tr w:rsidR="0084327E" w:rsidRPr="006F53A0" w14:paraId="585BE61F" w14:textId="77777777" w:rsidTr="00AE1690">
        <w:trPr>
          <w:tblHeader/>
        </w:trPr>
        <w:tc>
          <w:tcPr>
            <w:tcW w:w="2133" w:type="dxa"/>
            <w:shd w:val="clear" w:color="auto" w:fill="C5E0B3" w:themeFill="accent6" w:themeFillTint="66"/>
            <w:vAlign w:val="center"/>
          </w:tcPr>
          <w:p w14:paraId="3C4F8E49" w14:textId="77777777" w:rsidR="0084327E" w:rsidRPr="006F53A0" w:rsidRDefault="0084327E" w:rsidP="0071639D">
            <w:pPr>
              <w:spacing w:after="0"/>
              <w:rPr>
                <w:rFonts w:ascii="Times New Roman" w:hAnsi="Times New Roman"/>
                <w:b/>
                <w:bCs/>
                <w:sz w:val="20"/>
                <w:szCs w:val="20"/>
              </w:rPr>
            </w:pPr>
            <w:r w:rsidRPr="006F53A0">
              <w:rPr>
                <w:rFonts w:ascii="Times New Roman" w:hAnsi="Times New Roman"/>
                <w:b/>
                <w:bCs/>
                <w:sz w:val="20"/>
                <w:szCs w:val="20"/>
              </w:rPr>
              <w:t>Stratejik Performans Göstergeleri</w:t>
            </w:r>
          </w:p>
        </w:tc>
        <w:tc>
          <w:tcPr>
            <w:tcW w:w="1656" w:type="dxa"/>
            <w:gridSpan w:val="4"/>
            <w:shd w:val="clear" w:color="auto" w:fill="DBDBDB" w:themeFill="accent3" w:themeFillTint="66"/>
            <w:vAlign w:val="center"/>
          </w:tcPr>
          <w:p w14:paraId="5312532C" w14:textId="77777777" w:rsidR="0084327E" w:rsidRPr="006F53A0" w:rsidRDefault="0084327E" w:rsidP="0071639D">
            <w:pPr>
              <w:spacing w:after="0"/>
              <w:jc w:val="center"/>
              <w:rPr>
                <w:rFonts w:ascii="Times New Roman" w:hAnsi="Times New Roman"/>
                <w:b/>
                <w:bCs/>
                <w:sz w:val="20"/>
                <w:szCs w:val="20"/>
              </w:rPr>
            </w:pPr>
            <w:r w:rsidRPr="006F53A0">
              <w:rPr>
                <w:rFonts w:ascii="Times New Roman" w:hAnsi="Times New Roman"/>
                <w:b/>
                <w:bCs/>
                <w:sz w:val="20"/>
                <w:szCs w:val="20"/>
              </w:rPr>
              <w:t xml:space="preserve">Başlangıç Değeri </w:t>
            </w:r>
          </w:p>
        </w:tc>
        <w:tc>
          <w:tcPr>
            <w:tcW w:w="681" w:type="dxa"/>
            <w:gridSpan w:val="2"/>
            <w:shd w:val="clear" w:color="auto" w:fill="DBDBDB" w:themeFill="accent3" w:themeFillTint="66"/>
            <w:vAlign w:val="center"/>
          </w:tcPr>
          <w:p w14:paraId="010D91DC" w14:textId="77777777" w:rsidR="0084327E" w:rsidRPr="006F53A0" w:rsidRDefault="0084327E" w:rsidP="0071639D">
            <w:pPr>
              <w:spacing w:after="0"/>
              <w:jc w:val="center"/>
              <w:rPr>
                <w:rFonts w:ascii="Times New Roman" w:hAnsi="Times New Roman"/>
                <w:b/>
                <w:bCs/>
                <w:sz w:val="20"/>
                <w:szCs w:val="20"/>
              </w:rPr>
            </w:pPr>
            <w:r w:rsidRPr="006F53A0">
              <w:rPr>
                <w:rFonts w:ascii="Times New Roman" w:hAnsi="Times New Roman"/>
                <w:b/>
                <w:bCs/>
                <w:sz w:val="20"/>
                <w:szCs w:val="20"/>
              </w:rPr>
              <w:t>2021</w:t>
            </w:r>
          </w:p>
        </w:tc>
        <w:tc>
          <w:tcPr>
            <w:tcW w:w="954" w:type="dxa"/>
            <w:gridSpan w:val="6"/>
            <w:shd w:val="clear" w:color="auto" w:fill="DBDBDB" w:themeFill="accent3" w:themeFillTint="66"/>
            <w:vAlign w:val="center"/>
          </w:tcPr>
          <w:p w14:paraId="00A1545B" w14:textId="77777777" w:rsidR="0084327E" w:rsidRPr="006F53A0" w:rsidRDefault="0084327E" w:rsidP="0071639D">
            <w:pPr>
              <w:spacing w:after="0"/>
              <w:jc w:val="center"/>
              <w:rPr>
                <w:rFonts w:ascii="Times New Roman" w:hAnsi="Times New Roman"/>
                <w:b/>
                <w:bCs/>
                <w:sz w:val="20"/>
                <w:szCs w:val="20"/>
              </w:rPr>
            </w:pPr>
            <w:r w:rsidRPr="006F53A0">
              <w:rPr>
                <w:rFonts w:ascii="Times New Roman" w:hAnsi="Times New Roman"/>
                <w:b/>
                <w:bCs/>
                <w:sz w:val="20"/>
                <w:szCs w:val="20"/>
              </w:rPr>
              <w:t>2022</w:t>
            </w:r>
          </w:p>
        </w:tc>
        <w:tc>
          <w:tcPr>
            <w:tcW w:w="797" w:type="dxa"/>
            <w:gridSpan w:val="8"/>
            <w:shd w:val="clear" w:color="auto" w:fill="DBDBDB" w:themeFill="accent3" w:themeFillTint="66"/>
            <w:vAlign w:val="center"/>
          </w:tcPr>
          <w:p w14:paraId="482DD9B6" w14:textId="77777777" w:rsidR="0084327E" w:rsidRPr="006F53A0" w:rsidRDefault="0084327E" w:rsidP="0071639D">
            <w:pPr>
              <w:spacing w:after="0"/>
              <w:jc w:val="center"/>
              <w:rPr>
                <w:rFonts w:ascii="Times New Roman" w:hAnsi="Times New Roman"/>
                <w:b/>
                <w:bCs/>
                <w:sz w:val="20"/>
                <w:szCs w:val="20"/>
              </w:rPr>
            </w:pPr>
            <w:r w:rsidRPr="006F53A0">
              <w:rPr>
                <w:rFonts w:ascii="Times New Roman" w:hAnsi="Times New Roman"/>
                <w:b/>
                <w:bCs/>
                <w:sz w:val="20"/>
                <w:szCs w:val="20"/>
              </w:rPr>
              <w:t>2023</w:t>
            </w:r>
          </w:p>
        </w:tc>
        <w:tc>
          <w:tcPr>
            <w:tcW w:w="725" w:type="dxa"/>
            <w:gridSpan w:val="7"/>
            <w:shd w:val="clear" w:color="auto" w:fill="DBDBDB" w:themeFill="accent3" w:themeFillTint="66"/>
            <w:vAlign w:val="center"/>
          </w:tcPr>
          <w:p w14:paraId="2205F85E" w14:textId="77777777" w:rsidR="0084327E" w:rsidRPr="006F53A0" w:rsidRDefault="0084327E" w:rsidP="0071639D">
            <w:pPr>
              <w:spacing w:after="0"/>
              <w:jc w:val="center"/>
              <w:rPr>
                <w:rFonts w:ascii="Times New Roman" w:hAnsi="Times New Roman"/>
                <w:b/>
                <w:bCs/>
                <w:sz w:val="20"/>
                <w:szCs w:val="20"/>
              </w:rPr>
            </w:pPr>
            <w:r w:rsidRPr="006F53A0">
              <w:rPr>
                <w:rFonts w:ascii="Times New Roman" w:hAnsi="Times New Roman"/>
                <w:b/>
                <w:bCs/>
                <w:sz w:val="20"/>
                <w:szCs w:val="20"/>
              </w:rPr>
              <w:t>2024</w:t>
            </w:r>
          </w:p>
        </w:tc>
        <w:tc>
          <w:tcPr>
            <w:tcW w:w="783" w:type="dxa"/>
            <w:gridSpan w:val="5"/>
            <w:shd w:val="clear" w:color="auto" w:fill="DBDBDB" w:themeFill="accent3" w:themeFillTint="66"/>
            <w:vAlign w:val="center"/>
          </w:tcPr>
          <w:p w14:paraId="5A15DFD3" w14:textId="77777777" w:rsidR="0084327E" w:rsidRPr="006F53A0" w:rsidRDefault="0084327E" w:rsidP="0071639D">
            <w:pPr>
              <w:spacing w:after="0"/>
              <w:jc w:val="center"/>
              <w:rPr>
                <w:rFonts w:ascii="Times New Roman" w:hAnsi="Times New Roman"/>
                <w:b/>
                <w:bCs/>
                <w:sz w:val="20"/>
                <w:szCs w:val="20"/>
              </w:rPr>
            </w:pPr>
            <w:r w:rsidRPr="006F53A0">
              <w:rPr>
                <w:rFonts w:ascii="Times New Roman" w:hAnsi="Times New Roman"/>
                <w:b/>
                <w:bCs/>
                <w:sz w:val="20"/>
                <w:szCs w:val="20"/>
              </w:rPr>
              <w:t>İzleme Sıklığı</w:t>
            </w:r>
          </w:p>
        </w:tc>
        <w:tc>
          <w:tcPr>
            <w:tcW w:w="2336" w:type="dxa"/>
            <w:gridSpan w:val="6"/>
            <w:shd w:val="clear" w:color="auto" w:fill="DBDBDB" w:themeFill="accent3" w:themeFillTint="66"/>
            <w:vAlign w:val="center"/>
          </w:tcPr>
          <w:p w14:paraId="14388BE7" w14:textId="77777777" w:rsidR="0084327E" w:rsidRPr="006F53A0" w:rsidRDefault="0084327E" w:rsidP="0071639D">
            <w:pPr>
              <w:spacing w:after="0"/>
              <w:jc w:val="center"/>
              <w:rPr>
                <w:rFonts w:ascii="Times New Roman" w:hAnsi="Times New Roman"/>
                <w:b/>
                <w:bCs/>
                <w:sz w:val="20"/>
                <w:szCs w:val="20"/>
              </w:rPr>
            </w:pPr>
            <w:r w:rsidRPr="006F53A0">
              <w:rPr>
                <w:rFonts w:ascii="Times New Roman" w:hAnsi="Times New Roman"/>
                <w:b/>
                <w:bCs/>
                <w:sz w:val="20"/>
                <w:szCs w:val="20"/>
              </w:rPr>
              <w:t>Sorumlu</w:t>
            </w:r>
          </w:p>
        </w:tc>
      </w:tr>
      <w:tr w:rsidR="0084327E" w:rsidRPr="006F53A0" w14:paraId="2F69BEF5" w14:textId="77777777" w:rsidTr="00AE1690">
        <w:trPr>
          <w:trHeight w:val="486"/>
        </w:trPr>
        <w:tc>
          <w:tcPr>
            <w:tcW w:w="2133" w:type="dxa"/>
            <w:shd w:val="clear" w:color="auto" w:fill="C5E0B3" w:themeFill="accent6" w:themeFillTint="66"/>
            <w:vAlign w:val="center"/>
          </w:tcPr>
          <w:p w14:paraId="58981EDC" w14:textId="367C4C45" w:rsidR="0084327E" w:rsidRPr="006F53A0" w:rsidRDefault="0084327E" w:rsidP="0071639D">
            <w:pPr>
              <w:spacing w:after="0"/>
              <w:rPr>
                <w:rFonts w:ascii="Times New Roman" w:hAnsi="Times New Roman"/>
                <w:sz w:val="20"/>
                <w:szCs w:val="20"/>
              </w:rPr>
            </w:pPr>
            <w:r w:rsidRPr="006F53A0">
              <w:rPr>
                <w:rFonts w:ascii="Times New Roman" w:hAnsi="Times New Roman"/>
                <w:sz w:val="20"/>
                <w:szCs w:val="20"/>
              </w:rPr>
              <w:t>SPG</w:t>
            </w:r>
            <w:r w:rsidR="00770F23" w:rsidRPr="006F53A0">
              <w:rPr>
                <w:rFonts w:ascii="Times New Roman" w:hAnsi="Times New Roman"/>
                <w:sz w:val="20"/>
                <w:szCs w:val="20"/>
              </w:rPr>
              <w:t>1</w:t>
            </w:r>
            <w:r w:rsidRPr="006F53A0">
              <w:rPr>
                <w:rFonts w:ascii="Times New Roman" w:hAnsi="Times New Roman"/>
                <w:sz w:val="20"/>
                <w:szCs w:val="20"/>
              </w:rPr>
              <w:t>.</w:t>
            </w:r>
            <w:r w:rsidR="00770F23" w:rsidRPr="006F53A0">
              <w:rPr>
                <w:rFonts w:ascii="Times New Roman" w:hAnsi="Times New Roman"/>
                <w:sz w:val="20"/>
                <w:szCs w:val="20"/>
              </w:rPr>
              <w:t>5</w:t>
            </w:r>
            <w:r w:rsidRPr="006F53A0">
              <w:rPr>
                <w:rFonts w:ascii="Times New Roman" w:hAnsi="Times New Roman"/>
                <w:sz w:val="20"/>
                <w:szCs w:val="20"/>
              </w:rPr>
              <w:t>.1: Başvuru yapılan coğrafi işaret sayısı</w:t>
            </w:r>
          </w:p>
        </w:tc>
        <w:tc>
          <w:tcPr>
            <w:tcW w:w="1656" w:type="dxa"/>
            <w:gridSpan w:val="4"/>
            <w:shd w:val="clear" w:color="auto" w:fill="auto"/>
            <w:vAlign w:val="center"/>
          </w:tcPr>
          <w:p w14:paraId="5EE4B177" w14:textId="77777777" w:rsidR="0084327E" w:rsidRPr="006F53A0" w:rsidRDefault="0084327E" w:rsidP="0071639D">
            <w:pPr>
              <w:spacing w:after="0"/>
              <w:jc w:val="center"/>
              <w:rPr>
                <w:rFonts w:ascii="Times New Roman" w:hAnsi="Times New Roman"/>
                <w:sz w:val="20"/>
                <w:szCs w:val="20"/>
              </w:rPr>
            </w:pPr>
            <w:r w:rsidRPr="006F53A0">
              <w:rPr>
                <w:rFonts w:ascii="Arial" w:eastAsia="Calibri" w:hAnsi="Arial" w:cs="Arial"/>
              </w:rPr>
              <w:t>---</w:t>
            </w:r>
          </w:p>
        </w:tc>
        <w:tc>
          <w:tcPr>
            <w:tcW w:w="681" w:type="dxa"/>
            <w:gridSpan w:val="2"/>
            <w:shd w:val="clear" w:color="auto" w:fill="auto"/>
            <w:vAlign w:val="center"/>
          </w:tcPr>
          <w:p w14:paraId="06791061" w14:textId="6B84F2B1" w:rsidR="0084327E" w:rsidRPr="006F53A0" w:rsidRDefault="002113D4" w:rsidP="0071639D">
            <w:pPr>
              <w:spacing w:after="0"/>
              <w:jc w:val="center"/>
              <w:rPr>
                <w:rFonts w:ascii="Times New Roman" w:hAnsi="Times New Roman"/>
                <w:sz w:val="20"/>
                <w:szCs w:val="20"/>
              </w:rPr>
            </w:pPr>
            <w:r w:rsidRPr="006F53A0">
              <w:rPr>
                <w:rFonts w:ascii="Times New Roman" w:hAnsi="Times New Roman"/>
                <w:sz w:val="20"/>
                <w:szCs w:val="20"/>
              </w:rPr>
              <w:t>1</w:t>
            </w:r>
          </w:p>
        </w:tc>
        <w:tc>
          <w:tcPr>
            <w:tcW w:w="954" w:type="dxa"/>
            <w:gridSpan w:val="6"/>
            <w:shd w:val="clear" w:color="auto" w:fill="auto"/>
            <w:vAlign w:val="center"/>
          </w:tcPr>
          <w:p w14:paraId="6D760D29" w14:textId="77777777" w:rsidR="0084327E" w:rsidRPr="006F53A0" w:rsidRDefault="0084327E" w:rsidP="0071639D">
            <w:pPr>
              <w:spacing w:after="0"/>
              <w:jc w:val="center"/>
              <w:rPr>
                <w:rFonts w:ascii="Times New Roman" w:hAnsi="Times New Roman"/>
                <w:sz w:val="20"/>
                <w:szCs w:val="20"/>
              </w:rPr>
            </w:pPr>
          </w:p>
        </w:tc>
        <w:tc>
          <w:tcPr>
            <w:tcW w:w="797" w:type="dxa"/>
            <w:gridSpan w:val="8"/>
            <w:shd w:val="clear" w:color="auto" w:fill="auto"/>
            <w:vAlign w:val="center"/>
          </w:tcPr>
          <w:p w14:paraId="64E3D960" w14:textId="1D9FB571" w:rsidR="0084327E" w:rsidRPr="006F53A0" w:rsidRDefault="002113D4" w:rsidP="0071639D">
            <w:pPr>
              <w:spacing w:after="0"/>
              <w:jc w:val="center"/>
              <w:rPr>
                <w:rFonts w:ascii="Times New Roman" w:hAnsi="Times New Roman"/>
                <w:sz w:val="20"/>
                <w:szCs w:val="20"/>
              </w:rPr>
            </w:pPr>
            <w:r w:rsidRPr="006F53A0">
              <w:rPr>
                <w:rFonts w:ascii="Times New Roman" w:hAnsi="Times New Roman"/>
                <w:sz w:val="20"/>
                <w:szCs w:val="20"/>
              </w:rPr>
              <w:t>1</w:t>
            </w:r>
          </w:p>
        </w:tc>
        <w:tc>
          <w:tcPr>
            <w:tcW w:w="725" w:type="dxa"/>
            <w:gridSpan w:val="7"/>
            <w:shd w:val="clear" w:color="auto" w:fill="auto"/>
            <w:vAlign w:val="center"/>
          </w:tcPr>
          <w:p w14:paraId="14171EE8" w14:textId="77777777" w:rsidR="0084327E" w:rsidRPr="006F53A0" w:rsidRDefault="0084327E" w:rsidP="0071639D">
            <w:pPr>
              <w:spacing w:after="0"/>
              <w:jc w:val="center"/>
              <w:rPr>
                <w:rFonts w:ascii="Times New Roman" w:hAnsi="Times New Roman"/>
                <w:sz w:val="20"/>
                <w:szCs w:val="20"/>
              </w:rPr>
            </w:pPr>
          </w:p>
        </w:tc>
        <w:tc>
          <w:tcPr>
            <w:tcW w:w="783" w:type="dxa"/>
            <w:gridSpan w:val="5"/>
            <w:shd w:val="clear" w:color="auto" w:fill="auto"/>
            <w:vAlign w:val="center"/>
          </w:tcPr>
          <w:p w14:paraId="56095464" w14:textId="77777777" w:rsidR="0084327E" w:rsidRPr="006F53A0" w:rsidRDefault="0084327E" w:rsidP="0071639D">
            <w:pPr>
              <w:spacing w:after="0"/>
              <w:jc w:val="center"/>
              <w:rPr>
                <w:rFonts w:ascii="Times New Roman" w:hAnsi="Times New Roman"/>
                <w:sz w:val="20"/>
                <w:szCs w:val="20"/>
              </w:rPr>
            </w:pPr>
            <w:r w:rsidRPr="006F53A0">
              <w:rPr>
                <w:rFonts w:ascii="Arial" w:eastAsia="Calibri" w:hAnsi="Arial" w:cs="Arial"/>
              </w:rPr>
              <w:t>Yıllık</w:t>
            </w:r>
          </w:p>
        </w:tc>
        <w:tc>
          <w:tcPr>
            <w:tcW w:w="2336" w:type="dxa"/>
            <w:gridSpan w:val="6"/>
            <w:shd w:val="clear" w:color="auto" w:fill="auto"/>
            <w:vAlign w:val="center"/>
          </w:tcPr>
          <w:p w14:paraId="3EF75D51" w14:textId="77777777" w:rsidR="0084327E" w:rsidRPr="006F53A0" w:rsidRDefault="0084327E" w:rsidP="0071639D">
            <w:pPr>
              <w:spacing w:after="0"/>
              <w:ind w:right="-106"/>
              <w:rPr>
                <w:rFonts w:ascii="Times New Roman" w:hAnsi="Times New Roman"/>
                <w:sz w:val="20"/>
                <w:szCs w:val="20"/>
              </w:rPr>
            </w:pPr>
            <w:r w:rsidRPr="006F53A0">
              <w:rPr>
                <w:rFonts w:ascii="Times New Roman" w:hAnsi="Times New Roman"/>
                <w:sz w:val="20"/>
                <w:szCs w:val="20"/>
              </w:rPr>
              <w:t>Yönetim Kurulu</w:t>
            </w:r>
          </w:p>
          <w:p w14:paraId="32C3AFDD" w14:textId="77777777" w:rsidR="0084327E" w:rsidRPr="006F53A0" w:rsidRDefault="0084327E" w:rsidP="0071639D">
            <w:pPr>
              <w:spacing w:after="0"/>
              <w:ind w:right="-106"/>
              <w:rPr>
                <w:rFonts w:ascii="Times New Roman" w:hAnsi="Times New Roman"/>
                <w:sz w:val="20"/>
                <w:szCs w:val="20"/>
              </w:rPr>
            </w:pPr>
            <w:r w:rsidRPr="006F53A0">
              <w:rPr>
                <w:rFonts w:ascii="Times New Roman" w:hAnsi="Times New Roman"/>
                <w:sz w:val="20"/>
                <w:szCs w:val="20"/>
              </w:rPr>
              <w:t>Genel Sekreter</w:t>
            </w:r>
          </w:p>
          <w:p w14:paraId="183E770C" w14:textId="77777777" w:rsidR="0084327E" w:rsidRPr="006F53A0" w:rsidRDefault="0084327E" w:rsidP="0071639D">
            <w:pPr>
              <w:spacing w:after="0"/>
              <w:ind w:right="-106"/>
              <w:rPr>
                <w:rFonts w:ascii="Arial" w:eastAsia="Calibri" w:hAnsi="Arial" w:cs="Arial"/>
              </w:rPr>
            </w:pPr>
            <w:r w:rsidRPr="006F53A0">
              <w:rPr>
                <w:rFonts w:ascii="Times New Roman" w:hAnsi="Times New Roman"/>
                <w:sz w:val="20"/>
                <w:szCs w:val="20"/>
              </w:rPr>
              <w:t>Hayvan Park Pazar Yeri Komisyonu</w:t>
            </w:r>
          </w:p>
        </w:tc>
      </w:tr>
      <w:tr w:rsidR="0084327E" w:rsidRPr="006F53A0" w14:paraId="442A9A30" w14:textId="77777777" w:rsidTr="00144897">
        <w:trPr>
          <w:trHeight w:val="389"/>
        </w:trPr>
        <w:tc>
          <w:tcPr>
            <w:tcW w:w="2133" w:type="dxa"/>
            <w:shd w:val="clear" w:color="auto" w:fill="C5E0B3" w:themeFill="accent6" w:themeFillTint="66"/>
            <w:vAlign w:val="center"/>
          </w:tcPr>
          <w:p w14:paraId="48C07454" w14:textId="77777777" w:rsidR="0084327E" w:rsidRPr="006F53A0" w:rsidRDefault="0084327E" w:rsidP="0084327E">
            <w:pPr>
              <w:spacing w:after="0"/>
              <w:rPr>
                <w:rFonts w:ascii="Times New Roman" w:hAnsi="Times New Roman"/>
                <w:b/>
                <w:bCs/>
                <w:sz w:val="20"/>
                <w:szCs w:val="20"/>
              </w:rPr>
            </w:pPr>
            <w:r w:rsidRPr="006F53A0">
              <w:rPr>
                <w:rFonts w:ascii="Times New Roman" w:hAnsi="Times New Roman"/>
                <w:b/>
                <w:bCs/>
                <w:sz w:val="20"/>
                <w:szCs w:val="20"/>
              </w:rPr>
              <w:t>Riskler</w:t>
            </w:r>
          </w:p>
        </w:tc>
        <w:tc>
          <w:tcPr>
            <w:tcW w:w="7932" w:type="dxa"/>
            <w:gridSpan w:val="38"/>
            <w:shd w:val="clear" w:color="auto" w:fill="auto"/>
            <w:vAlign w:val="center"/>
          </w:tcPr>
          <w:p w14:paraId="7CAE4218" w14:textId="361EC96E" w:rsidR="0084327E" w:rsidRPr="006F53A0" w:rsidRDefault="0084327E" w:rsidP="0084327E">
            <w:pPr>
              <w:spacing w:after="0"/>
              <w:rPr>
                <w:rFonts w:ascii="Times New Roman" w:hAnsi="Times New Roman"/>
                <w:sz w:val="20"/>
                <w:szCs w:val="20"/>
              </w:rPr>
            </w:pPr>
            <w:r w:rsidRPr="006F53A0">
              <w:rPr>
                <w:rFonts w:ascii="Times New Roman" w:hAnsi="Times New Roman"/>
                <w:sz w:val="20"/>
                <w:szCs w:val="20"/>
              </w:rPr>
              <w:t>İstenen dokümantasyonun sağlanamaması sonucu kabul edilmemesi</w:t>
            </w:r>
          </w:p>
        </w:tc>
      </w:tr>
      <w:tr w:rsidR="0084327E" w:rsidRPr="006F53A0" w14:paraId="5638DDE0" w14:textId="77777777" w:rsidTr="00144897">
        <w:trPr>
          <w:trHeight w:val="292"/>
        </w:trPr>
        <w:tc>
          <w:tcPr>
            <w:tcW w:w="2133" w:type="dxa"/>
            <w:shd w:val="clear" w:color="auto" w:fill="C5E0B3" w:themeFill="accent6" w:themeFillTint="66"/>
            <w:vAlign w:val="center"/>
          </w:tcPr>
          <w:p w14:paraId="316A0CDD" w14:textId="77777777" w:rsidR="0084327E" w:rsidRPr="006F53A0" w:rsidRDefault="0084327E" w:rsidP="0084327E">
            <w:pPr>
              <w:spacing w:after="0"/>
              <w:rPr>
                <w:rFonts w:ascii="Times New Roman" w:hAnsi="Times New Roman"/>
                <w:b/>
                <w:bCs/>
                <w:sz w:val="20"/>
                <w:szCs w:val="20"/>
              </w:rPr>
            </w:pPr>
            <w:r w:rsidRPr="006F53A0">
              <w:rPr>
                <w:rFonts w:ascii="Times New Roman" w:hAnsi="Times New Roman"/>
                <w:b/>
                <w:bCs/>
                <w:sz w:val="20"/>
                <w:szCs w:val="20"/>
              </w:rPr>
              <w:t>Stratejiler</w:t>
            </w:r>
          </w:p>
        </w:tc>
        <w:tc>
          <w:tcPr>
            <w:tcW w:w="7932" w:type="dxa"/>
            <w:gridSpan w:val="38"/>
            <w:shd w:val="clear" w:color="auto" w:fill="auto"/>
            <w:vAlign w:val="center"/>
          </w:tcPr>
          <w:p w14:paraId="4C7C4391" w14:textId="7E1686BF" w:rsidR="0084327E" w:rsidRPr="006F53A0" w:rsidRDefault="0084327E" w:rsidP="0084327E">
            <w:pPr>
              <w:spacing w:after="0"/>
              <w:rPr>
                <w:rFonts w:ascii="Times New Roman" w:hAnsi="Times New Roman"/>
                <w:sz w:val="20"/>
                <w:szCs w:val="20"/>
              </w:rPr>
            </w:pPr>
            <w:r w:rsidRPr="006F53A0">
              <w:rPr>
                <w:rFonts w:ascii="Times New Roman" w:hAnsi="Times New Roman"/>
                <w:sz w:val="20"/>
                <w:szCs w:val="20"/>
              </w:rPr>
              <w:t>Danışman ile çalışılması, diğer kurumlar ile işbirliği yapılması</w:t>
            </w:r>
          </w:p>
        </w:tc>
      </w:tr>
      <w:tr w:rsidR="0084327E" w:rsidRPr="006F53A0" w14:paraId="72D3F046" w14:textId="77777777" w:rsidTr="00144897">
        <w:trPr>
          <w:trHeight w:val="369"/>
        </w:trPr>
        <w:tc>
          <w:tcPr>
            <w:tcW w:w="2133" w:type="dxa"/>
            <w:shd w:val="clear" w:color="auto" w:fill="C5E0B3" w:themeFill="accent6" w:themeFillTint="66"/>
            <w:vAlign w:val="center"/>
          </w:tcPr>
          <w:p w14:paraId="5EA4D029" w14:textId="77777777" w:rsidR="0084327E" w:rsidRPr="006F53A0" w:rsidRDefault="0084327E" w:rsidP="0084327E">
            <w:pPr>
              <w:spacing w:after="0"/>
              <w:rPr>
                <w:rFonts w:ascii="Times New Roman" w:hAnsi="Times New Roman"/>
                <w:b/>
                <w:bCs/>
                <w:sz w:val="20"/>
                <w:szCs w:val="20"/>
              </w:rPr>
            </w:pPr>
            <w:r w:rsidRPr="006F53A0">
              <w:rPr>
                <w:rFonts w:ascii="Times New Roman" w:hAnsi="Times New Roman"/>
                <w:b/>
                <w:bCs/>
                <w:sz w:val="20"/>
                <w:szCs w:val="20"/>
              </w:rPr>
              <w:t>Maliyet</w:t>
            </w:r>
          </w:p>
        </w:tc>
        <w:tc>
          <w:tcPr>
            <w:tcW w:w="7932" w:type="dxa"/>
            <w:gridSpan w:val="38"/>
            <w:shd w:val="clear" w:color="auto" w:fill="auto"/>
            <w:vAlign w:val="center"/>
          </w:tcPr>
          <w:p w14:paraId="73D2A369" w14:textId="404E790D" w:rsidR="0084327E" w:rsidRPr="006F53A0" w:rsidRDefault="0084327E" w:rsidP="0084327E">
            <w:pPr>
              <w:spacing w:after="0"/>
              <w:rPr>
                <w:rFonts w:ascii="Times New Roman" w:hAnsi="Times New Roman"/>
                <w:sz w:val="20"/>
                <w:szCs w:val="20"/>
              </w:rPr>
            </w:pPr>
            <w:r w:rsidRPr="006F53A0">
              <w:rPr>
                <w:rFonts w:ascii="Times New Roman" w:hAnsi="Times New Roman"/>
                <w:sz w:val="20"/>
                <w:szCs w:val="20"/>
              </w:rPr>
              <w:t>25.000 TL</w:t>
            </w:r>
          </w:p>
        </w:tc>
      </w:tr>
      <w:tr w:rsidR="0084327E" w:rsidRPr="006F53A0" w14:paraId="7B035586" w14:textId="77777777" w:rsidTr="00144897">
        <w:trPr>
          <w:trHeight w:val="369"/>
        </w:trPr>
        <w:tc>
          <w:tcPr>
            <w:tcW w:w="2133" w:type="dxa"/>
            <w:shd w:val="clear" w:color="auto" w:fill="C5E0B3" w:themeFill="accent6" w:themeFillTint="66"/>
            <w:vAlign w:val="center"/>
          </w:tcPr>
          <w:p w14:paraId="47B59475" w14:textId="77777777" w:rsidR="0084327E" w:rsidRPr="006F53A0" w:rsidRDefault="0084327E" w:rsidP="0084327E">
            <w:pPr>
              <w:spacing w:after="0"/>
              <w:rPr>
                <w:rFonts w:ascii="Times New Roman" w:hAnsi="Times New Roman"/>
                <w:b/>
                <w:bCs/>
                <w:sz w:val="20"/>
                <w:szCs w:val="20"/>
              </w:rPr>
            </w:pPr>
            <w:r w:rsidRPr="006F53A0">
              <w:rPr>
                <w:rFonts w:ascii="Times New Roman" w:hAnsi="Times New Roman"/>
                <w:b/>
                <w:bCs/>
                <w:sz w:val="20"/>
                <w:szCs w:val="20"/>
              </w:rPr>
              <w:t xml:space="preserve">Tespitler </w:t>
            </w:r>
          </w:p>
        </w:tc>
        <w:tc>
          <w:tcPr>
            <w:tcW w:w="7932" w:type="dxa"/>
            <w:gridSpan w:val="38"/>
            <w:shd w:val="clear" w:color="auto" w:fill="auto"/>
            <w:vAlign w:val="center"/>
          </w:tcPr>
          <w:p w14:paraId="3E205FAD" w14:textId="57B38C5A" w:rsidR="0084327E" w:rsidRPr="006F53A0" w:rsidRDefault="0084327E" w:rsidP="0084327E">
            <w:pPr>
              <w:spacing w:after="0"/>
              <w:rPr>
                <w:rFonts w:ascii="Times New Roman" w:hAnsi="Times New Roman"/>
                <w:sz w:val="20"/>
                <w:szCs w:val="20"/>
              </w:rPr>
            </w:pPr>
            <w:r w:rsidRPr="006F53A0">
              <w:rPr>
                <w:rFonts w:ascii="Times New Roman" w:hAnsi="Times New Roman"/>
                <w:sz w:val="20"/>
                <w:szCs w:val="20"/>
              </w:rPr>
              <w:t>Bölgemiz ürünlerinin tanınmaması ve değerinden düşük satılması</w:t>
            </w:r>
          </w:p>
        </w:tc>
      </w:tr>
      <w:tr w:rsidR="0084327E" w:rsidRPr="006F53A0" w14:paraId="05EE33B1" w14:textId="77777777" w:rsidTr="00144897">
        <w:trPr>
          <w:trHeight w:val="369"/>
        </w:trPr>
        <w:tc>
          <w:tcPr>
            <w:tcW w:w="2133" w:type="dxa"/>
            <w:shd w:val="clear" w:color="auto" w:fill="C5E0B3" w:themeFill="accent6" w:themeFillTint="66"/>
            <w:vAlign w:val="center"/>
          </w:tcPr>
          <w:p w14:paraId="49F4E22D" w14:textId="77777777" w:rsidR="0084327E" w:rsidRPr="006F53A0" w:rsidRDefault="0084327E" w:rsidP="0084327E">
            <w:pPr>
              <w:spacing w:after="0"/>
              <w:rPr>
                <w:rFonts w:ascii="Times New Roman" w:hAnsi="Times New Roman"/>
                <w:b/>
                <w:bCs/>
                <w:sz w:val="20"/>
                <w:szCs w:val="20"/>
              </w:rPr>
            </w:pPr>
            <w:r w:rsidRPr="006F53A0">
              <w:rPr>
                <w:rFonts w:ascii="Times New Roman" w:hAnsi="Times New Roman"/>
                <w:b/>
                <w:bCs/>
                <w:sz w:val="20"/>
                <w:szCs w:val="20"/>
              </w:rPr>
              <w:t>İhtiyaçlar</w:t>
            </w:r>
          </w:p>
        </w:tc>
        <w:tc>
          <w:tcPr>
            <w:tcW w:w="7932" w:type="dxa"/>
            <w:gridSpan w:val="38"/>
            <w:shd w:val="clear" w:color="auto" w:fill="auto"/>
            <w:vAlign w:val="center"/>
          </w:tcPr>
          <w:p w14:paraId="53F8AC13" w14:textId="3BE256E6" w:rsidR="0084327E" w:rsidRPr="006F53A0" w:rsidRDefault="0084327E" w:rsidP="0084327E">
            <w:pPr>
              <w:spacing w:after="0"/>
              <w:rPr>
                <w:rFonts w:ascii="Times New Roman" w:hAnsi="Times New Roman"/>
                <w:sz w:val="20"/>
                <w:szCs w:val="20"/>
              </w:rPr>
            </w:pPr>
            <w:r w:rsidRPr="006F53A0">
              <w:rPr>
                <w:rFonts w:ascii="Times New Roman" w:hAnsi="Times New Roman"/>
                <w:sz w:val="20"/>
                <w:szCs w:val="20"/>
              </w:rPr>
              <w:t xml:space="preserve">Coğrafi işaret belgesi alarak ürünlerin farkındalığını oluşturmak </w:t>
            </w:r>
          </w:p>
        </w:tc>
      </w:tr>
      <w:tr w:rsidR="00FD50BF" w:rsidRPr="006F53A0" w14:paraId="4742061D" w14:textId="77777777" w:rsidTr="00144897">
        <w:trPr>
          <w:trHeight w:val="440"/>
          <w:tblHeader/>
        </w:trPr>
        <w:tc>
          <w:tcPr>
            <w:tcW w:w="2133" w:type="dxa"/>
            <w:shd w:val="clear" w:color="auto" w:fill="C5E0B3" w:themeFill="accent6" w:themeFillTint="66"/>
            <w:vAlign w:val="center"/>
          </w:tcPr>
          <w:p w14:paraId="50D0A368" w14:textId="77777777" w:rsidR="00FD50BF" w:rsidRPr="006F53A0" w:rsidRDefault="00FD50BF" w:rsidP="0071639D">
            <w:pPr>
              <w:spacing w:after="0"/>
              <w:rPr>
                <w:rFonts w:ascii="Times New Roman" w:hAnsi="Times New Roman"/>
                <w:b/>
                <w:bCs/>
                <w:sz w:val="20"/>
                <w:szCs w:val="20"/>
              </w:rPr>
            </w:pPr>
            <w:r w:rsidRPr="006F53A0">
              <w:rPr>
                <w:rFonts w:ascii="Times New Roman" w:hAnsi="Times New Roman"/>
                <w:b/>
                <w:bCs/>
                <w:sz w:val="20"/>
                <w:szCs w:val="20"/>
              </w:rPr>
              <w:t>Amaç</w:t>
            </w:r>
          </w:p>
        </w:tc>
        <w:tc>
          <w:tcPr>
            <w:tcW w:w="7932" w:type="dxa"/>
            <w:gridSpan w:val="38"/>
            <w:shd w:val="clear" w:color="auto" w:fill="E2EFD9" w:themeFill="accent6" w:themeFillTint="33"/>
            <w:vAlign w:val="center"/>
          </w:tcPr>
          <w:p w14:paraId="6F19AE56" w14:textId="77777777" w:rsidR="00FD50BF" w:rsidRPr="006F53A0" w:rsidRDefault="00FD50BF" w:rsidP="0071639D">
            <w:pPr>
              <w:spacing w:after="0"/>
              <w:rPr>
                <w:rFonts w:ascii="Times New Roman" w:hAnsi="Times New Roman"/>
                <w:b/>
                <w:bCs/>
                <w:sz w:val="20"/>
                <w:szCs w:val="20"/>
              </w:rPr>
            </w:pPr>
            <w:r w:rsidRPr="006F53A0">
              <w:rPr>
                <w:rFonts w:ascii="Times New Roman" w:hAnsi="Times New Roman"/>
                <w:b/>
                <w:bCs/>
                <w:sz w:val="20"/>
                <w:szCs w:val="20"/>
              </w:rPr>
              <w:t xml:space="preserve">A1: </w:t>
            </w:r>
            <w:r w:rsidRPr="006F53A0">
              <w:rPr>
                <w:rFonts w:ascii="Times New Roman" w:hAnsi="Times New Roman"/>
                <w:b/>
                <w:bCs/>
                <w:color w:val="000000" w:themeColor="text1"/>
                <w:sz w:val="20"/>
                <w:szCs w:val="20"/>
                <w:lang w:eastAsia="tr-TR"/>
              </w:rPr>
              <w:t>Üyelerimizin Sosyo-Ekonomik gelişmelerine katkıda bulunmak ve üyelerin aidiyet duygusunu geliştirerek üye memnuniyetini arttırmak</w:t>
            </w:r>
          </w:p>
        </w:tc>
      </w:tr>
      <w:tr w:rsidR="00FD50BF" w:rsidRPr="006F53A0" w14:paraId="4AAC6067" w14:textId="77777777" w:rsidTr="00144897">
        <w:trPr>
          <w:trHeight w:val="365"/>
          <w:tblHeader/>
        </w:trPr>
        <w:tc>
          <w:tcPr>
            <w:tcW w:w="2133" w:type="dxa"/>
            <w:shd w:val="clear" w:color="auto" w:fill="C5E0B3" w:themeFill="accent6" w:themeFillTint="66"/>
            <w:vAlign w:val="center"/>
          </w:tcPr>
          <w:p w14:paraId="4AF15D87" w14:textId="77777777" w:rsidR="00FD50BF" w:rsidRPr="006F53A0" w:rsidRDefault="00FD50BF" w:rsidP="0071639D">
            <w:pPr>
              <w:spacing w:after="0"/>
              <w:rPr>
                <w:rFonts w:ascii="Times New Roman" w:hAnsi="Times New Roman"/>
                <w:b/>
                <w:bCs/>
                <w:sz w:val="20"/>
                <w:szCs w:val="20"/>
              </w:rPr>
            </w:pPr>
            <w:r w:rsidRPr="006F53A0">
              <w:rPr>
                <w:rFonts w:ascii="Times New Roman" w:hAnsi="Times New Roman"/>
                <w:b/>
                <w:bCs/>
                <w:sz w:val="20"/>
                <w:szCs w:val="20"/>
              </w:rPr>
              <w:t>Hedef</w:t>
            </w:r>
          </w:p>
        </w:tc>
        <w:tc>
          <w:tcPr>
            <w:tcW w:w="7932" w:type="dxa"/>
            <w:gridSpan w:val="38"/>
            <w:shd w:val="clear" w:color="auto" w:fill="E2EFD9" w:themeFill="accent6" w:themeFillTint="33"/>
            <w:vAlign w:val="center"/>
          </w:tcPr>
          <w:p w14:paraId="289DD977" w14:textId="0A7D4608" w:rsidR="00FD50BF" w:rsidRPr="006F53A0" w:rsidRDefault="00FD50BF" w:rsidP="0071639D">
            <w:pPr>
              <w:spacing w:after="0"/>
              <w:rPr>
                <w:rFonts w:ascii="Times New Roman" w:hAnsi="Times New Roman"/>
                <w:sz w:val="20"/>
                <w:szCs w:val="20"/>
              </w:rPr>
            </w:pPr>
            <w:r w:rsidRPr="006F53A0">
              <w:rPr>
                <w:rFonts w:ascii="Times New Roman" w:hAnsi="Times New Roman"/>
                <w:sz w:val="20"/>
                <w:szCs w:val="20"/>
              </w:rPr>
              <w:t xml:space="preserve">H.1.6: </w:t>
            </w:r>
            <w:r w:rsidR="00252365" w:rsidRPr="006F53A0">
              <w:rPr>
                <w:rFonts w:ascii="Times New Roman" w:hAnsi="Times New Roman"/>
                <w:sz w:val="20"/>
                <w:szCs w:val="20"/>
              </w:rPr>
              <w:t xml:space="preserve">Lisanslı depoculuk A. Ş. </w:t>
            </w:r>
            <w:r w:rsidR="002113D4" w:rsidRPr="006F53A0">
              <w:rPr>
                <w:rFonts w:ascii="Times New Roman" w:hAnsi="Times New Roman"/>
                <w:sz w:val="20"/>
                <w:szCs w:val="20"/>
              </w:rPr>
              <w:t>K</w:t>
            </w:r>
            <w:r w:rsidR="00252365" w:rsidRPr="006F53A0">
              <w:rPr>
                <w:rFonts w:ascii="Times New Roman" w:hAnsi="Times New Roman"/>
                <w:sz w:val="20"/>
                <w:szCs w:val="20"/>
              </w:rPr>
              <w:t>urmak</w:t>
            </w:r>
          </w:p>
        </w:tc>
      </w:tr>
      <w:tr w:rsidR="00FD50BF" w:rsidRPr="006F53A0" w14:paraId="23AABF70" w14:textId="77777777" w:rsidTr="00144897">
        <w:trPr>
          <w:tblHeader/>
        </w:trPr>
        <w:tc>
          <w:tcPr>
            <w:tcW w:w="2133" w:type="dxa"/>
            <w:shd w:val="clear" w:color="auto" w:fill="C5E0B3" w:themeFill="accent6" w:themeFillTint="66"/>
            <w:vAlign w:val="center"/>
          </w:tcPr>
          <w:p w14:paraId="51FB35C5" w14:textId="77777777" w:rsidR="00FD50BF" w:rsidRPr="006F53A0" w:rsidRDefault="00FD50BF" w:rsidP="0071639D">
            <w:pPr>
              <w:spacing w:after="0"/>
              <w:rPr>
                <w:rFonts w:ascii="Times New Roman" w:hAnsi="Times New Roman"/>
                <w:b/>
                <w:bCs/>
                <w:sz w:val="20"/>
                <w:szCs w:val="20"/>
              </w:rPr>
            </w:pPr>
            <w:r w:rsidRPr="006F53A0">
              <w:rPr>
                <w:rFonts w:ascii="Times New Roman" w:hAnsi="Times New Roman"/>
                <w:b/>
                <w:bCs/>
                <w:sz w:val="20"/>
                <w:szCs w:val="20"/>
              </w:rPr>
              <w:t>İşbirliği Yapılacak Birim(ler) ve Personel</w:t>
            </w:r>
          </w:p>
        </w:tc>
        <w:tc>
          <w:tcPr>
            <w:tcW w:w="7932" w:type="dxa"/>
            <w:gridSpan w:val="38"/>
            <w:shd w:val="clear" w:color="auto" w:fill="E2EFD9" w:themeFill="accent6" w:themeFillTint="33"/>
            <w:vAlign w:val="center"/>
          </w:tcPr>
          <w:p w14:paraId="2D4AA50D" w14:textId="3784A297" w:rsidR="00FD50BF" w:rsidRPr="006F53A0" w:rsidRDefault="00252365" w:rsidP="0071639D">
            <w:pPr>
              <w:spacing w:after="0"/>
              <w:rPr>
                <w:rFonts w:ascii="Times New Roman" w:hAnsi="Times New Roman"/>
                <w:sz w:val="20"/>
                <w:szCs w:val="20"/>
              </w:rPr>
            </w:pPr>
            <w:r w:rsidRPr="006F53A0">
              <w:rPr>
                <w:rFonts w:ascii="Times New Roman" w:hAnsi="Times New Roman"/>
                <w:sz w:val="20"/>
                <w:szCs w:val="20"/>
              </w:rPr>
              <w:t xml:space="preserve">Burdur Ticaret Borsası, </w:t>
            </w:r>
            <w:r w:rsidR="00096096" w:rsidRPr="006F53A0">
              <w:rPr>
                <w:rFonts w:ascii="Times New Roman" w:hAnsi="Times New Roman"/>
                <w:sz w:val="20"/>
                <w:szCs w:val="20"/>
              </w:rPr>
              <w:t xml:space="preserve">Burdur </w:t>
            </w:r>
            <w:r w:rsidRPr="006F53A0">
              <w:rPr>
                <w:rFonts w:ascii="Times New Roman" w:hAnsi="Times New Roman"/>
                <w:sz w:val="20"/>
                <w:szCs w:val="20"/>
              </w:rPr>
              <w:t xml:space="preserve">Belediyesi, </w:t>
            </w:r>
            <w:r w:rsidR="00096096" w:rsidRPr="006F53A0">
              <w:rPr>
                <w:rFonts w:ascii="Times New Roman" w:hAnsi="Times New Roman"/>
                <w:sz w:val="20"/>
                <w:szCs w:val="20"/>
              </w:rPr>
              <w:t xml:space="preserve">Burdur </w:t>
            </w:r>
            <w:r w:rsidRPr="006F53A0">
              <w:rPr>
                <w:rFonts w:ascii="Times New Roman" w:hAnsi="Times New Roman"/>
                <w:sz w:val="20"/>
                <w:szCs w:val="20"/>
              </w:rPr>
              <w:t>Tarım İl Müdürlüğü, STK lar</w:t>
            </w:r>
          </w:p>
        </w:tc>
      </w:tr>
      <w:tr w:rsidR="00FD50BF" w:rsidRPr="006F53A0" w14:paraId="5AB15BDF" w14:textId="77777777" w:rsidTr="00AE1690">
        <w:trPr>
          <w:trHeight w:val="335"/>
          <w:tblHeader/>
        </w:trPr>
        <w:tc>
          <w:tcPr>
            <w:tcW w:w="2133" w:type="dxa"/>
            <w:shd w:val="clear" w:color="auto" w:fill="C5E0B3" w:themeFill="accent6" w:themeFillTint="66"/>
            <w:vAlign w:val="center"/>
          </w:tcPr>
          <w:p w14:paraId="687EEBC0" w14:textId="77777777" w:rsidR="00FD50BF" w:rsidRPr="006F53A0" w:rsidRDefault="00FD50BF" w:rsidP="0071639D">
            <w:pPr>
              <w:spacing w:after="0"/>
              <w:rPr>
                <w:rFonts w:ascii="Times New Roman" w:hAnsi="Times New Roman"/>
                <w:b/>
                <w:bCs/>
                <w:sz w:val="20"/>
                <w:szCs w:val="20"/>
              </w:rPr>
            </w:pPr>
            <w:r w:rsidRPr="006F53A0">
              <w:rPr>
                <w:rFonts w:ascii="Times New Roman" w:hAnsi="Times New Roman"/>
                <w:b/>
                <w:bCs/>
                <w:sz w:val="20"/>
                <w:szCs w:val="20"/>
              </w:rPr>
              <w:t>Stratejik Performans Göstergeleri</w:t>
            </w:r>
          </w:p>
        </w:tc>
        <w:tc>
          <w:tcPr>
            <w:tcW w:w="1656" w:type="dxa"/>
            <w:gridSpan w:val="4"/>
            <w:shd w:val="clear" w:color="auto" w:fill="DBDBDB" w:themeFill="accent3" w:themeFillTint="66"/>
            <w:vAlign w:val="center"/>
          </w:tcPr>
          <w:p w14:paraId="68270A33" w14:textId="77777777" w:rsidR="00FD50BF" w:rsidRPr="006F53A0" w:rsidRDefault="00FD50BF" w:rsidP="0071639D">
            <w:pPr>
              <w:spacing w:after="0"/>
              <w:jc w:val="center"/>
              <w:rPr>
                <w:rFonts w:ascii="Times New Roman" w:hAnsi="Times New Roman"/>
                <w:b/>
                <w:bCs/>
                <w:sz w:val="20"/>
                <w:szCs w:val="20"/>
              </w:rPr>
            </w:pPr>
            <w:r w:rsidRPr="006F53A0">
              <w:rPr>
                <w:rFonts w:ascii="Times New Roman" w:hAnsi="Times New Roman"/>
                <w:b/>
                <w:bCs/>
                <w:sz w:val="20"/>
                <w:szCs w:val="20"/>
              </w:rPr>
              <w:t xml:space="preserve">Başlangıç Değeri </w:t>
            </w:r>
          </w:p>
        </w:tc>
        <w:tc>
          <w:tcPr>
            <w:tcW w:w="681" w:type="dxa"/>
            <w:gridSpan w:val="2"/>
            <w:shd w:val="clear" w:color="auto" w:fill="DBDBDB" w:themeFill="accent3" w:themeFillTint="66"/>
            <w:vAlign w:val="center"/>
          </w:tcPr>
          <w:p w14:paraId="3CBF447B" w14:textId="77777777" w:rsidR="00FD50BF" w:rsidRPr="006F53A0" w:rsidRDefault="00FD50BF" w:rsidP="0071639D">
            <w:pPr>
              <w:spacing w:after="0"/>
              <w:jc w:val="center"/>
              <w:rPr>
                <w:rFonts w:ascii="Times New Roman" w:hAnsi="Times New Roman"/>
                <w:b/>
                <w:bCs/>
                <w:sz w:val="20"/>
                <w:szCs w:val="20"/>
              </w:rPr>
            </w:pPr>
            <w:r w:rsidRPr="006F53A0">
              <w:rPr>
                <w:rFonts w:ascii="Times New Roman" w:hAnsi="Times New Roman"/>
                <w:b/>
                <w:bCs/>
                <w:sz w:val="20"/>
                <w:szCs w:val="20"/>
              </w:rPr>
              <w:t>2021</w:t>
            </w:r>
          </w:p>
        </w:tc>
        <w:tc>
          <w:tcPr>
            <w:tcW w:w="954" w:type="dxa"/>
            <w:gridSpan w:val="6"/>
            <w:shd w:val="clear" w:color="auto" w:fill="DBDBDB" w:themeFill="accent3" w:themeFillTint="66"/>
            <w:vAlign w:val="center"/>
          </w:tcPr>
          <w:p w14:paraId="10B3097D" w14:textId="77777777" w:rsidR="00FD50BF" w:rsidRPr="006F53A0" w:rsidRDefault="00FD50BF" w:rsidP="0071639D">
            <w:pPr>
              <w:spacing w:after="0"/>
              <w:jc w:val="center"/>
              <w:rPr>
                <w:rFonts w:ascii="Times New Roman" w:hAnsi="Times New Roman"/>
                <w:b/>
                <w:bCs/>
                <w:sz w:val="20"/>
                <w:szCs w:val="20"/>
              </w:rPr>
            </w:pPr>
            <w:r w:rsidRPr="006F53A0">
              <w:rPr>
                <w:rFonts w:ascii="Times New Roman" w:hAnsi="Times New Roman"/>
                <w:b/>
                <w:bCs/>
                <w:sz w:val="20"/>
                <w:szCs w:val="20"/>
              </w:rPr>
              <w:t>2022</w:t>
            </w:r>
          </w:p>
        </w:tc>
        <w:tc>
          <w:tcPr>
            <w:tcW w:w="797" w:type="dxa"/>
            <w:gridSpan w:val="8"/>
            <w:shd w:val="clear" w:color="auto" w:fill="DBDBDB" w:themeFill="accent3" w:themeFillTint="66"/>
            <w:vAlign w:val="center"/>
          </w:tcPr>
          <w:p w14:paraId="3F7FBBFA" w14:textId="77777777" w:rsidR="00FD50BF" w:rsidRPr="006F53A0" w:rsidRDefault="00FD50BF" w:rsidP="0071639D">
            <w:pPr>
              <w:spacing w:after="0"/>
              <w:jc w:val="center"/>
              <w:rPr>
                <w:rFonts w:ascii="Times New Roman" w:hAnsi="Times New Roman"/>
                <w:b/>
                <w:bCs/>
                <w:sz w:val="20"/>
                <w:szCs w:val="20"/>
              </w:rPr>
            </w:pPr>
            <w:r w:rsidRPr="006F53A0">
              <w:rPr>
                <w:rFonts w:ascii="Times New Roman" w:hAnsi="Times New Roman"/>
                <w:b/>
                <w:bCs/>
                <w:sz w:val="20"/>
                <w:szCs w:val="20"/>
              </w:rPr>
              <w:t>2023</w:t>
            </w:r>
          </w:p>
        </w:tc>
        <w:tc>
          <w:tcPr>
            <w:tcW w:w="725" w:type="dxa"/>
            <w:gridSpan w:val="7"/>
            <w:shd w:val="clear" w:color="auto" w:fill="DBDBDB" w:themeFill="accent3" w:themeFillTint="66"/>
            <w:vAlign w:val="center"/>
          </w:tcPr>
          <w:p w14:paraId="225B4F2C" w14:textId="77777777" w:rsidR="00FD50BF" w:rsidRPr="006F53A0" w:rsidRDefault="00FD50BF" w:rsidP="0071639D">
            <w:pPr>
              <w:spacing w:after="0"/>
              <w:jc w:val="center"/>
              <w:rPr>
                <w:rFonts w:ascii="Times New Roman" w:hAnsi="Times New Roman"/>
                <w:b/>
                <w:bCs/>
                <w:sz w:val="20"/>
                <w:szCs w:val="20"/>
              </w:rPr>
            </w:pPr>
            <w:r w:rsidRPr="006F53A0">
              <w:rPr>
                <w:rFonts w:ascii="Times New Roman" w:hAnsi="Times New Roman"/>
                <w:b/>
                <w:bCs/>
                <w:sz w:val="20"/>
                <w:szCs w:val="20"/>
              </w:rPr>
              <w:t>2024</w:t>
            </w:r>
          </w:p>
        </w:tc>
        <w:tc>
          <w:tcPr>
            <w:tcW w:w="783" w:type="dxa"/>
            <w:gridSpan w:val="5"/>
            <w:shd w:val="clear" w:color="auto" w:fill="DBDBDB" w:themeFill="accent3" w:themeFillTint="66"/>
            <w:vAlign w:val="center"/>
          </w:tcPr>
          <w:p w14:paraId="23F90D4C" w14:textId="77777777" w:rsidR="00FD50BF" w:rsidRPr="006F53A0" w:rsidRDefault="00FD50BF" w:rsidP="0071639D">
            <w:pPr>
              <w:spacing w:after="0"/>
              <w:jc w:val="center"/>
              <w:rPr>
                <w:rFonts w:ascii="Times New Roman" w:hAnsi="Times New Roman"/>
                <w:b/>
                <w:bCs/>
                <w:sz w:val="20"/>
                <w:szCs w:val="20"/>
              </w:rPr>
            </w:pPr>
            <w:r w:rsidRPr="006F53A0">
              <w:rPr>
                <w:rFonts w:ascii="Times New Roman" w:hAnsi="Times New Roman"/>
                <w:b/>
                <w:bCs/>
                <w:sz w:val="20"/>
                <w:szCs w:val="20"/>
              </w:rPr>
              <w:t>İzleme Sıklığı</w:t>
            </w:r>
          </w:p>
        </w:tc>
        <w:tc>
          <w:tcPr>
            <w:tcW w:w="2336" w:type="dxa"/>
            <w:gridSpan w:val="6"/>
            <w:shd w:val="clear" w:color="auto" w:fill="DBDBDB" w:themeFill="accent3" w:themeFillTint="66"/>
            <w:vAlign w:val="center"/>
          </w:tcPr>
          <w:p w14:paraId="247FECEF" w14:textId="77777777" w:rsidR="00FD50BF" w:rsidRPr="006F53A0" w:rsidRDefault="00FD50BF" w:rsidP="0071639D">
            <w:pPr>
              <w:spacing w:after="0"/>
              <w:jc w:val="center"/>
              <w:rPr>
                <w:rFonts w:ascii="Times New Roman" w:hAnsi="Times New Roman"/>
                <w:b/>
                <w:bCs/>
                <w:sz w:val="20"/>
                <w:szCs w:val="20"/>
              </w:rPr>
            </w:pPr>
            <w:r w:rsidRPr="006F53A0">
              <w:rPr>
                <w:rFonts w:ascii="Times New Roman" w:hAnsi="Times New Roman"/>
                <w:b/>
                <w:bCs/>
                <w:sz w:val="20"/>
                <w:szCs w:val="20"/>
              </w:rPr>
              <w:t>Sorumlu</w:t>
            </w:r>
          </w:p>
        </w:tc>
      </w:tr>
      <w:tr w:rsidR="00FD50BF" w:rsidRPr="006F53A0" w14:paraId="545FED5F" w14:textId="77777777" w:rsidTr="00AE1690">
        <w:trPr>
          <w:trHeight w:val="486"/>
        </w:trPr>
        <w:tc>
          <w:tcPr>
            <w:tcW w:w="2133" w:type="dxa"/>
            <w:shd w:val="clear" w:color="auto" w:fill="C5E0B3" w:themeFill="accent6" w:themeFillTint="66"/>
            <w:vAlign w:val="center"/>
          </w:tcPr>
          <w:p w14:paraId="611E6C0D" w14:textId="3C77D673" w:rsidR="00FD50BF" w:rsidRPr="006F53A0" w:rsidRDefault="00FD50BF" w:rsidP="0071639D">
            <w:pPr>
              <w:spacing w:after="0"/>
              <w:rPr>
                <w:rFonts w:ascii="Times New Roman" w:hAnsi="Times New Roman"/>
                <w:sz w:val="20"/>
                <w:szCs w:val="20"/>
              </w:rPr>
            </w:pPr>
            <w:r w:rsidRPr="006F53A0">
              <w:rPr>
                <w:rFonts w:ascii="Times New Roman" w:hAnsi="Times New Roman"/>
                <w:sz w:val="20"/>
                <w:szCs w:val="20"/>
              </w:rPr>
              <w:t>SPG1.</w:t>
            </w:r>
            <w:r w:rsidR="00252365" w:rsidRPr="006F53A0">
              <w:rPr>
                <w:rFonts w:ascii="Times New Roman" w:hAnsi="Times New Roman"/>
                <w:sz w:val="20"/>
                <w:szCs w:val="20"/>
              </w:rPr>
              <w:t>6</w:t>
            </w:r>
            <w:r w:rsidRPr="006F53A0">
              <w:rPr>
                <w:rFonts w:ascii="Times New Roman" w:hAnsi="Times New Roman"/>
                <w:sz w:val="20"/>
                <w:szCs w:val="20"/>
              </w:rPr>
              <w:t xml:space="preserve">.1: </w:t>
            </w:r>
            <w:r w:rsidR="00252365" w:rsidRPr="006F53A0">
              <w:rPr>
                <w:rFonts w:ascii="Times New Roman" w:hAnsi="Times New Roman"/>
                <w:sz w:val="20"/>
                <w:szCs w:val="20"/>
              </w:rPr>
              <w:t>Fizibilite Raporu hazırlanacak</w:t>
            </w:r>
          </w:p>
        </w:tc>
        <w:tc>
          <w:tcPr>
            <w:tcW w:w="1656" w:type="dxa"/>
            <w:gridSpan w:val="4"/>
            <w:shd w:val="clear" w:color="auto" w:fill="auto"/>
            <w:vAlign w:val="center"/>
          </w:tcPr>
          <w:p w14:paraId="67241A18" w14:textId="77777777" w:rsidR="00FD50BF" w:rsidRPr="006F53A0" w:rsidRDefault="00FD50BF" w:rsidP="0071639D">
            <w:pPr>
              <w:spacing w:after="0"/>
              <w:jc w:val="center"/>
              <w:rPr>
                <w:rFonts w:ascii="Times New Roman" w:hAnsi="Times New Roman"/>
                <w:sz w:val="20"/>
                <w:szCs w:val="20"/>
              </w:rPr>
            </w:pPr>
            <w:r w:rsidRPr="006F53A0">
              <w:rPr>
                <w:rFonts w:ascii="Arial" w:eastAsia="Calibri" w:hAnsi="Arial" w:cs="Arial"/>
              </w:rPr>
              <w:t>---</w:t>
            </w:r>
          </w:p>
        </w:tc>
        <w:tc>
          <w:tcPr>
            <w:tcW w:w="681" w:type="dxa"/>
            <w:gridSpan w:val="2"/>
            <w:shd w:val="clear" w:color="auto" w:fill="auto"/>
            <w:vAlign w:val="center"/>
          </w:tcPr>
          <w:p w14:paraId="6F09EFB8" w14:textId="412BBE46" w:rsidR="00FD50BF" w:rsidRPr="006F53A0" w:rsidRDefault="007E2927" w:rsidP="0071639D">
            <w:pPr>
              <w:spacing w:after="0"/>
              <w:jc w:val="center"/>
              <w:rPr>
                <w:rFonts w:ascii="Times New Roman" w:hAnsi="Times New Roman"/>
                <w:sz w:val="20"/>
                <w:szCs w:val="20"/>
              </w:rPr>
            </w:pPr>
            <w:r w:rsidRPr="006F53A0">
              <w:rPr>
                <w:rFonts w:ascii="Arial" w:eastAsia="Calibri" w:hAnsi="Arial" w:cs="Arial"/>
              </w:rPr>
              <w:t>---</w:t>
            </w:r>
          </w:p>
        </w:tc>
        <w:tc>
          <w:tcPr>
            <w:tcW w:w="954" w:type="dxa"/>
            <w:gridSpan w:val="6"/>
            <w:shd w:val="clear" w:color="auto" w:fill="auto"/>
            <w:vAlign w:val="center"/>
          </w:tcPr>
          <w:p w14:paraId="6B3E6059" w14:textId="4B8A3D5B" w:rsidR="00FD50BF" w:rsidRPr="006F53A0" w:rsidRDefault="007E2927" w:rsidP="0071639D">
            <w:pPr>
              <w:spacing w:after="0"/>
              <w:jc w:val="center"/>
              <w:rPr>
                <w:rFonts w:ascii="Times New Roman" w:hAnsi="Times New Roman"/>
                <w:sz w:val="20"/>
                <w:szCs w:val="20"/>
              </w:rPr>
            </w:pPr>
            <w:r w:rsidRPr="006F53A0">
              <w:rPr>
                <w:rFonts w:ascii="Arial" w:eastAsia="Calibri" w:hAnsi="Arial" w:cs="Arial"/>
              </w:rPr>
              <w:t>---</w:t>
            </w:r>
          </w:p>
        </w:tc>
        <w:tc>
          <w:tcPr>
            <w:tcW w:w="797" w:type="dxa"/>
            <w:gridSpan w:val="8"/>
            <w:shd w:val="clear" w:color="auto" w:fill="auto"/>
            <w:vAlign w:val="center"/>
          </w:tcPr>
          <w:p w14:paraId="530335EF" w14:textId="6BD060F9" w:rsidR="00FD50BF" w:rsidRPr="006F53A0" w:rsidRDefault="007E2927" w:rsidP="0071639D">
            <w:pPr>
              <w:spacing w:after="0"/>
              <w:jc w:val="center"/>
              <w:rPr>
                <w:rFonts w:ascii="Times New Roman" w:hAnsi="Times New Roman"/>
                <w:sz w:val="20"/>
                <w:szCs w:val="20"/>
              </w:rPr>
            </w:pPr>
            <w:r w:rsidRPr="006F53A0">
              <w:rPr>
                <w:rFonts w:ascii="Arial" w:eastAsia="Calibri" w:hAnsi="Arial" w:cs="Arial"/>
              </w:rPr>
              <w:t>---</w:t>
            </w:r>
          </w:p>
        </w:tc>
        <w:tc>
          <w:tcPr>
            <w:tcW w:w="725" w:type="dxa"/>
            <w:gridSpan w:val="7"/>
            <w:shd w:val="clear" w:color="auto" w:fill="auto"/>
            <w:vAlign w:val="center"/>
          </w:tcPr>
          <w:p w14:paraId="3D38F88D" w14:textId="7D3F4A4B" w:rsidR="00FD50BF" w:rsidRPr="006F53A0" w:rsidRDefault="00252365" w:rsidP="0071639D">
            <w:pPr>
              <w:spacing w:after="0"/>
              <w:jc w:val="center"/>
              <w:rPr>
                <w:rFonts w:ascii="Times New Roman" w:hAnsi="Times New Roman"/>
                <w:sz w:val="20"/>
                <w:szCs w:val="20"/>
              </w:rPr>
            </w:pPr>
            <w:r w:rsidRPr="006F53A0">
              <w:rPr>
                <w:rFonts w:ascii="Arial" w:eastAsia="Calibri" w:hAnsi="Arial" w:cs="Arial"/>
                <w:sz w:val="20"/>
                <w:szCs w:val="20"/>
              </w:rPr>
              <w:t>x</w:t>
            </w:r>
          </w:p>
        </w:tc>
        <w:tc>
          <w:tcPr>
            <w:tcW w:w="783" w:type="dxa"/>
            <w:gridSpan w:val="5"/>
            <w:shd w:val="clear" w:color="auto" w:fill="auto"/>
            <w:vAlign w:val="center"/>
          </w:tcPr>
          <w:p w14:paraId="4DA4142F" w14:textId="77777777" w:rsidR="00FD50BF" w:rsidRPr="006F53A0" w:rsidRDefault="00FD50BF" w:rsidP="0071639D">
            <w:pPr>
              <w:spacing w:after="0"/>
              <w:jc w:val="center"/>
              <w:rPr>
                <w:rFonts w:ascii="Times New Roman" w:hAnsi="Times New Roman"/>
                <w:sz w:val="20"/>
                <w:szCs w:val="20"/>
              </w:rPr>
            </w:pPr>
            <w:r w:rsidRPr="006F53A0">
              <w:rPr>
                <w:rFonts w:ascii="Arial" w:eastAsia="Calibri" w:hAnsi="Arial" w:cs="Arial"/>
              </w:rPr>
              <w:t>Yıllık</w:t>
            </w:r>
          </w:p>
        </w:tc>
        <w:tc>
          <w:tcPr>
            <w:tcW w:w="2336" w:type="dxa"/>
            <w:gridSpan w:val="6"/>
            <w:shd w:val="clear" w:color="auto" w:fill="auto"/>
            <w:vAlign w:val="center"/>
          </w:tcPr>
          <w:p w14:paraId="2AA73C8C" w14:textId="77777777" w:rsidR="00FD50BF" w:rsidRPr="006F53A0" w:rsidRDefault="00FD50BF" w:rsidP="0071639D">
            <w:pPr>
              <w:spacing w:after="0"/>
              <w:ind w:right="-106"/>
              <w:rPr>
                <w:rFonts w:ascii="Times New Roman" w:hAnsi="Times New Roman"/>
                <w:sz w:val="20"/>
                <w:szCs w:val="20"/>
              </w:rPr>
            </w:pPr>
            <w:r w:rsidRPr="006F53A0">
              <w:rPr>
                <w:rFonts w:ascii="Times New Roman" w:hAnsi="Times New Roman"/>
                <w:sz w:val="20"/>
                <w:szCs w:val="20"/>
              </w:rPr>
              <w:t>Yönetim Kurulu</w:t>
            </w:r>
          </w:p>
          <w:p w14:paraId="6CCA88CB" w14:textId="77777777" w:rsidR="00FD50BF" w:rsidRPr="006F53A0" w:rsidRDefault="00FD50BF" w:rsidP="0071639D">
            <w:pPr>
              <w:spacing w:after="0"/>
              <w:ind w:right="-106"/>
              <w:rPr>
                <w:rFonts w:ascii="Times New Roman" w:hAnsi="Times New Roman"/>
                <w:sz w:val="20"/>
                <w:szCs w:val="20"/>
              </w:rPr>
            </w:pPr>
            <w:r w:rsidRPr="006F53A0">
              <w:rPr>
                <w:rFonts w:ascii="Times New Roman" w:hAnsi="Times New Roman"/>
                <w:sz w:val="20"/>
                <w:szCs w:val="20"/>
              </w:rPr>
              <w:t>Genel Sekreter</w:t>
            </w:r>
          </w:p>
          <w:p w14:paraId="30EECDF5" w14:textId="77777777" w:rsidR="00FD50BF" w:rsidRPr="006F53A0" w:rsidRDefault="00FD50BF" w:rsidP="0071639D">
            <w:pPr>
              <w:spacing w:after="0"/>
              <w:ind w:right="-106"/>
              <w:rPr>
                <w:rFonts w:ascii="Arial" w:eastAsia="Calibri" w:hAnsi="Arial" w:cs="Arial"/>
              </w:rPr>
            </w:pPr>
            <w:r w:rsidRPr="006F53A0">
              <w:rPr>
                <w:rFonts w:ascii="Times New Roman" w:hAnsi="Times New Roman"/>
                <w:sz w:val="20"/>
                <w:szCs w:val="20"/>
              </w:rPr>
              <w:t>Hayvan Park Pazar Yeri Komisyonu</w:t>
            </w:r>
          </w:p>
        </w:tc>
      </w:tr>
      <w:tr w:rsidR="00694447" w:rsidRPr="006F53A0" w14:paraId="5B7F1FD7" w14:textId="77777777" w:rsidTr="00144897">
        <w:trPr>
          <w:trHeight w:val="389"/>
        </w:trPr>
        <w:tc>
          <w:tcPr>
            <w:tcW w:w="2133" w:type="dxa"/>
            <w:shd w:val="clear" w:color="auto" w:fill="C5E0B3" w:themeFill="accent6" w:themeFillTint="66"/>
            <w:vAlign w:val="center"/>
          </w:tcPr>
          <w:p w14:paraId="7F222648" w14:textId="77777777" w:rsidR="00694447" w:rsidRPr="006F53A0" w:rsidRDefault="00694447" w:rsidP="00694447">
            <w:pPr>
              <w:spacing w:after="0"/>
              <w:rPr>
                <w:rFonts w:ascii="Times New Roman" w:hAnsi="Times New Roman"/>
                <w:b/>
                <w:bCs/>
                <w:sz w:val="20"/>
                <w:szCs w:val="20"/>
              </w:rPr>
            </w:pPr>
            <w:r w:rsidRPr="006F53A0">
              <w:rPr>
                <w:rFonts w:ascii="Times New Roman" w:hAnsi="Times New Roman"/>
                <w:b/>
                <w:bCs/>
                <w:sz w:val="20"/>
                <w:szCs w:val="20"/>
              </w:rPr>
              <w:t>Riskler</w:t>
            </w:r>
          </w:p>
        </w:tc>
        <w:tc>
          <w:tcPr>
            <w:tcW w:w="7932" w:type="dxa"/>
            <w:gridSpan w:val="38"/>
            <w:shd w:val="clear" w:color="auto" w:fill="auto"/>
            <w:vAlign w:val="center"/>
          </w:tcPr>
          <w:p w14:paraId="5C239104" w14:textId="6D34B8B5" w:rsidR="00694447" w:rsidRPr="006F53A0" w:rsidRDefault="00694447" w:rsidP="00694447">
            <w:pPr>
              <w:spacing w:after="0"/>
              <w:ind w:right="-106"/>
              <w:rPr>
                <w:rFonts w:ascii="Times New Roman" w:hAnsi="Times New Roman"/>
                <w:sz w:val="20"/>
                <w:szCs w:val="20"/>
              </w:rPr>
            </w:pPr>
            <w:r w:rsidRPr="006F53A0">
              <w:rPr>
                <w:rFonts w:ascii="Times New Roman" w:hAnsi="Times New Roman"/>
                <w:sz w:val="20"/>
                <w:szCs w:val="20"/>
              </w:rPr>
              <w:t>Maliyet yetersizliği, ajans desteği açılmaması</w:t>
            </w:r>
            <w:r w:rsidRPr="006F53A0">
              <w:rPr>
                <w:rFonts w:ascii="Arial" w:eastAsia="Calibri" w:hAnsi="Arial" w:cs="Arial"/>
              </w:rPr>
              <w:t xml:space="preserve"> </w:t>
            </w:r>
          </w:p>
        </w:tc>
      </w:tr>
      <w:tr w:rsidR="00694447" w:rsidRPr="006F53A0" w14:paraId="7EEA93D8" w14:textId="77777777" w:rsidTr="00144897">
        <w:trPr>
          <w:trHeight w:val="292"/>
        </w:trPr>
        <w:tc>
          <w:tcPr>
            <w:tcW w:w="2133" w:type="dxa"/>
            <w:shd w:val="clear" w:color="auto" w:fill="C5E0B3" w:themeFill="accent6" w:themeFillTint="66"/>
            <w:vAlign w:val="center"/>
          </w:tcPr>
          <w:p w14:paraId="36F56FB2" w14:textId="77777777" w:rsidR="00694447" w:rsidRPr="006F53A0" w:rsidRDefault="00694447" w:rsidP="00694447">
            <w:pPr>
              <w:spacing w:after="0"/>
              <w:rPr>
                <w:rFonts w:ascii="Times New Roman" w:hAnsi="Times New Roman"/>
                <w:b/>
                <w:bCs/>
                <w:sz w:val="20"/>
                <w:szCs w:val="20"/>
              </w:rPr>
            </w:pPr>
            <w:r w:rsidRPr="006F53A0">
              <w:rPr>
                <w:rFonts w:ascii="Times New Roman" w:hAnsi="Times New Roman"/>
                <w:b/>
                <w:bCs/>
                <w:sz w:val="20"/>
                <w:szCs w:val="20"/>
              </w:rPr>
              <w:t>Stratejiler</w:t>
            </w:r>
          </w:p>
        </w:tc>
        <w:tc>
          <w:tcPr>
            <w:tcW w:w="7932" w:type="dxa"/>
            <w:gridSpan w:val="38"/>
            <w:shd w:val="clear" w:color="auto" w:fill="auto"/>
            <w:vAlign w:val="center"/>
          </w:tcPr>
          <w:p w14:paraId="00CACB6C" w14:textId="4B1FEB08" w:rsidR="00694447" w:rsidRPr="006F53A0" w:rsidRDefault="00694447" w:rsidP="00694447">
            <w:pPr>
              <w:spacing w:after="0"/>
              <w:ind w:right="-106"/>
              <w:rPr>
                <w:rFonts w:ascii="Times New Roman" w:hAnsi="Times New Roman"/>
                <w:sz w:val="20"/>
                <w:szCs w:val="20"/>
              </w:rPr>
            </w:pPr>
            <w:r w:rsidRPr="006F53A0">
              <w:rPr>
                <w:rFonts w:ascii="Times New Roman" w:hAnsi="Times New Roman"/>
                <w:sz w:val="20"/>
                <w:szCs w:val="20"/>
              </w:rPr>
              <w:t>Proje yazılacak, bürokratlar ile iletişimler</w:t>
            </w:r>
          </w:p>
        </w:tc>
      </w:tr>
      <w:tr w:rsidR="00694447" w:rsidRPr="006F53A0" w14:paraId="0FB22A9A" w14:textId="77777777" w:rsidTr="00144897">
        <w:trPr>
          <w:trHeight w:val="369"/>
        </w:trPr>
        <w:tc>
          <w:tcPr>
            <w:tcW w:w="2133" w:type="dxa"/>
            <w:shd w:val="clear" w:color="auto" w:fill="C5E0B3" w:themeFill="accent6" w:themeFillTint="66"/>
            <w:vAlign w:val="center"/>
          </w:tcPr>
          <w:p w14:paraId="0836CCB8" w14:textId="77777777" w:rsidR="00694447" w:rsidRPr="006F53A0" w:rsidRDefault="00694447" w:rsidP="00694447">
            <w:pPr>
              <w:spacing w:after="0"/>
              <w:rPr>
                <w:rFonts w:ascii="Times New Roman" w:hAnsi="Times New Roman"/>
                <w:b/>
                <w:bCs/>
                <w:sz w:val="20"/>
                <w:szCs w:val="20"/>
              </w:rPr>
            </w:pPr>
            <w:r w:rsidRPr="006F53A0">
              <w:rPr>
                <w:rFonts w:ascii="Times New Roman" w:hAnsi="Times New Roman"/>
                <w:b/>
                <w:bCs/>
                <w:sz w:val="20"/>
                <w:szCs w:val="20"/>
              </w:rPr>
              <w:t>Maliyet</w:t>
            </w:r>
          </w:p>
        </w:tc>
        <w:tc>
          <w:tcPr>
            <w:tcW w:w="7932" w:type="dxa"/>
            <w:gridSpan w:val="38"/>
            <w:shd w:val="clear" w:color="auto" w:fill="auto"/>
            <w:vAlign w:val="center"/>
          </w:tcPr>
          <w:p w14:paraId="3958689D" w14:textId="408EDD10" w:rsidR="00694447" w:rsidRPr="006F53A0" w:rsidRDefault="00384BEB" w:rsidP="00694447">
            <w:pPr>
              <w:spacing w:after="0"/>
              <w:ind w:right="-106"/>
              <w:rPr>
                <w:rFonts w:ascii="Times New Roman" w:hAnsi="Times New Roman"/>
                <w:sz w:val="20"/>
                <w:szCs w:val="20"/>
              </w:rPr>
            </w:pPr>
            <w:r>
              <w:rPr>
                <w:rFonts w:ascii="Times New Roman" w:hAnsi="Times New Roman"/>
                <w:sz w:val="20"/>
                <w:szCs w:val="20"/>
              </w:rPr>
              <w:t>1</w:t>
            </w:r>
            <w:r w:rsidR="00694447" w:rsidRPr="006F53A0">
              <w:rPr>
                <w:rFonts w:ascii="Times New Roman" w:hAnsi="Times New Roman"/>
                <w:sz w:val="20"/>
                <w:szCs w:val="20"/>
              </w:rPr>
              <w:t>00.000 TL</w:t>
            </w:r>
          </w:p>
        </w:tc>
      </w:tr>
      <w:tr w:rsidR="00694447" w:rsidRPr="006F53A0" w14:paraId="51123CA3" w14:textId="77777777" w:rsidTr="00144897">
        <w:trPr>
          <w:trHeight w:val="369"/>
        </w:trPr>
        <w:tc>
          <w:tcPr>
            <w:tcW w:w="2133" w:type="dxa"/>
            <w:shd w:val="clear" w:color="auto" w:fill="C5E0B3" w:themeFill="accent6" w:themeFillTint="66"/>
            <w:vAlign w:val="center"/>
          </w:tcPr>
          <w:p w14:paraId="41190813" w14:textId="77777777" w:rsidR="00694447" w:rsidRPr="006F53A0" w:rsidRDefault="00694447" w:rsidP="00694447">
            <w:pPr>
              <w:spacing w:after="0"/>
              <w:rPr>
                <w:rFonts w:ascii="Times New Roman" w:hAnsi="Times New Roman"/>
                <w:b/>
                <w:bCs/>
                <w:sz w:val="20"/>
                <w:szCs w:val="20"/>
              </w:rPr>
            </w:pPr>
            <w:r w:rsidRPr="006F53A0">
              <w:rPr>
                <w:rFonts w:ascii="Times New Roman" w:hAnsi="Times New Roman"/>
                <w:b/>
                <w:bCs/>
                <w:sz w:val="20"/>
                <w:szCs w:val="20"/>
              </w:rPr>
              <w:t xml:space="preserve">Tespitler </w:t>
            </w:r>
          </w:p>
        </w:tc>
        <w:tc>
          <w:tcPr>
            <w:tcW w:w="7932" w:type="dxa"/>
            <w:gridSpan w:val="38"/>
            <w:shd w:val="clear" w:color="auto" w:fill="auto"/>
            <w:vAlign w:val="center"/>
          </w:tcPr>
          <w:p w14:paraId="2B7D10F1" w14:textId="77777777" w:rsidR="00694447" w:rsidRPr="006F53A0" w:rsidRDefault="00694447" w:rsidP="00694447">
            <w:pPr>
              <w:spacing w:after="0"/>
              <w:ind w:right="-106"/>
              <w:rPr>
                <w:rFonts w:ascii="Times New Roman" w:hAnsi="Times New Roman"/>
                <w:sz w:val="20"/>
                <w:szCs w:val="20"/>
              </w:rPr>
            </w:pPr>
            <w:r w:rsidRPr="006F53A0">
              <w:rPr>
                <w:rFonts w:ascii="Times New Roman" w:hAnsi="Times New Roman"/>
                <w:sz w:val="20"/>
                <w:szCs w:val="20"/>
              </w:rPr>
              <w:t>Mahsullerin güvenli, sigortalı ve sağlıklı depolanma ihtiyacı</w:t>
            </w:r>
          </w:p>
          <w:p w14:paraId="77FFC4FD" w14:textId="77777777" w:rsidR="00694447" w:rsidRPr="006F53A0" w:rsidRDefault="00694447" w:rsidP="00694447">
            <w:pPr>
              <w:spacing w:after="0"/>
              <w:ind w:right="-106"/>
              <w:rPr>
                <w:rFonts w:ascii="Times New Roman" w:hAnsi="Times New Roman"/>
                <w:sz w:val="20"/>
                <w:szCs w:val="20"/>
              </w:rPr>
            </w:pPr>
            <w:r w:rsidRPr="006F53A0">
              <w:rPr>
                <w:rFonts w:ascii="Times New Roman" w:hAnsi="Times New Roman"/>
                <w:sz w:val="20"/>
                <w:szCs w:val="20"/>
              </w:rPr>
              <w:t>Nakliye, talep edilen mahsulün kısa zamanda temin edilme ihtiyacı</w:t>
            </w:r>
          </w:p>
          <w:p w14:paraId="2A351D24" w14:textId="77777777" w:rsidR="00694447" w:rsidRPr="006F53A0" w:rsidRDefault="00694447" w:rsidP="00694447">
            <w:pPr>
              <w:spacing w:after="0"/>
              <w:ind w:right="-106"/>
              <w:rPr>
                <w:rFonts w:ascii="Times New Roman" w:hAnsi="Times New Roman"/>
                <w:sz w:val="20"/>
                <w:szCs w:val="20"/>
              </w:rPr>
            </w:pPr>
            <w:r w:rsidRPr="006F53A0">
              <w:rPr>
                <w:rFonts w:ascii="Times New Roman" w:hAnsi="Times New Roman"/>
                <w:sz w:val="20"/>
                <w:szCs w:val="20"/>
              </w:rPr>
              <w:t>Senet ile zarar riskinin bulunması</w:t>
            </w:r>
          </w:p>
          <w:p w14:paraId="52ABB20A" w14:textId="77777777" w:rsidR="00694447" w:rsidRPr="006F53A0" w:rsidRDefault="00694447" w:rsidP="00694447">
            <w:pPr>
              <w:spacing w:after="0"/>
              <w:ind w:right="-106"/>
              <w:rPr>
                <w:rFonts w:ascii="Times New Roman" w:hAnsi="Times New Roman"/>
                <w:sz w:val="20"/>
                <w:szCs w:val="20"/>
              </w:rPr>
            </w:pPr>
            <w:r w:rsidRPr="006F53A0">
              <w:rPr>
                <w:rFonts w:ascii="Times New Roman" w:hAnsi="Times New Roman"/>
                <w:sz w:val="20"/>
                <w:szCs w:val="20"/>
              </w:rPr>
              <w:t>Tüccarın kredi ihtiyacı</w:t>
            </w:r>
          </w:p>
          <w:p w14:paraId="1FD9F9CF" w14:textId="77777777" w:rsidR="00694447" w:rsidRPr="006F53A0" w:rsidRDefault="00694447" w:rsidP="00694447">
            <w:pPr>
              <w:spacing w:after="0"/>
              <w:ind w:right="-106"/>
              <w:rPr>
                <w:rFonts w:ascii="Times New Roman" w:hAnsi="Times New Roman"/>
                <w:sz w:val="20"/>
                <w:szCs w:val="20"/>
              </w:rPr>
            </w:pPr>
            <w:r w:rsidRPr="006F53A0">
              <w:rPr>
                <w:rFonts w:ascii="Times New Roman" w:hAnsi="Times New Roman"/>
                <w:sz w:val="20"/>
                <w:szCs w:val="20"/>
              </w:rPr>
              <w:t>Çiftçi ve tüccarın Devlet desteğinden yeterince yararlanamaması</w:t>
            </w:r>
          </w:p>
          <w:p w14:paraId="7857883B" w14:textId="08513B51" w:rsidR="00694447" w:rsidRPr="006F53A0" w:rsidRDefault="00694447" w:rsidP="00694447">
            <w:pPr>
              <w:spacing w:after="0"/>
              <w:ind w:right="-106"/>
              <w:rPr>
                <w:rFonts w:ascii="Times New Roman" w:hAnsi="Times New Roman"/>
                <w:sz w:val="20"/>
                <w:szCs w:val="20"/>
              </w:rPr>
            </w:pPr>
            <w:r w:rsidRPr="006F53A0">
              <w:rPr>
                <w:rFonts w:ascii="Times New Roman" w:hAnsi="Times New Roman"/>
                <w:sz w:val="20"/>
                <w:szCs w:val="20"/>
              </w:rPr>
              <w:t>Üretim kalitesinin istenilen seviyede olmaması</w:t>
            </w:r>
          </w:p>
        </w:tc>
      </w:tr>
      <w:tr w:rsidR="00694447" w:rsidRPr="006F53A0" w14:paraId="2EF2B391" w14:textId="77777777" w:rsidTr="00144897">
        <w:trPr>
          <w:trHeight w:val="369"/>
        </w:trPr>
        <w:tc>
          <w:tcPr>
            <w:tcW w:w="2133" w:type="dxa"/>
            <w:shd w:val="clear" w:color="auto" w:fill="C5E0B3" w:themeFill="accent6" w:themeFillTint="66"/>
            <w:vAlign w:val="center"/>
          </w:tcPr>
          <w:p w14:paraId="43AD2722" w14:textId="77777777" w:rsidR="00694447" w:rsidRPr="006F53A0" w:rsidRDefault="00694447" w:rsidP="00694447">
            <w:pPr>
              <w:spacing w:after="0"/>
              <w:rPr>
                <w:rFonts w:ascii="Times New Roman" w:hAnsi="Times New Roman"/>
                <w:b/>
                <w:bCs/>
                <w:sz w:val="20"/>
                <w:szCs w:val="20"/>
              </w:rPr>
            </w:pPr>
            <w:r w:rsidRPr="006F53A0">
              <w:rPr>
                <w:rFonts w:ascii="Times New Roman" w:hAnsi="Times New Roman"/>
                <w:b/>
                <w:bCs/>
                <w:sz w:val="20"/>
                <w:szCs w:val="20"/>
              </w:rPr>
              <w:t>İhtiyaçlar</w:t>
            </w:r>
          </w:p>
        </w:tc>
        <w:tc>
          <w:tcPr>
            <w:tcW w:w="7932" w:type="dxa"/>
            <w:gridSpan w:val="38"/>
            <w:shd w:val="clear" w:color="auto" w:fill="auto"/>
            <w:vAlign w:val="center"/>
          </w:tcPr>
          <w:p w14:paraId="64C32F19" w14:textId="276C6ACF" w:rsidR="00694447" w:rsidRPr="006F53A0" w:rsidRDefault="00694447" w:rsidP="00694447">
            <w:pPr>
              <w:spacing w:after="0"/>
              <w:ind w:right="-106"/>
              <w:rPr>
                <w:rFonts w:ascii="Times New Roman" w:hAnsi="Times New Roman"/>
                <w:sz w:val="20"/>
                <w:szCs w:val="20"/>
              </w:rPr>
            </w:pPr>
            <w:r w:rsidRPr="006F53A0">
              <w:rPr>
                <w:rFonts w:ascii="Times New Roman" w:hAnsi="Times New Roman"/>
                <w:sz w:val="20"/>
                <w:szCs w:val="20"/>
              </w:rPr>
              <w:t>Arsa, Silo, Platform, yetkili sınıflandırıcı laboratuvarı, yazılım ve teknik personel</w:t>
            </w:r>
          </w:p>
        </w:tc>
      </w:tr>
      <w:tr w:rsidR="00063E6C" w:rsidRPr="006F53A0" w14:paraId="54617D00" w14:textId="77777777" w:rsidTr="00144897">
        <w:trPr>
          <w:trHeight w:val="440"/>
          <w:tblHeader/>
        </w:trPr>
        <w:tc>
          <w:tcPr>
            <w:tcW w:w="2133" w:type="dxa"/>
            <w:shd w:val="clear" w:color="auto" w:fill="C5E0B3" w:themeFill="accent6" w:themeFillTint="66"/>
            <w:vAlign w:val="center"/>
          </w:tcPr>
          <w:p w14:paraId="6981DC75" w14:textId="77777777" w:rsidR="00063E6C" w:rsidRPr="006F53A0" w:rsidRDefault="00063E6C" w:rsidP="0071639D">
            <w:pPr>
              <w:spacing w:after="0"/>
              <w:rPr>
                <w:rFonts w:ascii="Times New Roman" w:hAnsi="Times New Roman"/>
                <w:b/>
                <w:bCs/>
                <w:sz w:val="20"/>
                <w:szCs w:val="20"/>
              </w:rPr>
            </w:pPr>
            <w:r w:rsidRPr="006F53A0">
              <w:rPr>
                <w:rFonts w:ascii="Times New Roman" w:hAnsi="Times New Roman"/>
                <w:b/>
                <w:bCs/>
                <w:sz w:val="20"/>
                <w:szCs w:val="20"/>
              </w:rPr>
              <w:t>Amaç</w:t>
            </w:r>
          </w:p>
        </w:tc>
        <w:tc>
          <w:tcPr>
            <w:tcW w:w="7932" w:type="dxa"/>
            <w:gridSpan w:val="38"/>
            <w:shd w:val="clear" w:color="auto" w:fill="E2EFD9" w:themeFill="accent6" w:themeFillTint="33"/>
            <w:vAlign w:val="center"/>
          </w:tcPr>
          <w:p w14:paraId="35F35DC7" w14:textId="1CD386EF" w:rsidR="00063E6C" w:rsidRPr="006F53A0" w:rsidRDefault="00063E6C" w:rsidP="0071639D">
            <w:pPr>
              <w:spacing w:after="0"/>
              <w:rPr>
                <w:rFonts w:ascii="Times New Roman" w:hAnsi="Times New Roman"/>
                <w:sz w:val="20"/>
                <w:szCs w:val="20"/>
              </w:rPr>
            </w:pPr>
            <w:r w:rsidRPr="00432A74">
              <w:rPr>
                <w:rFonts w:ascii="Times New Roman" w:hAnsi="Times New Roman"/>
                <w:b/>
                <w:sz w:val="20"/>
                <w:szCs w:val="20"/>
              </w:rPr>
              <w:t>A2:</w:t>
            </w:r>
            <w:r w:rsidRPr="006F53A0">
              <w:rPr>
                <w:rFonts w:ascii="Times New Roman" w:hAnsi="Times New Roman"/>
                <w:sz w:val="20"/>
                <w:szCs w:val="20"/>
              </w:rPr>
              <w:t xml:space="preserve"> </w:t>
            </w:r>
            <w:r w:rsidRPr="006F53A0">
              <w:rPr>
                <w:rFonts w:ascii="Times New Roman" w:hAnsi="Times New Roman"/>
                <w:b/>
                <w:sz w:val="20"/>
                <w:szCs w:val="20"/>
              </w:rPr>
              <w:t xml:space="preserve">Borsamızın </w:t>
            </w:r>
            <w:r w:rsidR="00CB33E3" w:rsidRPr="006F53A0">
              <w:rPr>
                <w:rFonts w:ascii="Times New Roman" w:hAnsi="Times New Roman"/>
                <w:b/>
                <w:sz w:val="20"/>
                <w:szCs w:val="20"/>
              </w:rPr>
              <w:t>görünürlüğü ve bilinirliğini arttırmak</w:t>
            </w:r>
          </w:p>
        </w:tc>
      </w:tr>
      <w:tr w:rsidR="00063E6C" w:rsidRPr="006F53A0" w14:paraId="1CE9FA8F" w14:textId="77777777" w:rsidTr="00144897">
        <w:trPr>
          <w:trHeight w:val="370"/>
          <w:tblHeader/>
        </w:trPr>
        <w:tc>
          <w:tcPr>
            <w:tcW w:w="2133" w:type="dxa"/>
            <w:shd w:val="clear" w:color="auto" w:fill="C5E0B3" w:themeFill="accent6" w:themeFillTint="66"/>
            <w:vAlign w:val="center"/>
          </w:tcPr>
          <w:p w14:paraId="3B053D72" w14:textId="77777777" w:rsidR="00063E6C" w:rsidRPr="006F53A0" w:rsidRDefault="00063E6C" w:rsidP="0071639D">
            <w:pPr>
              <w:spacing w:after="0"/>
              <w:rPr>
                <w:rFonts w:ascii="Times New Roman" w:hAnsi="Times New Roman"/>
                <w:b/>
                <w:bCs/>
                <w:sz w:val="20"/>
                <w:szCs w:val="20"/>
              </w:rPr>
            </w:pPr>
            <w:r w:rsidRPr="006F53A0">
              <w:rPr>
                <w:rFonts w:ascii="Times New Roman" w:hAnsi="Times New Roman"/>
                <w:b/>
                <w:bCs/>
                <w:sz w:val="20"/>
                <w:szCs w:val="20"/>
              </w:rPr>
              <w:t>Hedef</w:t>
            </w:r>
          </w:p>
        </w:tc>
        <w:tc>
          <w:tcPr>
            <w:tcW w:w="7932" w:type="dxa"/>
            <w:gridSpan w:val="38"/>
            <w:shd w:val="clear" w:color="auto" w:fill="E2EFD9" w:themeFill="accent6" w:themeFillTint="33"/>
            <w:vAlign w:val="center"/>
          </w:tcPr>
          <w:p w14:paraId="53130D17" w14:textId="02FAF4F5" w:rsidR="00063E6C" w:rsidRPr="006F53A0" w:rsidRDefault="00063E6C" w:rsidP="0071639D">
            <w:pPr>
              <w:spacing w:after="0"/>
              <w:rPr>
                <w:rFonts w:ascii="Times New Roman" w:hAnsi="Times New Roman"/>
                <w:sz w:val="20"/>
                <w:szCs w:val="20"/>
              </w:rPr>
            </w:pPr>
            <w:r w:rsidRPr="006F53A0">
              <w:rPr>
                <w:rFonts w:ascii="Times New Roman" w:hAnsi="Times New Roman"/>
                <w:sz w:val="20"/>
                <w:szCs w:val="20"/>
              </w:rPr>
              <w:t xml:space="preserve">H2.1 </w:t>
            </w:r>
            <w:r w:rsidR="00801762" w:rsidRPr="006F53A0">
              <w:rPr>
                <w:rFonts w:ascii="Times New Roman" w:hAnsi="Times New Roman"/>
                <w:sz w:val="20"/>
                <w:szCs w:val="20"/>
              </w:rPr>
              <w:t>Sosyal medyada görünürlüğü arttırmak</w:t>
            </w:r>
          </w:p>
        </w:tc>
      </w:tr>
      <w:tr w:rsidR="00063E6C" w:rsidRPr="006F53A0" w14:paraId="06AFE8CA" w14:textId="77777777" w:rsidTr="00144897">
        <w:trPr>
          <w:tblHeader/>
        </w:trPr>
        <w:tc>
          <w:tcPr>
            <w:tcW w:w="2133" w:type="dxa"/>
            <w:shd w:val="clear" w:color="auto" w:fill="C5E0B3" w:themeFill="accent6" w:themeFillTint="66"/>
            <w:vAlign w:val="center"/>
          </w:tcPr>
          <w:p w14:paraId="573DF333" w14:textId="77777777" w:rsidR="00063E6C" w:rsidRPr="006F53A0" w:rsidRDefault="00063E6C" w:rsidP="0071639D">
            <w:pPr>
              <w:spacing w:after="0"/>
              <w:rPr>
                <w:rFonts w:ascii="Times New Roman" w:hAnsi="Times New Roman"/>
                <w:b/>
                <w:bCs/>
                <w:sz w:val="20"/>
                <w:szCs w:val="20"/>
              </w:rPr>
            </w:pPr>
            <w:r w:rsidRPr="006F53A0">
              <w:rPr>
                <w:rFonts w:ascii="Times New Roman" w:hAnsi="Times New Roman"/>
                <w:b/>
                <w:bCs/>
                <w:sz w:val="20"/>
                <w:szCs w:val="20"/>
              </w:rPr>
              <w:t>İşbirliği Yapılacak Birim(ler) ve Personel</w:t>
            </w:r>
          </w:p>
        </w:tc>
        <w:tc>
          <w:tcPr>
            <w:tcW w:w="7932" w:type="dxa"/>
            <w:gridSpan w:val="38"/>
            <w:shd w:val="clear" w:color="auto" w:fill="E2EFD9" w:themeFill="accent6" w:themeFillTint="33"/>
            <w:vAlign w:val="center"/>
          </w:tcPr>
          <w:p w14:paraId="7EA7CEA7" w14:textId="77777777" w:rsidR="00063E6C" w:rsidRPr="006F53A0" w:rsidRDefault="00063E6C" w:rsidP="0071639D">
            <w:pPr>
              <w:spacing w:after="0"/>
              <w:rPr>
                <w:rFonts w:ascii="Times New Roman" w:hAnsi="Times New Roman"/>
                <w:sz w:val="20"/>
                <w:szCs w:val="20"/>
              </w:rPr>
            </w:pPr>
            <w:r w:rsidRPr="006F53A0">
              <w:rPr>
                <w:rFonts w:ascii="Times New Roman" w:hAnsi="Times New Roman"/>
                <w:sz w:val="20"/>
                <w:szCs w:val="20"/>
              </w:rPr>
              <w:t xml:space="preserve">Yönetim Kurulu, Genel Sekreter, AİK </w:t>
            </w:r>
          </w:p>
        </w:tc>
      </w:tr>
      <w:tr w:rsidR="006E763A" w:rsidRPr="006F53A0" w14:paraId="10C71AD8" w14:textId="77777777" w:rsidTr="00144897">
        <w:trPr>
          <w:tblHeader/>
        </w:trPr>
        <w:tc>
          <w:tcPr>
            <w:tcW w:w="2133" w:type="dxa"/>
            <w:shd w:val="clear" w:color="auto" w:fill="C5E0B3" w:themeFill="accent6" w:themeFillTint="66"/>
            <w:vAlign w:val="center"/>
          </w:tcPr>
          <w:p w14:paraId="25823446" w14:textId="77777777" w:rsidR="006E763A" w:rsidRPr="006F53A0" w:rsidRDefault="006E763A" w:rsidP="006E763A">
            <w:pPr>
              <w:spacing w:after="0"/>
              <w:rPr>
                <w:rFonts w:ascii="Times New Roman" w:hAnsi="Times New Roman"/>
                <w:b/>
                <w:bCs/>
                <w:sz w:val="20"/>
                <w:szCs w:val="20"/>
              </w:rPr>
            </w:pPr>
            <w:r w:rsidRPr="006F53A0">
              <w:rPr>
                <w:rFonts w:ascii="Times New Roman" w:hAnsi="Times New Roman"/>
                <w:b/>
                <w:bCs/>
                <w:sz w:val="20"/>
                <w:szCs w:val="20"/>
              </w:rPr>
              <w:t>Stratejik Performans Göstergeleri</w:t>
            </w:r>
          </w:p>
        </w:tc>
        <w:tc>
          <w:tcPr>
            <w:tcW w:w="1656" w:type="dxa"/>
            <w:gridSpan w:val="4"/>
            <w:shd w:val="clear" w:color="auto" w:fill="DBDBDB" w:themeFill="accent3" w:themeFillTint="66"/>
            <w:vAlign w:val="center"/>
          </w:tcPr>
          <w:p w14:paraId="0F1C1F53" w14:textId="77777777" w:rsidR="006E763A" w:rsidRPr="006F53A0" w:rsidRDefault="006E763A" w:rsidP="006E763A">
            <w:pPr>
              <w:spacing w:after="0"/>
              <w:jc w:val="center"/>
              <w:rPr>
                <w:rFonts w:ascii="Times New Roman" w:hAnsi="Times New Roman"/>
                <w:b/>
                <w:bCs/>
                <w:sz w:val="20"/>
                <w:szCs w:val="20"/>
              </w:rPr>
            </w:pPr>
            <w:r w:rsidRPr="006F53A0">
              <w:rPr>
                <w:rFonts w:ascii="Times New Roman" w:hAnsi="Times New Roman"/>
                <w:b/>
                <w:bCs/>
                <w:sz w:val="20"/>
                <w:szCs w:val="20"/>
              </w:rPr>
              <w:t xml:space="preserve">Başlangıç Değeri </w:t>
            </w:r>
          </w:p>
        </w:tc>
        <w:tc>
          <w:tcPr>
            <w:tcW w:w="812" w:type="dxa"/>
            <w:gridSpan w:val="6"/>
            <w:shd w:val="clear" w:color="auto" w:fill="DBDBDB" w:themeFill="accent3" w:themeFillTint="66"/>
            <w:vAlign w:val="center"/>
          </w:tcPr>
          <w:p w14:paraId="44EA67FA" w14:textId="6B74B263" w:rsidR="006E763A" w:rsidRPr="006F53A0" w:rsidRDefault="006E763A" w:rsidP="006E763A">
            <w:pPr>
              <w:spacing w:after="0"/>
              <w:jc w:val="center"/>
              <w:rPr>
                <w:rFonts w:ascii="Times New Roman" w:hAnsi="Times New Roman"/>
                <w:b/>
                <w:bCs/>
                <w:sz w:val="20"/>
                <w:szCs w:val="20"/>
              </w:rPr>
            </w:pPr>
            <w:r w:rsidRPr="006F53A0">
              <w:rPr>
                <w:rFonts w:ascii="Times New Roman" w:hAnsi="Times New Roman"/>
                <w:b/>
                <w:bCs/>
                <w:sz w:val="20"/>
                <w:szCs w:val="20"/>
              </w:rPr>
              <w:t>2021</w:t>
            </w:r>
          </w:p>
        </w:tc>
        <w:tc>
          <w:tcPr>
            <w:tcW w:w="1101" w:type="dxa"/>
            <w:gridSpan w:val="7"/>
            <w:shd w:val="clear" w:color="auto" w:fill="DBDBDB" w:themeFill="accent3" w:themeFillTint="66"/>
            <w:vAlign w:val="center"/>
          </w:tcPr>
          <w:p w14:paraId="6FA3BDD4" w14:textId="51C52060" w:rsidR="006E763A" w:rsidRPr="006F53A0" w:rsidRDefault="006E763A" w:rsidP="006E763A">
            <w:pPr>
              <w:spacing w:after="0"/>
              <w:jc w:val="center"/>
              <w:rPr>
                <w:rFonts w:ascii="Times New Roman" w:hAnsi="Times New Roman"/>
                <w:b/>
                <w:bCs/>
                <w:sz w:val="20"/>
                <w:szCs w:val="20"/>
              </w:rPr>
            </w:pPr>
            <w:r w:rsidRPr="006F53A0">
              <w:rPr>
                <w:rFonts w:ascii="Times New Roman" w:hAnsi="Times New Roman"/>
                <w:b/>
                <w:bCs/>
                <w:sz w:val="20"/>
                <w:szCs w:val="20"/>
              </w:rPr>
              <w:t>2022</w:t>
            </w:r>
          </w:p>
        </w:tc>
        <w:tc>
          <w:tcPr>
            <w:tcW w:w="815" w:type="dxa"/>
            <w:gridSpan w:val="6"/>
            <w:shd w:val="clear" w:color="auto" w:fill="DBDBDB" w:themeFill="accent3" w:themeFillTint="66"/>
            <w:vAlign w:val="center"/>
          </w:tcPr>
          <w:p w14:paraId="77B67050" w14:textId="1DC52E5A" w:rsidR="006E763A" w:rsidRPr="006F53A0" w:rsidRDefault="006E763A" w:rsidP="006E763A">
            <w:pPr>
              <w:spacing w:after="0"/>
              <w:jc w:val="center"/>
              <w:rPr>
                <w:rFonts w:ascii="Times New Roman" w:hAnsi="Times New Roman"/>
                <w:b/>
                <w:bCs/>
                <w:sz w:val="20"/>
                <w:szCs w:val="20"/>
              </w:rPr>
            </w:pPr>
            <w:r w:rsidRPr="006F53A0">
              <w:rPr>
                <w:rFonts w:ascii="Times New Roman" w:hAnsi="Times New Roman"/>
                <w:b/>
                <w:bCs/>
                <w:sz w:val="20"/>
                <w:szCs w:val="20"/>
              </w:rPr>
              <w:t>2023</w:t>
            </w:r>
          </w:p>
        </w:tc>
        <w:tc>
          <w:tcPr>
            <w:tcW w:w="807" w:type="dxa"/>
            <w:gridSpan w:val="7"/>
            <w:shd w:val="clear" w:color="auto" w:fill="DBDBDB" w:themeFill="accent3" w:themeFillTint="66"/>
            <w:vAlign w:val="center"/>
          </w:tcPr>
          <w:p w14:paraId="2CFFA879" w14:textId="1ADFDEC6" w:rsidR="006E763A" w:rsidRPr="006F53A0" w:rsidRDefault="006E763A" w:rsidP="006E763A">
            <w:pPr>
              <w:spacing w:after="0"/>
              <w:jc w:val="center"/>
              <w:rPr>
                <w:rFonts w:ascii="Times New Roman" w:hAnsi="Times New Roman"/>
                <w:b/>
                <w:bCs/>
                <w:sz w:val="20"/>
                <w:szCs w:val="20"/>
              </w:rPr>
            </w:pPr>
            <w:r w:rsidRPr="006F53A0">
              <w:rPr>
                <w:rFonts w:ascii="Times New Roman" w:hAnsi="Times New Roman"/>
                <w:b/>
                <w:bCs/>
                <w:sz w:val="20"/>
                <w:szCs w:val="20"/>
              </w:rPr>
              <w:t>2024</w:t>
            </w:r>
          </w:p>
        </w:tc>
        <w:tc>
          <w:tcPr>
            <w:tcW w:w="972" w:type="dxa"/>
            <w:gridSpan w:val="6"/>
            <w:shd w:val="clear" w:color="auto" w:fill="DBDBDB" w:themeFill="accent3" w:themeFillTint="66"/>
            <w:vAlign w:val="center"/>
          </w:tcPr>
          <w:p w14:paraId="66EEE3BA" w14:textId="77777777" w:rsidR="006E763A" w:rsidRPr="006F53A0" w:rsidRDefault="006E763A" w:rsidP="006E763A">
            <w:pPr>
              <w:spacing w:after="0"/>
              <w:jc w:val="center"/>
              <w:rPr>
                <w:rFonts w:ascii="Times New Roman" w:hAnsi="Times New Roman"/>
                <w:b/>
                <w:bCs/>
                <w:sz w:val="20"/>
                <w:szCs w:val="20"/>
              </w:rPr>
            </w:pPr>
            <w:r w:rsidRPr="006F53A0">
              <w:rPr>
                <w:rFonts w:ascii="Times New Roman" w:hAnsi="Times New Roman"/>
                <w:b/>
                <w:bCs/>
                <w:sz w:val="20"/>
                <w:szCs w:val="20"/>
              </w:rPr>
              <w:t>İzleme Sıklığı</w:t>
            </w:r>
          </w:p>
        </w:tc>
        <w:tc>
          <w:tcPr>
            <w:tcW w:w="1769" w:type="dxa"/>
            <w:gridSpan w:val="2"/>
            <w:shd w:val="clear" w:color="auto" w:fill="DBDBDB" w:themeFill="accent3" w:themeFillTint="66"/>
            <w:vAlign w:val="center"/>
          </w:tcPr>
          <w:p w14:paraId="75A33221" w14:textId="77777777" w:rsidR="006E763A" w:rsidRPr="006F53A0" w:rsidRDefault="006E763A" w:rsidP="006E763A">
            <w:pPr>
              <w:spacing w:after="0"/>
              <w:jc w:val="center"/>
              <w:rPr>
                <w:rFonts w:ascii="Times New Roman" w:hAnsi="Times New Roman"/>
                <w:b/>
                <w:bCs/>
                <w:sz w:val="20"/>
                <w:szCs w:val="20"/>
              </w:rPr>
            </w:pPr>
            <w:r w:rsidRPr="006F53A0">
              <w:rPr>
                <w:rFonts w:ascii="Times New Roman" w:hAnsi="Times New Roman"/>
                <w:b/>
                <w:bCs/>
                <w:sz w:val="20"/>
                <w:szCs w:val="20"/>
              </w:rPr>
              <w:t>Sorumlu</w:t>
            </w:r>
          </w:p>
        </w:tc>
      </w:tr>
      <w:tr w:rsidR="006E763A" w:rsidRPr="006F53A0" w14:paraId="7C196494" w14:textId="77777777" w:rsidTr="00144897">
        <w:trPr>
          <w:trHeight w:val="394"/>
        </w:trPr>
        <w:tc>
          <w:tcPr>
            <w:tcW w:w="2133" w:type="dxa"/>
            <w:shd w:val="clear" w:color="auto" w:fill="C5E0B3" w:themeFill="accent6" w:themeFillTint="66"/>
            <w:vAlign w:val="center"/>
          </w:tcPr>
          <w:p w14:paraId="415D97E0" w14:textId="31C30474" w:rsidR="006E763A" w:rsidRPr="006F53A0" w:rsidRDefault="006E763A" w:rsidP="006E763A">
            <w:pPr>
              <w:spacing w:after="0"/>
              <w:rPr>
                <w:rFonts w:ascii="Times New Roman" w:hAnsi="Times New Roman"/>
                <w:sz w:val="20"/>
                <w:szCs w:val="20"/>
              </w:rPr>
            </w:pPr>
            <w:r w:rsidRPr="006F53A0">
              <w:rPr>
                <w:rFonts w:ascii="Times New Roman" w:hAnsi="Times New Roman"/>
                <w:sz w:val="20"/>
                <w:szCs w:val="20"/>
              </w:rPr>
              <w:lastRenderedPageBreak/>
              <w:t>SPG2.1.1: Sosyal medya hesaplarının takipçi sayısı</w:t>
            </w:r>
          </w:p>
        </w:tc>
        <w:tc>
          <w:tcPr>
            <w:tcW w:w="1656" w:type="dxa"/>
            <w:gridSpan w:val="4"/>
            <w:shd w:val="clear" w:color="auto" w:fill="auto"/>
            <w:vAlign w:val="center"/>
          </w:tcPr>
          <w:p w14:paraId="3E984A30" w14:textId="77777777" w:rsidR="006E763A" w:rsidRPr="006F53A0" w:rsidRDefault="006E763A" w:rsidP="006E763A">
            <w:pPr>
              <w:spacing w:after="0"/>
              <w:jc w:val="center"/>
              <w:rPr>
                <w:rFonts w:ascii="Times New Roman" w:hAnsi="Times New Roman"/>
                <w:sz w:val="20"/>
                <w:szCs w:val="20"/>
              </w:rPr>
            </w:pPr>
            <w:r w:rsidRPr="006F53A0">
              <w:rPr>
                <w:rFonts w:ascii="Times New Roman" w:hAnsi="Times New Roman"/>
                <w:sz w:val="20"/>
                <w:szCs w:val="20"/>
              </w:rPr>
              <w:t>---</w:t>
            </w:r>
          </w:p>
        </w:tc>
        <w:tc>
          <w:tcPr>
            <w:tcW w:w="812" w:type="dxa"/>
            <w:gridSpan w:val="6"/>
            <w:shd w:val="clear" w:color="auto" w:fill="auto"/>
            <w:vAlign w:val="center"/>
          </w:tcPr>
          <w:p w14:paraId="7362D6CC" w14:textId="5A860B48" w:rsidR="006E763A" w:rsidRPr="006F53A0" w:rsidRDefault="00660E6D" w:rsidP="006E763A">
            <w:pPr>
              <w:spacing w:after="0"/>
              <w:jc w:val="center"/>
              <w:rPr>
                <w:rFonts w:ascii="Times New Roman" w:hAnsi="Times New Roman"/>
                <w:sz w:val="20"/>
                <w:szCs w:val="20"/>
              </w:rPr>
            </w:pPr>
            <w:r w:rsidRPr="006F53A0">
              <w:rPr>
                <w:rFonts w:ascii="Times New Roman" w:hAnsi="Times New Roman"/>
                <w:sz w:val="20"/>
                <w:szCs w:val="20"/>
              </w:rPr>
              <w:t>5000</w:t>
            </w:r>
          </w:p>
        </w:tc>
        <w:tc>
          <w:tcPr>
            <w:tcW w:w="1101" w:type="dxa"/>
            <w:gridSpan w:val="7"/>
            <w:shd w:val="clear" w:color="auto" w:fill="auto"/>
            <w:vAlign w:val="center"/>
          </w:tcPr>
          <w:p w14:paraId="31D73544" w14:textId="77777777" w:rsidR="006E763A" w:rsidRPr="006F53A0" w:rsidRDefault="006E763A" w:rsidP="006E763A">
            <w:pPr>
              <w:spacing w:after="0"/>
              <w:jc w:val="center"/>
              <w:rPr>
                <w:rFonts w:ascii="Times New Roman" w:hAnsi="Times New Roman"/>
                <w:sz w:val="20"/>
                <w:szCs w:val="20"/>
              </w:rPr>
            </w:pPr>
            <w:r w:rsidRPr="006F53A0">
              <w:rPr>
                <w:rFonts w:ascii="Times New Roman" w:hAnsi="Times New Roman"/>
                <w:sz w:val="20"/>
                <w:szCs w:val="20"/>
              </w:rPr>
              <w:t>5500</w:t>
            </w:r>
          </w:p>
        </w:tc>
        <w:tc>
          <w:tcPr>
            <w:tcW w:w="815" w:type="dxa"/>
            <w:gridSpan w:val="6"/>
            <w:shd w:val="clear" w:color="auto" w:fill="auto"/>
            <w:vAlign w:val="center"/>
          </w:tcPr>
          <w:p w14:paraId="28232D93" w14:textId="77777777" w:rsidR="006E763A" w:rsidRPr="006F53A0" w:rsidRDefault="006E763A" w:rsidP="006E763A">
            <w:pPr>
              <w:spacing w:after="0"/>
              <w:jc w:val="center"/>
              <w:rPr>
                <w:rFonts w:ascii="Times New Roman" w:hAnsi="Times New Roman"/>
                <w:sz w:val="20"/>
                <w:szCs w:val="20"/>
              </w:rPr>
            </w:pPr>
            <w:r w:rsidRPr="006F53A0">
              <w:rPr>
                <w:rFonts w:ascii="Times New Roman" w:hAnsi="Times New Roman"/>
                <w:sz w:val="20"/>
                <w:szCs w:val="20"/>
              </w:rPr>
              <w:t>6000</w:t>
            </w:r>
          </w:p>
        </w:tc>
        <w:tc>
          <w:tcPr>
            <w:tcW w:w="807" w:type="dxa"/>
            <w:gridSpan w:val="7"/>
            <w:shd w:val="clear" w:color="auto" w:fill="auto"/>
            <w:vAlign w:val="center"/>
          </w:tcPr>
          <w:p w14:paraId="689818E5" w14:textId="77777777" w:rsidR="006E763A" w:rsidRPr="006F53A0" w:rsidRDefault="006E763A" w:rsidP="006E763A">
            <w:pPr>
              <w:spacing w:after="0"/>
              <w:jc w:val="center"/>
              <w:rPr>
                <w:rFonts w:ascii="Times New Roman" w:hAnsi="Times New Roman"/>
                <w:sz w:val="20"/>
                <w:szCs w:val="20"/>
              </w:rPr>
            </w:pPr>
            <w:r w:rsidRPr="006F53A0">
              <w:rPr>
                <w:rFonts w:ascii="Times New Roman" w:hAnsi="Times New Roman"/>
                <w:sz w:val="20"/>
                <w:szCs w:val="20"/>
              </w:rPr>
              <w:t>6500</w:t>
            </w:r>
          </w:p>
        </w:tc>
        <w:tc>
          <w:tcPr>
            <w:tcW w:w="972" w:type="dxa"/>
            <w:gridSpan w:val="6"/>
            <w:shd w:val="clear" w:color="auto" w:fill="auto"/>
            <w:vAlign w:val="center"/>
          </w:tcPr>
          <w:p w14:paraId="2E0007BF" w14:textId="77777777" w:rsidR="006E763A" w:rsidRPr="006F53A0" w:rsidRDefault="006E763A" w:rsidP="006E763A">
            <w:pPr>
              <w:spacing w:after="0"/>
              <w:jc w:val="center"/>
              <w:rPr>
                <w:rFonts w:ascii="Times New Roman" w:hAnsi="Times New Roman"/>
                <w:sz w:val="20"/>
                <w:szCs w:val="20"/>
              </w:rPr>
            </w:pPr>
            <w:r w:rsidRPr="006F53A0">
              <w:rPr>
                <w:rFonts w:ascii="Times New Roman" w:hAnsi="Times New Roman"/>
                <w:sz w:val="20"/>
                <w:szCs w:val="20"/>
              </w:rPr>
              <w:t>3 aylık</w:t>
            </w:r>
          </w:p>
        </w:tc>
        <w:tc>
          <w:tcPr>
            <w:tcW w:w="1769" w:type="dxa"/>
            <w:gridSpan w:val="2"/>
            <w:shd w:val="clear" w:color="auto" w:fill="auto"/>
            <w:vAlign w:val="center"/>
          </w:tcPr>
          <w:p w14:paraId="5235FC35" w14:textId="77777777" w:rsidR="006E763A" w:rsidRPr="006F53A0" w:rsidRDefault="006E763A" w:rsidP="006E763A">
            <w:pPr>
              <w:spacing w:after="0"/>
              <w:rPr>
                <w:rFonts w:ascii="Times New Roman" w:hAnsi="Times New Roman"/>
                <w:sz w:val="20"/>
                <w:szCs w:val="20"/>
              </w:rPr>
            </w:pPr>
            <w:r w:rsidRPr="006F53A0">
              <w:rPr>
                <w:rFonts w:ascii="Times New Roman" w:hAnsi="Times New Roman"/>
                <w:sz w:val="20"/>
                <w:szCs w:val="20"/>
              </w:rPr>
              <w:t>Akreditasyon Sorumlusu</w:t>
            </w:r>
          </w:p>
        </w:tc>
      </w:tr>
      <w:tr w:rsidR="00144897" w:rsidRPr="009C4093" w14:paraId="5B8489F5" w14:textId="77777777" w:rsidTr="005A2A2E">
        <w:trPr>
          <w:trHeight w:val="490"/>
        </w:trPr>
        <w:tc>
          <w:tcPr>
            <w:tcW w:w="2133" w:type="dxa"/>
            <w:shd w:val="clear" w:color="auto" w:fill="C5E0B3" w:themeFill="accent6" w:themeFillTint="66"/>
            <w:vAlign w:val="center"/>
          </w:tcPr>
          <w:p w14:paraId="2C9F8D6F" w14:textId="1AEE20DF" w:rsidR="00144897" w:rsidRPr="00A26AFB" w:rsidRDefault="00F07BF5" w:rsidP="006E763A">
            <w:pPr>
              <w:spacing w:after="0"/>
              <w:rPr>
                <w:rFonts w:ascii="Times New Roman" w:hAnsi="Times New Roman"/>
                <w:bCs/>
                <w:sz w:val="20"/>
                <w:szCs w:val="20"/>
              </w:rPr>
            </w:pPr>
            <w:r>
              <w:rPr>
                <w:rFonts w:ascii="Times New Roman" w:hAnsi="Times New Roman"/>
                <w:bCs/>
                <w:sz w:val="20"/>
                <w:szCs w:val="20"/>
              </w:rPr>
              <w:t>SPG.2.1.2.</w:t>
            </w:r>
            <w:r w:rsidR="00A26AFB" w:rsidRPr="00A26AFB">
              <w:rPr>
                <w:rFonts w:ascii="Times New Roman" w:hAnsi="Times New Roman"/>
                <w:bCs/>
                <w:sz w:val="20"/>
                <w:szCs w:val="20"/>
              </w:rPr>
              <w:t>Burdur Ticaret Borsası Üretimde Rehber Kitabı</w:t>
            </w:r>
          </w:p>
        </w:tc>
        <w:tc>
          <w:tcPr>
            <w:tcW w:w="1656" w:type="dxa"/>
            <w:gridSpan w:val="4"/>
            <w:shd w:val="clear" w:color="auto" w:fill="auto"/>
            <w:vAlign w:val="center"/>
          </w:tcPr>
          <w:p w14:paraId="4EB40386" w14:textId="388ECDFC" w:rsidR="00144897" w:rsidRPr="009C4093" w:rsidRDefault="009654FC" w:rsidP="009654FC">
            <w:pPr>
              <w:spacing w:after="0"/>
              <w:jc w:val="center"/>
              <w:rPr>
                <w:rFonts w:ascii="Times New Roman" w:hAnsi="Times New Roman"/>
                <w:b/>
                <w:sz w:val="20"/>
                <w:szCs w:val="20"/>
              </w:rPr>
            </w:pPr>
            <w:r w:rsidRPr="009C4093">
              <w:rPr>
                <w:rFonts w:ascii="Times New Roman" w:hAnsi="Times New Roman"/>
                <w:b/>
                <w:sz w:val="20"/>
                <w:szCs w:val="20"/>
              </w:rPr>
              <w:t>----</w:t>
            </w:r>
          </w:p>
        </w:tc>
        <w:tc>
          <w:tcPr>
            <w:tcW w:w="812" w:type="dxa"/>
            <w:gridSpan w:val="6"/>
            <w:shd w:val="clear" w:color="auto" w:fill="auto"/>
            <w:vAlign w:val="center"/>
          </w:tcPr>
          <w:p w14:paraId="6AF81494" w14:textId="598121B3" w:rsidR="00144897" w:rsidRPr="009C4093" w:rsidRDefault="009654FC" w:rsidP="009654FC">
            <w:pPr>
              <w:spacing w:after="0"/>
              <w:jc w:val="center"/>
              <w:rPr>
                <w:rFonts w:ascii="Times New Roman" w:hAnsi="Times New Roman"/>
                <w:b/>
                <w:sz w:val="20"/>
                <w:szCs w:val="20"/>
              </w:rPr>
            </w:pPr>
            <w:r w:rsidRPr="009C4093">
              <w:rPr>
                <w:rFonts w:ascii="Times New Roman" w:hAnsi="Times New Roman"/>
                <w:b/>
                <w:sz w:val="20"/>
                <w:szCs w:val="20"/>
              </w:rPr>
              <w:t>x</w:t>
            </w:r>
          </w:p>
        </w:tc>
        <w:tc>
          <w:tcPr>
            <w:tcW w:w="1082" w:type="dxa"/>
            <w:gridSpan w:val="6"/>
            <w:shd w:val="clear" w:color="auto" w:fill="auto"/>
            <w:vAlign w:val="center"/>
          </w:tcPr>
          <w:p w14:paraId="4A3A56FE" w14:textId="77777777" w:rsidR="00144897" w:rsidRPr="009C4093" w:rsidRDefault="00144897" w:rsidP="006E763A">
            <w:pPr>
              <w:spacing w:after="0"/>
              <w:rPr>
                <w:rFonts w:ascii="Times New Roman" w:hAnsi="Times New Roman"/>
                <w:b/>
                <w:sz w:val="20"/>
                <w:szCs w:val="20"/>
              </w:rPr>
            </w:pPr>
          </w:p>
        </w:tc>
        <w:tc>
          <w:tcPr>
            <w:tcW w:w="834" w:type="dxa"/>
            <w:gridSpan w:val="7"/>
            <w:shd w:val="clear" w:color="auto" w:fill="auto"/>
            <w:vAlign w:val="center"/>
          </w:tcPr>
          <w:p w14:paraId="3B283766" w14:textId="77777777" w:rsidR="00144897" w:rsidRPr="009C4093" w:rsidRDefault="00144897" w:rsidP="006E763A">
            <w:pPr>
              <w:spacing w:after="0"/>
              <w:rPr>
                <w:rFonts w:ascii="Times New Roman" w:hAnsi="Times New Roman"/>
                <w:b/>
                <w:sz w:val="20"/>
                <w:szCs w:val="20"/>
              </w:rPr>
            </w:pPr>
          </w:p>
        </w:tc>
        <w:tc>
          <w:tcPr>
            <w:tcW w:w="807" w:type="dxa"/>
            <w:gridSpan w:val="7"/>
            <w:shd w:val="clear" w:color="auto" w:fill="auto"/>
            <w:vAlign w:val="center"/>
          </w:tcPr>
          <w:p w14:paraId="10E217D4" w14:textId="77777777" w:rsidR="00144897" w:rsidRPr="009C4093" w:rsidRDefault="00144897" w:rsidP="006E763A">
            <w:pPr>
              <w:spacing w:after="0"/>
              <w:rPr>
                <w:rFonts w:ascii="Times New Roman" w:hAnsi="Times New Roman"/>
                <w:b/>
                <w:sz w:val="20"/>
                <w:szCs w:val="20"/>
              </w:rPr>
            </w:pPr>
          </w:p>
        </w:tc>
        <w:tc>
          <w:tcPr>
            <w:tcW w:w="898" w:type="dxa"/>
            <w:gridSpan w:val="5"/>
            <w:shd w:val="clear" w:color="auto" w:fill="auto"/>
            <w:vAlign w:val="center"/>
          </w:tcPr>
          <w:p w14:paraId="4CB8D657" w14:textId="77777777" w:rsidR="00144897" w:rsidRPr="009C4093" w:rsidRDefault="00144897" w:rsidP="006E763A">
            <w:pPr>
              <w:spacing w:after="0"/>
              <w:rPr>
                <w:rFonts w:ascii="Times New Roman" w:hAnsi="Times New Roman"/>
                <w:b/>
                <w:sz w:val="20"/>
                <w:szCs w:val="20"/>
              </w:rPr>
            </w:pPr>
          </w:p>
        </w:tc>
        <w:tc>
          <w:tcPr>
            <w:tcW w:w="1843" w:type="dxa"/>
            <w:gridSpan w:val="3"/>
            <w:shd w:val="clear" w:color="auto" w:fill="auto"/>
            <w:vAlign w:val="center"/>
          </w:tcPr>
          <w:p w14:paraId="5646396A" w14:textId="77777777" w:rsidR="00144897" w:rsidRPr="009C4093" w:rsidRDefault="00743944" w:rsidP="006E763A">
            <w:pPr>
              <w:spacing w:after="0"/>
              <w:rPr>
                <w:rFonts w:ascii="Times New Roman" w:hAnsi="Times New Roman"/>
                <w:b/>
                <w:sz w:val="20"/>
                <w:szCs w:val="20"/>
              </w:rPr>
            </w:pPr>
            <w:r w:rsidRPr="009C4093">
              <w:rPr>
                <w:rFonts w:ascii="Times New Roman" w:hAnsi="Times New Roman"/>
                <w:b/>
                <w:sz w:val="20"/>
                <w:szCs w:val="20"/>
              </w:rPr>
              <w:t>Genel Sekreter</w:t>
            </w:r>
          </w:p>
          <w:p w14:paraId="0001AE33" w14:textId="52231FEB" w:rsidR="00743944" w:rsidRPr="009C4093" w:rsidRDefault="00743944" w:rsidP="006E763A">
            <w:pPr>
              <w:spacing w:after="0"/>
              <w:rPr>
                <w:rFonts w:ascii="Times New Roman" w:hAnsi="Times New Roman"/>
                <w:b/>
                <w:sz w:val="20"/>
                <w:szCs w:val="20"/>
              </w:rPr>
            </w:pPr>
            <w:r w:rsidRPr="009C4093">
              <w:rPr>
                <w:rFonts w:ascii="Times New Roman" w:hAnsi="Times New Roman"/>
                <w:b/>
                <w:sz w:val="20"/>
                <w:szCs w:val="20"/>
              </w:rPr>
              <w:t>Akreditasyon Sorumlusu</w:t>
            </w:r>
          </w:p>
        </w:tc>
      </w:tr>
      <w:tr w:rsidR="006E763A" w:rsidRPr="006F53A0" w14:paraId="03E02B8E" w14:textId="77777777" w:rsidTr="00144897">
        <w:trPr>
          <w:trHeight w:val="490"/>
        </w:trPr>
        <w:tc>
          <w:tcPr>
            <w:tcW w:w="2133" w:type="dxa"/>
            <w:shd w:val="clear" w:color="auto" w:fill="C5E0B3" w:themeFill="accent6" w:themeFillTint="66"/>
            <w:vAlign w:val="center"/>
          </w:tcPr>
          <w:p w14:paraId="75346E1C" w14:textId="77777777" w:rsidR="006E763A" w:rsidRPr="006F53A0" w:rsidRDefault="006E763A" w:rsidP="006E763A">
            <w:pPr>
              <w:spacing w:after="0"/>
              <w:rPr>
                <w:rFonts w:ascii="Times New Roman" w:hAnsi="Times New Roman"/>
                <w:b/>
                <w:bCs/>
                <w:sz w:val="20"/>
                <w:szCs w:val="20"/>
              </w:rPr>
            </w:pPr>
            <w:r w:rsidRPr="006F53A0">
              <w:rPr>
                <w:rFonts w:ascii="Times New Roman" w:hAnsi="Times New Roman"/>
                <w:b/>
                <w:bCs/>
                <w:sz w:val="20"/>
                <w:szCs w:val="20"/>
              </w:rPr>
              <w:t>Riskler</w:t>
            </w:r>
          </w:p>
        </w:tc>
        <w:tc>
          <w:tcPr>
            <w:tcW w:w="7932" w:type="dxa"/>
            <w:gridSpan w:val="38"/>
            <w:shd w:val="clear" w:color="auto" w:fill="auto"/>
            <w:vAlign w:val="center"/>
          </w:tcPr>
          <w:p w14:paraId="77711B2F" w14:textId="77777777" w:rsidR="006E763A" w:rsidRPr="006F53A0" w:rsidRDefault="006E763A" w:rsidP="006E763A">
            <w:pPr>
              <w:spacing w:after="0"/>
              <w:rPr>
                <w:rFonts w:ascii="Times New Roman" w:hAnsi="Times New Roman"/>
                <w:sz w:val="20"/>
                <w:szCs w:val="20"/>
              </w:rPr>
            </w:pPr>
            <w:r w:rsidRPr="006F53A0">
              <w:rPr>
                <w:rFonts w:ascii="Times New Roman" w:hAnsi="Times New Roman"/>
                <w:sz w:val="20"/>
                <w:szCs w:val="20"/>
              </w:rPr>
              <w:t>Üyelerin sosyal medyada takipçi olmaması</w:t>
            </w:r>
          </w:p>
          <w:p w14:paraId="492CD362" w14:textId="77777777" w:rsidR="006E763A" w:rsidRPr="006F53A0" w:rsidRDefault="006E763A" w:rsidP="006E763A">
            <w:pPr>
              <w:spacing w:after="0"/>
              <w:rPr>
                <w:rFonts w:ascii="Times New Roman" w:hAnsi="Times New Roman"/>
                <w:sz w:val="20"/>
                <w:szCs w:val="20"/>
              </w:rPr>
            </w:pPr>
            <w:r w:rsidRPr="006F53A0">
              <w:rPr>
                <w:rFonts w:ascii="Times New Roman" w:hAnsi="Times New Roman"/>
                <w:sz w:val="20"/>
                <w:szCs w:val="20"/>
              </w:rPr>
              <w:t xml:space="preserve">Üyelerin sosyal medya kullanmaması </w:t>
            </w:r>
          </w:p>
          <w:p w14:paraId="57B63370" w14:textId="77777777" w:rsidR="006E763A" w:rsidRPr="006F53A0" w:rsidRDefault="006E763A" w:rsidP="006E763A">
            <w:pPr>
              <w:spacing w:after="0"/>
              <w:rPr>
                <w:rFonts w:ascii="Times New Roman" w:hAnsi="Times New Roman"/>
                <w:sz w:val="20"/>
                <w:szCs w:val="20"/>
              </w:rPr>
            </w:pPr>
            <w:r w:rsidRPr="006F53A0">
              <w:rPr>
                <w:rFonts w:ascii="Times New Roman" w:hAnsi="Times New Roman"/>
                <w:sz w:val="20"/>
                <w:szCs w:val="20"/>
              </w:rPr>
              <w:t>Sosyal medya hesaplarına siber saldırı</w:t>
            </w:r>
          </w:p>
        </w:tc>
      </w:tr>
      <w:tr w:rsidR="006E763A" w:rsidRPr="006F53A0" w14:paraId="35EC999C" w14:textId="77777777" w:rsidTr="00144897">
        <w:trPr>
          <w:trHeight w:val="37"/>
        </w:trPr>
        <w:tc>
          <w:tcPr>
            <w:tcW w:w="2133" w:type="dxa"/>
            <w:shd w:val="clear" w:color="auto" w:fill="C5E0B3" w:themeFill="accent6" w:themeFillTint="66"/>
            <w:vAlign w:val="center"/>
          </w:tcPr>
          <w:p w14:paraId="49F38E39" w14:textId="77777777" w:rsidR="006E763A" w:rsidRPr="006F53A0" w:rsidRDefault="006E763A" w:rsidP="006E763A">
            <w:pPr>
              <w:spacing w:after="0"/>
              <w:rPr>
                <w:rFonts w:ascii="Times New Roman" w:hAnsi="Times New Roman"/>
                <w:b/>
                <w:bCs/>
                <w:sz w:val="20"/>
                <w:szCs w:val="20"/>
              </w:rPr>
            </w:pPr>
            <w:r w:rsidRPr="006F53A0">
              <w:rPr>
                <w:rFonts w:ascii="Times New Roman" w:hAnsi="Times New Roman"/>
                <w:b/>
                <w:bCs/>
                <w:sz w:val="20"/>
                <w:szCs w:val="20"/>
              </w:rPr>
              <w:t>Stratejiler</w:t>
            </w:r>
          </w:p>
        </w:tc>
        <w:tc>
          <w:tcPr>
            <w:tcW w:w="7932" w:type="dxa"/>
            <w:gridSpan w:val="38"/>
            <w:shd w:val="clear" w:color="auto" w:fill="auto"/>
            <w:vAlign w:val="center"/>
          </w:tcPr>
          <w:p w14:paraId="1FA3FDEC" w14:textId="77777777" w:rsidR="006E763A" w:rsidRPr="006F53A0" w:rsidRDefault="006E763A" w:rsidP="006E763A">
            <w:pPr>
              <w:spacing w:after="0"/>
              <w:rPr>
                <w:rFonts w:ascii="Times New Roman" w:hAnsi="Times New Roman"/>
                <w:sz w:val="20"/>
                <w:szCs w:val="20"/>
              </w:rPr>
            </w:pPr>
            <w:r w:rsidRPr="006F53A0">
              <w:rPr>
                <w:rFonts w:ascii="Times New Roman" w:hAnsi="Times New Roman"/>
                <w:sz w:val="20"/>
                <w:szCs w:val="20"/>
              </w:rPr>
              <w:t>Bilgi güvenliği uygulamaları gerçekleştirilecek</w:t>
            </w:r>
          </w:p>
          <w:p w14:paraId="5F248081" w14:textId="7211BA1F" w:rsidR="006E763A" w:rsidRPr="006F53A0" w:rsidRDefault="006E763A" w:rsidP="006E763A">
            <w:pPr>
              <w:spacing w:after="0"/>
              <w:rPr>
                <w:rFonts w:ascii="Times New Roman" w:hAnsi="Times New Roman"/>
                <w:sz w:val="20"/>
                <w:szCs w:val="20"/>
              </w:rPr>
            </w:pPr>
            <w:r w:rsidRPr="006F53A0">
              <w:rPr>
                <w:rFonts w:ascii="Times New Roman" w:hAnsi="Times New Roman"/>
                <w:sz w:val="20"/>
                <w:szCs w:val="20"/>
              </w:rPr>
              <w:t>Sosyal medya hesaplarının tanıtımı yapılacak</w:t>
            </w:r>
          </w:p>
          <w:p w14:paraId="4A623DE0" w14:textId="77777777" w:rsidR="006E763A" w:rsidRPr="006F53A0" w:rsidRDefault="006E763A" w:rsidP="006E763A">
            <w:pPr>
              <w:spacing w:after="0"/>
              <w:rPr>
                <w:rFonts w:ascii="Times New Roman" w:hAnsi="Times New Roman"/>
                <w:sz w:val="20"/>
                <w:szCs w:val="20"/>
              </w:rPr>
            </w:pPr>
            <w:r w:rsidRPr="006F53A0">
              <w:rPr>
                <w:rFonts w:ascii="Times New Roman" w:hAnsi="Times New Roman"/>
                <w:sz w:val="20"/>
                <w:szCs w:val="20"/>
              </w:rPr>
              <w:t>Sosyal medya etkin olarak kullanılacak</w:t>
            </w:r>
          </w:p>
        </w:tc>
      </w:tr>
      <w:tr w:rsidR="006E763A" w:rsidRPr="006F53A0" w14:paraId="6262A746" w14:textId="77777777" w:rsidTr="00144897">
        <w:trPr>
          <w:trHeight w:val="498"/>
        </w:trPr>
        <w:tc>
          <w:tcPr>
            <w:tcW w:w="2133" w:type="dxa"/>
            <w:shd w:val="clear" w:color="auto" w:fill="C5E0B3" w:themeFill="accent6" w:themeFillTint="66"/>
            <w:vAlign w:val="center"/>
          </w:tcPr>
          <w:p w14:paraId="50CDCA57" w14:textId="77777777" w:rsidR="006E763A" w:rsidRPr="006F53A0" w:rsidRDefault="006E763A" w:rsidP="006E763A">
            <w:pPr>
              <w:spacing w:after="0"/>
              <w:rPr>
                <w:rFonts w:ascii="Times New Roman" w:hAnsi="Times New Roman"/>
                <w:b/>
                <w:bCs/>
                <w:sz w:val="20"/>
                <w:szCs w:val="20"/>
              </w:rPr>
            </w:pPr>
            <w:r w:rsidRPr="006F53A0">
              <w:rPr>
                <w:rFonts w:ascii="Times New Roman" w:hAnsi="Times New Roman"/>
                <w:b/>
                <w:bCs/>
                <w:sz w:val="20"/>
                <w:szCs w:val="20"/>
              </w:rPr>
              <w:t>Maliyet</w:t>
            </w:r>
          </w:p>
        </w:tc>
        <w:tc>
          <w:tcPr>
            <w:tcW w:w="7932" w:type="dxa"/>
            <w:gridSpan w:val="38"/>
            <w:shd w:val="clear" w:color="auto" w:fill="auto"/>
            <w:vAlign w:val="center"/>
          </w:tcPr>
          <w:p w14:paraId="01D84F30" w14:textId="2D769033" w:rsidR="006E763A" w:rsidRPr="006F53A0" w:rsidRDefault="00A26AFB" w:rsidP="006E763A">
            <w:pPr>
              <w:spacing w:after="0"/>
              <w:rPr>
                <w:rFonts w:ascii="Times New Roman" w:hAnsi="Times New Roman"/>
                <w:sz w:val="20"/>
                <w:szCs w:val="20"/>
              </w:rPr>
            </w:pPr>
            <w:r>
              <w:rPr>
                <w:rFonts w:ascii="Times New Roman" w:hAnsi="Times New Roman"/>
                <w:sz w:val="20"/>
                <w:szCs w:val="20"/>
              </w:rPr>
              <w:t>30</w:t>
            </w:r>
            <w:r w:rsidR="001F04EC" w:rsidRPr="006F53A0">
              <w:rPr>
                <w:rFonts w:ascii="Times New Roman" w:hAnsi="Times New Roman"/>
                <w:sz w:val="20"/>
                <w:szCs w:val="20"/>
              </w:rPr>
              <w:t>.000</w:t>
            </w:r>
          </w:p>
        </w:tc>
      </w:tr>
      <w:tr w:rsidR="006E763A" w:rsidRPr="006F53A0" w14:paraId="0D71CDB0" w14:textId="77777777" w:rsidTr="00144897">
        <w:trPr>
          <w:trHeight w:val="522"/>
        </w:trPr>
        <w:tc>
          <w:tcPr>
            <w:tcW w:w="2133" w:type="dxa"/>
            <w:shd w:val="clear" w:color="auto" w:fill="C5E0B3" w:themeFill="accent6" w:themeFillTint="66"/>
            <w:vAlign w:val="center"/>
          </w:tcPr>
          <w:p w14:paraId="7DB8032B" w14:textId="77777777" w:rsidR="006E763A" w:rsidRPr="006F53A0" w:rsidRDefault="006E763A" w:rsidP="006E763A">
            <w:pPr>
              <w:spacing w:after="0"/>
              <w:rPr>
                <w:rFonts w:ascii="Times New Roman" w:hAnsi="Times New Roman"/>
                <w:b/>
                <w:bCs/>
                <w:sz w:val="20"/>
                <w:szCs w:val="20"/>
              </w:rPr>
            </w:pPr>
            <w:bookmarkStart w:id="50" w:name="_Hlk5821700"/>
            <w:r w:rsidRPr="006F53A0">
              <w:rPr>
                <w:rFonts w:ascii="Times New Roman" w:hAnsi="Times New Roman"/>
                <w:b/>
                <w:bCs/>
                <w:sz w:val="20"/>
                <w:szCs w:val="20"/>
              </w:rPr>
              <w:t xml:space="preserve">Tespitler </w:t>
            </w:r>
          </w:p>
        </w:tc>
        <w:tc>
          <w:tcPr>
            <w:tcW w:w="7932" w:type="dxa"/>
            <w:gridSpan w:val="38"/>
            <w:shd w:val="clear" w:color="auto" w:fill="auto"/>
            <w:vAlign w:val="center"/>
          </w:tcPr>
          <w:p w14:paraId="175E7831" w14:textId="77777777" w:rsidR="006E763A" w:rsidRPr="006F53A0" w:rsidRDefault="006E763A" w:rsidP="006E763A">
            <w:pPr>
              <w:spacing w:after="0"/>
              <w:jc w:val="both"/>
              <w:rPr>
                <w:rFonts w:ascii="Times New Roman" w:hAnsi="Times New Roman"/>
                <w:sz w:val="20"/>
                <w:szCs w:val="20"/>
              </w:rPr>
            </w:pPr>
            <w:r w:rsidRPr="006F53A0">
              <w:rPr>
                <w:rFonts w:ascii="Times New Roman" w:hAnsi="Times New Roman"/>
                <w:sz w:val="20"/>
                <w:szCs w:val="20"/>
              </w:rPr>
              <w:t xml:space="preserve">Borsamız görünürlüğünün artırılması ihtiyacı </w:t>
            </w:r>
          </w:p>
          <w:p w14:paraId="1E35B51D" w14:textId="77777777" w:rsidR="006E763A" w:rsidRPr="006F53A0" w:rsidRDefault="006E763A" w:rsidP="006E763A">
            <w:pPr>
              <w:spacing w:after="0"/>
              <w:jc w:val="both"/>
              <w:rPr>
                <w:rFonts w:ascii="Times New Roman" w:hAnsi="Times New Roman"/>
                <w:sz w:val="20"/>
                <w:szCs w:val="20"/>
              </w:rPr>
            </w:pPr>
            <w:r w:rsidRPr="006F53A0">
              <w:rPr>
                <w:rFonts w:ascii="Times New Roman" w:hAnsi="Times New Roman"/>
                <w:sz w:val="20"/>
                <w:szCs w:val="20"/>
              </w:rPr>
              <w:t>Üye ilişkilerinin güçlendirilmesi</w:t>
            </w:r>
          </w:p>
        </w:tc>
      </w:tr>
      <w:tr w:rsidR="006E763A" w:rsidRPr="006F53A0" w14:paraId="09407579" w14:textId="77777777" w:rsidTr="00144897">
        <w:trPr>
          <w:trHeight w:val="498"/>
        </w:trPr>
        <w:tc>
          <w:tcPr>
            <w:tcW w:w="2133" w:type="dxa"/>
            <w:shd w:val="clear" w:color="auto" w:fill="C5E0B3" w:themeFill="accent6" w:themeFillTint="66"/>
            <w:vAlign w:val="center"/>
          </w:tcPr>
          <w:p w14:paraId="61EC9C99" w14:textId="77777777" w:rsidR="006E763A" w:rsidRPr="006F53A0" w:rsidRDefault="006E763A" w:rsidP="006E763A">
            <w:pPr>
              <w:spacing w:after="0"/>
              <w:rPr>
                <w:rFonts w:ascii="Times New Roman" w:hAnsi="Times New Roman"/>
                <w:b/>
                <w:bCs/>
                <w:sz w:val="20"/>
                <w:szCs w:val="20"/>
              </w:rPr>
            </w:pPr>
            <w:r w:rsidRPr="006F53A0">
              <w:rPr>
                <w:rFonts w:ascii="Times New Roman" w:hAnsi="Times New Roman"/>
                <w:b/>
                <w:bCs/>
                <w:sz w:val="20"/>
                <w:szCs w:val="20"/>
              </w:rPr>
              <w:t>İhtiyaçlar</w:t>
            </w:r>
          </w:p>
        </w:tc>
        <w:tc>
          <w:tcPr>
            <w:tcW w:w="7932" w:type="dxa"/>
            <w:gridSpan w:val="38"/>
            <w:shd w:val="clear" w:color="auto" w:fill="auto"/>
            <w:vAlign w:val="center"/>
          </w:tcPr>
          <w:p w14:paraId="4D40743F" w14:textId="77777777" w:rsidR="006E763A" w:rsidRPr="006F53A0" w:rsidRDefault="006E763A" w:rsidP="006E763A">
            <w:pPr>
              <w:spacing w:after="0"/>
              <w:rPr>
                <w:rFonts w:ascii="Times New Roman" w:hAnsi="Times New Roman"/>
                <w:sz w:val="20"/>
                <w:szCs w:val="20"/>
              </w:rPr>
            </w:pPr>
            <w:r w:rsidRPr="006F53A0">
              <w:rPr>
                <w:rFonts w:ascii="Times New Roman" w:hAnsi="Times New Roman"/>
                <w:sz w:val="20"/>
                <w:szCs w:val="20"/>
              </w:rPr>
              <w:t>Borsamızın görünürlüğünü arttırmak</w:t>
            </w:r>
          </w:p>
          <w:p w14:paraId="3CB8667C" w14:textId="23EC4C5F" w:rsidR="00F07BF5" w:rsidRPr="006F53A0" w:rsidRDefault="006E763A" w:rsidP="00F07BF5">
            <w:pPr>
              <w:spacing w:after="0"/>
              <w:rPr>
                <w:rFonts w:ascii="Times New Roman" w:hAnsi="Times New Roman"/>
                <w:sz w:val="20"/>
                <w:szCs w:val="20"/>
              </w:rPr>
            </w:pPr>
            <w:r w:rsidRPr="006F53A0">
              <w:rPr>
                <w:rFonts w:ascii="Times New Roman" w:hAnsi="Times New Roman"/>
                <w:sz w:val="20"/>
                <w:szCs w:val="20"/>
              </w:rPr>
              <w:t>Sosyal ağ kullanımının arttırılması</w:t>
            </w:r>
          </w:p>
        </w:tc>
      </w:tr>
      <w:bookmarkEnd w:id="50"/>
      <w:tr w:rsidR="007A09C8" w:rsidRPr="006F53A0" w14:paraId="047AAD27" w14:textId="77777777" w:rsidTr="00144897">
        <w:trPr>
          <w:trHeight w:val="440"/>
          <w:tblHeader/>
        </w:trPr>
        <w:tc>
          <w:tcPr>
            <w:tcW w:w="2133" w:type="dxa"/>
            <w:shd w:val="clear" w:color="auto" w:fill="C5E0B3" w:themeFill="accent6" w:themeFillTint="66"/>
            <w:vAlign w:val="center"/>
          </w:tcPr>
          <w:p w14:paraId="648C03FA" w14:textId="77777777" w:rsidR="007A09C8" w:rsidRPr="006F53A0" w:rsidRDefault="007A09C8" w:rsidP="0071639D">
            <w:pPr>
              <w:spacing w:after="0"/>
              <w:rPr>
                <w:rFonts w:ascii="Times New Roman" w:hAnsi="Times New Roman"/>
                <w:b/>
                <w:bCs/>
                <w:sz w:val="20"/>
                <w:szCs w:val="20"/>
              </w:rPr>
            </w:pPr>
            <w:r w:rsidRPr="006F53A0">
              <w:rPr>
                <w:rFonts w:ascii="Times New Roman" w:hAnsi="Times New Roman"/>
                <w:b/>
                <w:bCs/>
                <w:sz w:val="20"/>
                <w:szCs w:val="20"/>
              </w:rPr>
              <w:t>Amaç</w:t>
            </w:r>
          </w:p>
        </w:tc>
        <w:tc>
          <w:tcPr>
            <w:tcW w:w="7932" w:type="dxa"/>
            <w:gridSpan w:val="38"/>
            <w:shd w:val="clear" w:color="auto" w:fill="E2EFD9" w:themeFill="accent6" w:themeFillTint="33"/>
            <w:vAlign w:val="center"/>
          </w:tcPr>
          <w:p w14:paraId="6A817BE3" w14:textId="47A8E54D" w:rsidR="007A09C8" w:rsidRPr="006F53A0" w:rsidRDefault="007A09C8" w:rsidP="0071639D">
            <w:pPr>
              <w:spacing w:after="0"/>
              <w:rPr>
                <w:rFonts w:ascii="Times New Roman" w:hAnsi="Times New Roman"/>
                <w:sz w:val="20"/>
                <w:szCs w:val="20"/>
              </w:rPr>
            </w:pPr>
            <w:r w:rsidRPr="00432A74">
              <w:rPr>
                <w:rFonts w:ascii="Times New Roman" w:hAnsi="Times New Roman"/>
                <w:b/>
                <w:sz w:val="20"/>
                <w:szCs w:val="20"/>
              </w:rPr>
              <w:t>A2:</w:t>
            </w:r>
            <w:r w:rsidRPr="006F53A0">
              <w:rPr>
                <w:rFonts w:ascii="Times New Roman" w:hAnsi="Times New Roman"/>
                <w:sz w:val="20"/>
                <w:szCs w:val="20"/>
              </w:rPr>
              <w:t xml:space="preserve"> </w:t>
            </w:r>
            <w:r w:rsidRPr="006F53A0">
              <w:rPr>
                <w:rFonts w:ascii="Times New Roman" w:hAnsi="Times New Roman"/>
                <w:b/>
                <w:sz w:val="20"/>
                <w:szCs w:val="20"/>
              </w:rPr>
              <w:t>Borsamızın görünürlüğü</w:t>
            </w:r>
            <w:r w:rsidR="00861497" w:rsidRPr="006F53A0">
              <w:rPr>
                <w:rFonts w:ascii="Times New Roman" w:hAnsi="Times New Roman"/>
                <w:b/>
                <w:sz w:val="20"/>
                <w:szCs w:val="20"/>
              </w:rPr>
              <w:t xml:space="preserve"> </w:t>
            </w:r>
            <w:r w:rsidRPr="006F53A0">
              <w:rPr>
                <w:rFonts w:ascii="Times New Roman" w:hAnsi="Times New Roman"/>
                <w:b/>
                <w:sz w:val="20"/>
                <w:szCs w:val="20"/>
              </w:rPr>
              <w:t>ve bilinirliğini arttırmak</w:t>
            </w:r>
          </w:p>
        </w:tc>
      </w:tr>
      <w:tr w:rsidR="007A09C8" w:rsidRPr="006F53A0" w14:paraId="43F21473" w14:textId="77777777" w:rsidTr="00144897">
        <w:trPr>
          <w:trHeight w:val="370"/>
          <w:tblHeader/>
        </w:trPr>
        <w:tc>
          <w:tcPr>
            <w:tcW w:w="2133" w:type="dxa"/>
            <w:shd w:val="clear" w:color="auto" w:fill="C5E0B3" w:themeFill="accent6" w:themeFillTint="66"/>
            <w:vAlign w:val="center"/>
          </w:tcPr>
          <w:p w14:paraId="7151640B" w14:textId="77777777" w:rsidR="007A09C8" w:rsidRPr="006F53A0" w:rsidRDefault="007A09C8" w:rsidP="0071639D">
            <w:pPr>
              <w:spacing w:after="0"/>
              <w:rPr>
                <w:rFonts w:ascii="Times New Roman" w:hAnsi="Times New Roman"/>
                <w:b/>
                <w:bCs/>
                <w:sz w:val="20"/>
                <w:szCs w:val="20"/>
              </w:rPr>
            </w:pPr>
            <w:r w:rsidRPr="006F53A0">
              <w:rPr>
                <w:rFonts w:ascii="Times New Roman" w:hAnsi="Times New Roman"/>
                <w:b/>
                <w:bCs/>
                <w:sz w:val="20"/>
                <w:szCs w:val="20"/>
              </w:rPr>
              <w:t>Hedef</w:t>
            </w:r>
          </w:p>
        </w:tc>
        <w:tc>
          <w:tcPr>
            <w:tcW w:w="7932" w:type="dxa"/>
            <w:gridSpan w:val="38"/>
            <w:shd w:val="clear" w:color="auto" w:fill="E2EFD9" w:themeFill="accent6" w:themeFillTint="33"/>
            <w:vAlign w:val="center"/>
          </w:tcPr>
          <w:p w14:paraId="5A77E0A6" w14:textId="1D8A34AE" w:rsidR="007A09C8" w:rsidRPr="006F53A0" w:rsidRDefault="007A09C8" w:rsidP="00AF4E7D">
            <w:pPr>
              <w:spacing w:after="0"/>
              <w:rPr>
                <w:rFonts w:ascii="Times New Roman" w:hAnsi="Times New Roman"/>
                <w:sz w:val="20"/>
                <w:szCs w:val="20"/>
              </w:rPr>
            </w:pPr>
            <w:r w:rsidRPr="006F53A0">
              <w:rPr>
                <w:rFonts w:ascii="Times New Roman" w:hAnsi="Times New Roman"/>
                <w:sz w:val="20"/>
                <w:szCs w:val="20"/>
              </w:rPr>
              <w:t>H2.</w:t>
            </w:r>
            <w:r w:rsidR="00AF4E7D">
              <w:rPr>
                <w:rFonts w:ascii="Times New Roman" w:hAnsi="Times New Roman"/>
                <w:sz w:val="20"/>
                <w:szCs w:val="20"/>
              </w:rPr>
              <w:t>2</w:t>
            </w:r>
            <w:r w:rsidRPr="006F53A0">
              <w:rPr>
                <w:rFonts w:ascii="Times New Roman" w:hAnsi="Times New Roman"/>
                <w:sz w:val="20"/>
                <w:szCs w:val="20"/>
              </w:rPr>
              <w:t xml:space="preserve"> Borsamızın görünürlüğünü arttırmak, imajını güçlendirme</w:t>
            </w:r>
          </w:p>
        </w:tc>
      </w:tr>
      <w:tr w:rsidR="007A09C8" w:rsidRPr="006F53A0" w14:paraId="1C2BD6EA" w14:textId="77777777" w:rsidTr="00144897">
        <w:trPr>
          <w:tblHeader/>
        </w:trPr>
        <w:tc>
          <w:tcPr>
            <w:tcW w:w="2133" w:type="dxa"/>
            <w:shd w:val="clear" w:color="auto" w:fill="C5E0B3" w:themeFill="accent6" w:themeFillTint="66"/>
            <w:vAlign w:val="center"/>
          </w:tcPr>
          <w:p w14:paraId="390758F1" w14:textId="77777777" w:rsidR="007A09C8" w:rsidRPr="006F53A0" w:rsidRDefault="007A09C8" w:rsidP="0071639D">
            <w:pPr>
              <w:spacing w:after="0"/>
              <w:rPr>
                <w:rFonts w:ascii="Times New Roman" w:hAnsi="Times New Roman"/>
                <w:b/>
                <w:bCs/>
                <w:sz w:val="20"/>
                <w:szCs w:val="20"/>
              </w:rPr>
            </w:pPr>
            <w:r w:rsidRPr="006F53A0">
              <w:rPr>
                <w:rFonts w:ascii="Times New Roman" w:hAnsi="Times New Roman"/>
                <w:b/>
                <w:bCs/>
                <w:sz w:val="20"/>
                <w:szCs w:val="20"/>
              </w:rPr>
              <w:t>İşbirliği Yapılacak Birim(ler) ve Personel</w:t>
            </w:r>
          </w:p>
        </w:tc>
        <w:tc>
          <w:tcPr>
            <w:tcW w:w="7932" w:type="dxa"/>
            <w:gridSpan w:val="38"/>
            <w:shd w:val="clear" w:color="auto" w:fill="E2EFD9" w:themeFill="accent6" w:themeFillTint="33"/>
            <w:vAlign w:val="center"/>
          </w:tcPr>
          <w:p w14:paraId="69EBF53B" w14:textId="77777777" w:rsidR="007A09C8" w:rsidRPr="006F53A0" w:rsidRDefault="007A09C8" w:rsidP="0071639D">
            <w:pPr>
              <w:spacing w:after="0"/>
              <w:rPr>
                <w:rFonts w:ascii="Times New Roman" w:hAnsi="Times New Roman"/>
                <w:sz w:val="20"/>
                <w:szCs w:val="20"/>
              </w:rPr>
            </w:pPr>
            <w:r w:rsidRPr="006F53A0">
              <w:rPr>
                <w:rFonts w:ascii="Times New Roman" w:hAnsi="Times New Roman"/>
                <w:sz w:val="20"/>
                <w:szCs w:val="20"/>
              </w:rPr>
              <w:t xml:space="preserve">Yönetim Kurulu, Genel Sekreter, AİK </w:t>
            </w:r>
          </w:p>
        </w:tc>
      </w:tr>
      <w:tr w:rsidR="00861497" w:rsidRPr="006F53A0" w14:paraId="53AC6533" w14:textId="77777777" w:rsidTr="00144897">
        <w:trPr>
          <w:tblHeader/>
        </w:trPr>
        <w:tc>
          <w:tcPr>
            <w:tcW w:w="2133" w:type="dxa"/>
            <w:shd w:val="clear" w:color="auto" w:fill="C5E0B3" w:themeFill="accent6" w:themeFillTint="66"/>
            <w:vAlign w:val="center"/>
          </w:tcPr>
          <w:p w14:paraId="58E099DC" w14:textId="77777777" w:rsidR="00861497" w:rsidRPr="006F53A0" w:rsidRDefault="00861497" w:rsidP="00861497">
            <w:pPr>
              <w:spacing w:after="0"/>
              <w:rPr>
                <w:rFonts w:ascii="Times New Roman" w:hAnsi="Times New Roman"/>
                <w:b/>
                <w:bCs/>
                <w:sz w:val="20"/>
                <w:szCs w:val="20"/>
              </w:rPr>
            </w:pPr>
            <w:r w:rsidRPr="006F53A0">
              <w:rPr>
                <w:rFonts w:ascii="Times New Roman" w:hAnsi="Times New Roman"/>
                <w:b/>
                <w:bCs/>
                <w:sz w:val="20"/>
                <w:szCs w:val="20"/>
              </w:rPr>
              <w:t>Stratejik Performans Göstergeleri</w:t>
            </w:r>
          </w:p>
        </w:tc>
        <w:tc>
          <w:tcPr>
            <w:tcW w:w="1532" w:type="dxa"/>
            <w:gridSpan w:val="3"/>
            <w:shd w:val="clear" w:color="auto" w:fill="DBDBDB" w:themeFill="accent3" w:themeFillTint="66"/>
            <w:vAlign w:val="center"/>
          </w:tcPr>
          <w:p w14:paraId="3B7B785F" w14:textId="77777777" w:rsidR="00861497" w:rsidRPr="006F53A0" w:rsidRDefault="00861497" w:rsidP="00861497">
            <w:pPr>
              <w:spacing w:after="0"/>
              <w:ind w:left="-109" w:right="-70"/>
              <w:jc w:val="center"/>
              <w:rPr>
                <w:rFonts w:ascii="Times New Roman" w:hAnsi="Times New Roman"/>
                <w:b/>
                <w:bCs/>
                <w:sz w:val="20"/>
                <w:szCs w:val="20"/>
              </w:rPr>
            </w:pPr>
            <w:r w:rsidRPr="006F53A0">
              <w:rPr>
                <w:rFonts w:ascii="Times New Roman" w:hAnsi="Times New Roman"/>
                <w:b/>
                <w:bCs/>
                <w:sz w:val="20"/>
                <w:szCs w:val="20"/>
              </w:rPr>
              <w:t xml:space="preserve">Başlangıç Değeri </w:t>
            </w:r>
          </w:p>
        </w:tc>
        <w:tc>
          <w:tcPr>
            <w:tcW w:w="917" w:type="dxa"/>
            <w:gridSpan w:val="6"/>
            <w:shd w:val="clear" w:color="auto" w:fill="DBDBDB" w:themeFill="accent3" w:themeFillTint="66"/>
            <w:vAlign w:val="center"/>
          </w:tcPr>
          <w:p w14:paraId="0AC59A20" w14:textId="70277F99" w:rsidR="00861497" w:rsidRPr="006F53A0" w:rsidRDefault="00861497" w:rsidP="00861497">
            <w:pPr>
              <w:spacing w:after="0"/>
              <w:jc w:val="center"/>
              <w:rPr>
                <w:rFonts w:ascii="Times New Roman" w:hAnsi="Times New Roman"/>
                <w:b/>
                <w:bCs/>
                <w:sz w:val="20"/>
                <w:szCs w:val="20"/>
              </w:rPr>
            </w:pPr>
            <w:r w:rsidRPr="006F53A0">
              <w:rPr>
                <w:rFonts w:ascii="Times New Roman" w:hAnsi="Times New Roman"/>
                <w:b/>
                <w:bCs/>
                <w:sz w:val="20"/>
                <w:szCs w:val="20"/>
              </w:rPr>
              <w:t>2021</w:t>
            </w:r>
          </w:p>
        </w:tc>
        <w:tc>
          <w:tcPr>
            <w:tcW w:w="1213" w:type="dxa"/>
            <w:gridSpan w:val="9"/>
            <w:shd w:val="clear" w:color="auto" w:fill="DBDBDB" w:themeFill="accent3" w:themeFillTint="66"/>
            <w:vAlign w:val="center"/>
          </w:tcPr>
          <w:p w14:paraId="59B66749" w14:textId="42F29A5F" w:rsidR="00861497" w:rsidRPr="006F53A0" w:rsidRDefault="00861497" w:rsidP="00861497">
            <w:pPr>
              <w:spacing w:after="0"/>
              <w:jc w:val="center"/>
              <w:rPr>
                <w:rFonts w:ascii="Times New Roman" w:hAnsi="Times New Roman"/>
                <w:b/>
                <w:bCs/>
                <w:sz w:val="20"/>
                <w:szCs w:val="20"/>
              </w:rPr>
            </w:pPr>
            <w:r w:rsidRPr="006F53A0">
              <w:rPr>
                <w:rFonts w:ascii="Times New Roman" w:hAnsi="Times New Roman"/>
                <w:b/>
                <w:bCs/>
                <w:sz w:val="20"/>
                <w:szCs w:val="20"/>
              </w:rPr>
              <w:t>2022</w:t>
            </w:r>
          </w:p>
        </w:tc>
        <w:tc>
          <w:tcPr>
            <w:tcW w:w="928" w:type="dxa"/>
            <w:gridSpan w:val="7"/>
            <w:shd w:val="clear" w:color="auto" w:fill="DBDBDB" w:themeFill="accent3" w:themeFillTint="66"/>
            <w:vAlign w:val="center"/>
          </w:tcPr>
          <w:p w14:paraId="45A5350F" w14:textId="0DE8F946" w:rsidR="00861497" w:rsidRPr="006F53A0" w:rsidRDefault="00861497" w:rsidP="00861497">
            <w:pPr>
              <w:spacing w:after="0"/>
              <w:jc w:val="center"/>
              <w:rPr>
                <w:rFonts w:ascii="Times New Roman" w:hAnsi="Times New Roman"/>
                <w:b/>
                <w:bCs/>
                <w:sz w:val="20"/>
                <w:szCs w:val="20"/>
              </w:rPr>
            </w:pPr>
            <w:r w:rsidRPr="006F53A0">
              <w:rPr>
                <w:rFonts w:ascii="Times New Roman" w:hAnsi="Times New Roman"/>
                <w:b/>
                <w:bCs/>
                <w:sz w:val="20"/>
                <w:szCs w:val="20"/>
              </w:rPr>
              <w:t>2023</w:t>
            </w:r>
          </w:p>
        </w:tc>
        <w:tc>
          <w:tcPr>
            <w:tcW w:w="919" w:type="dxa"/>
            <w:gridSpan w:val="6"/>
            <w:shd w:val="clear" w:color="auto" w:fill="DBDBDB" w:themeFill="accent3" w:themeFillTint="66"/>
            <w:vAlign w:val="center"/>
          </w:tcPr>
          <w:p w14:paraId="6DF15C9C" w14:textId="157412DB" w:rsidR="00861497" w:rsidRPr="006F53A0" w:rsidRDefault="00861497" w:rsidP="00861497">
            <w:pPr>
              <w:spacing w:after="0"/>
              <w:jc w:val="center"/>
              <w:rPr>
                <w:rFonts w:ascii="Times New Roman" w:hAnsi="Times New Roman"/>
                <w:b/>
                <w:bCs/>
                <w:sz w:val="20"/>
                <w:szCs w:val="20"/>
              </w:rPr>
            </w:pPr>
            <w:r w:rsidRPr="006F53A0">
              <w:rPr>
                <w:rFonts w:ascii="Times New Roman" w:hAnsi="Times New Roman"/>
                <w:b/>
                <w:bCs/>
                <w:sz w:val="20"/>
                <w:szCs w:val="20"/>
              </w:rPr>
              <w:t>2024</w:t>
            </w:r>
          </w:p>
        </w:tc>
        <w:tc>
          <w:tcPr>
            <w:tcW w:w="905" w:type="dxa"/>
            <w:gridSpan w:val="6"/>
            <w:shd w:val="clear" w:color="auto" w:fill="DBDBDB" w:themeFill="accent3" w:themeFillTint="66"/>
            <w:vAlign w:val="center"/>
          </w:tcPr>
          <w:p w14:paraId="5F7AB68B" w14:textId="77777777" w:rsidR="00861497" w:rsidRPr="006F53A0" w:rsidRDefault="00861497" w:rsidP="00861497">
            <w:pPr>
              <w:spacing w:after="0"/>
              <w:jc w:val="center"/>
              <w:rPr>
                <w:rFonts w:ascii="Times New Roman" w:hAnsi="Times New Roman"/>
                <w:b/>
                <w:bCs/>
                <w:sz w:val="20"/>
                <w:szCs w:val="20"/>
              </w:rPr>
            </w:pPr>
            <w:r w:rsidRPr="006F53A0">
              <w:rPr>
                <w:rFonts w:ascii="Times New Roman" w:hAnsi="Times New Roman"/>
                <w:b/>
                <w:bCs/>
                <w:sz w:val="20"/>
                <w:szCs w:val="20"/>
              </w:rPr>
              <w:t>İzleme Sıklığı</w:t>
            </w:r>
          </w:p>
        </w:tc>
        <w:tc>
          <w:tcPr>
            <w:tcW w:w="1518" w:type="dxa"/>
            <w:shd w:val="clear" w:color="auto" w:fill="DBDBDB" w:themeFill="accent3" w:themeFillTint="66"/>
            <w:vAlign w:val="center"/>
          </w:tcPr>
          <w:p w14:paraId="01B9E5AA" w14:textId="77777777" w:rsidR="00861497" w:rsidRPr="006F53A0" w:rsidRDefault="00861497" w:rsidP="00861497">
            <w:pPr>
              <w:spacing w:after="0"/>
              <w:jc w:val="center"/>
              <w:rPr>
                <w:rFonts w:ascii="Times New Roman" w:hAnsi="Times New Roman"/>
                <w:b/>
                <w:bCs/>
                <w:sz w:val="20"/>
                <w:szCs w:val="20"/>
              </w:rPr>
            </w:pPr>
            <w:r w:rsidRPr="006F53A0">
              <w:rPr>
                <w:rFonts w:ascii="Times New Roman" w:hAnsi="Times New Roman"/>
                <w:b/>
                <w:bCs/>
                <w:sz w:val="20"/>
                <w:szCs w:val="20"/>
              </w:rPr>
              <w:t>Sorumlu</w:t>
            </w:r>
          </w:p>
        </w:tc>
      </w:tr>
      <w:tr w:rsidR="00861497" w:rsidRPr="006F53A0" w14:paraId="7654A9DF" w14:textId="77777777" w:rsidTr="00144897">
        <w:trPr>
          <w:trHeight w:val="394"/>
        </w:trPr>
        <w:tc>
          <w:tcPr>
            <w:tcW w:w="2133" w:type="dxa"/>
            <w:shd w:val="clear" w:color="auto" w:fill="C5E0B3" w:themeFill="accent6" w:themeFillTint="66"/>
            <w:vAlign w:val="center"/>
          </w:tcPr>
          <w:p w14:paraId="17B34972" w14:textId="2F3D648F" w:rsidR="00861497" w:rsidRPr="006F53A0" w:rsidRDefault="00861497" w:rsidP="00AF4E7D">
            <w:pPr>
              <w:spacing w:after="0"/>
              <w:rPr>
                <w:rFonts w:ascii="Times New Roman" w:hAnsi="Times New Roman"/>
                <w:sz w:val="20"/>
                <w:szCs w:val="20"/>
              </w:rPr>
            </w:pPr>
            <w:r w:rsidRPr="006F53A0">
              <w:rPr>
                <w:rFonts w:ascii="Times New Roman" w:hAnsi="Times New Roman"/>
                <w:sz w:val="20"/>
                <w:szCs w:val="20"/>
              </w:rPr>
              <w:t>SPG2.</w:t>
            </w:r>
            <w:r w:rsidR="00AF4E7D">
              <w:rPr>
                <w:rFonts w:ascii="Times New Roman" w:hAnsi="Times New Roman"/>
                <w:sz w:val="20"/>
                <w:szCs w:val="20"/>
              </w:rPr>
              <w:t>2</w:t>
            </w:r>
            <w:r w:rsidRPr="006F53A0">
              <w:rPr>
                <w:rFonts w:ascii="Times New Roman" w:hAnsi="Times New Roman"/>
                <w:sz w:val="20"/>
                <w:szCs w:val="20"/>
              </w:rPr>
              <w:t>.</w:t>
            </w:r>
            <w:r w:rsidR="00AF4E7D">
              <w:rPr>
                <w:rFonts w:ascii="Times New Roman" w:hAnsi="Times New Roman"/>
                <w:sz w:val="20"/>
                <w:szCs w:val="20"/>
              </w:rPr>
              <w:t>1</w:t>
            </w:r>
            <w:r w:rsidRPr="006F53A0">
              <w:rPr>
                <w:rFonts w:ascii="Times New Roman" w:hAnsi="Times New Roman"/>
                <w:sz w:val="20"/>
                <w:szCs w:val="20"/>
              </w:rPr>
              <w:t>: Borsamız tarafından düzenlenen etkinlik sayısı</w:t>
            </w:r>
          </w:p>
        </w:tc>
        <w:tc>
          <w:tcPr>
            <w:tcW w:w="1532" w:type="dxa"/>
            <w:gridSpan w:val="3"/>
            <w:shd w:val="clear" w:color="auto" w:fill="auto"/>
            <w:vAlign w:val="center"/>
          </w:tcPr>
          <w:p w14:paraId="541564D1" w14:textId="77777777" w:rsidR="00861497" w:rsidRPr="006F53A0" w:rsidRDefault="00861497" w:rsidP="00861497">
            <w:pPr>
              <w:spacing w:after="0"/>
              <w:jc w:val="center"/>
              <w:rPr>
                <w:rFonts w:ascii="Times New Roman" w:hAnsi="Times New Roman"/>
                <w:sz w:val="20"/>
                <w:szCs w:val="20"/>
              </w:rPr>
            </w:pPr>
            <w:r w:rsidRPr="006F53A0">
              <w:rPr>
                <w:rFonts w:ascii="Times New Roman" w:hAnsi="Times New Roman"/>
                <w:sz w:val="20"/>
                <w:szCs w:val="20"/>
              </w:rPr>
              <w:t>---</w:t>
            </w:r>
          </w:p>
        </w:tc>
        <w:tc>
          <w:tcPr>
            <w:tcW w:w="917" w:type="dxa"/>
            <w:gridSpan w:val="6"/>
            <w:shd w:val="clear" w:color="auto" w:fill="auto"/>
            <w:vAlign w:val="center"/>
          </w:tcPr>
          <w:p w14:paraId="53C98DED" w14:textId="315D1C05" w:rsidR="00861497" w:rsidRPr="006F53A0" w:rsidRDefault="002113D4" w:rsidP="00861497">
            <w:pPr>
              <w:spacing w:after="0"/>
              <w:jc w:val="center"/>
              <w:rPr>
                <w:rFonts w:ascii="Times New Roman" w:hAnsi="Times New Roman"/>
                <w:sz w:val="20"/>
                <w:szCs w:val="20"/>
              </w:rPr>
            </w:pPr>
            <w:r w:rsidRPr="006F53A0">
              <w:rPr>
                <w:rFonts w:ascii="Times New Roman" w:hAnsi="Times New Roman"/>
                <w:sz w:val="20"/>
                <w:szCs w:val="20"/>
              </w:rPr>
              <w:t>---</w:t>
            </w:r>
          </w:p>
        </w:tc>
        <w:tc>
          <w:tcPr>
            <w:tcW w:w="1213" w:type="dxa"/>
            <w:gridSpan w:val="9"/>
            <w:shd w:val="clear" w:color="auto" w:fill="auto"/>
            <w:vAlign w:val="center"/>
          </w:tcPr>
          <w:p w14:paraId="76569B6E" w14:textId="5F3FAE02" w:rsidR="00861497" w:rsidRPr="006F53A0" w:rsidRDefault="00861497" w:rsidP="00861497">
            <w:pPr>
              <w:spacing w:after="0"/>
              <w:jc w:val="center"/>
              <w:rPr>
                <w:rFonts w:ascii="Times New Roman" w:hAnsi="Times New Roman"/>
                <w:sz w:val="20"/>
                <w:szCs w:val="20"/>
              </w:rPr>
            </w:pPr>
            <w:r w:rsidRPr="006F53A0">
              <w:rPr>
                <w:rFonts w:ascii="Times New Roman" w:hAnsi="Times New Roman"/>
                <w:sz w:val="20"/>
                <w:szCs w:val="20"/>
              </w:rPr>
              <w:t>1</w:t>
            </w:r>
          </w:p>
        </w:tc>
        <w:tc>
          <w:tcPr>
            <w:tcW w:w="928" w:type="dxa"/>
            <w:gridSpan w:val="7"/>
            <w:shd w:val="clear" w:color="auto" w:fill="auto"/>
            <w:vAlign w:val="center"/>
          </w:tcPr>
          <w:p w14:paraId="7395BF19" w14:textId="0133D627" w:rsidR="00861497" w:rsidRPr="006F53A0" w:rsidRDefault="00861497" w:rsidP="00861497">
            <w:pPr>
              <w:spacing w:after="0"/>
              <w:jc w:val="center"/>
              <w:rPr>
                <w:rFonts w:ascii="Times New Roman" w:hAnsi="Times New Roman"/>
                <w:sz w:val="20"/>
                <w:szCs w:val="20"/>
              </w:rPr>
            </w:pPr>
            <w:r w:rsidRPr="006F53A0">
              <w:rPr>
                <w:rFonts w:ascii="Times New Roman" w:hAnsi="Times New Roman"/>
                <w:sz w:val="20"/>
                <w:szCs w:val="20"/>
              </w:rPr>
              <w:t>2</w:t>
            </w:r>
          </w:p>
        </w:tc>
        <w:tc>
          <w:tcPr>
            <w:tcW w:w="919" w:type="dxa"/>
            <w:gridSpan w:val="6"/>
            <w:shd w:val="clear" w:color="auto" w:fill="auto"/>
            <w:vAlign w:val="center"/>
          </w:tcPr>
          <w:p w14:paraId="52D110E6" w14:textId="1323A5E2" w:rsidR="00861497" w:rsidRPr="006F53A0" w:rsidRDefault="00861497" w:rsidP="00861497">
            <w:pPr>
              <w:spacing w:after="0"/>
              <w:jc w:val="center"/>
              <w:rPr>
                <w:rFonts w:ascii="Times New Roman" w:hAnsi="Times New Roman"/>
                <w:sz w:val="20"/>
                <w:szCs w:val="20"/>
              </w:rPr>
            </w:pPr>
            <w:r w:rsidRPr="006F53A0">
              <w:rPr>
                <w:rFonts w:ascii="Times New Roman" w:hAnsi="Times New Roman"/>
                <w:sz w:val="20"/>
                <w:szCs w:val="20"/>
              </w:rPr>
              <w:t>2</w:t>
            </w:r>
          </w:p>
        </w:tc>
        <w:tc>
          <w:tcPr>
            <w:tcW w:w="905" w:type="dxa"/>
            <w:gridSpan w:val="6"/>
            <w:shd w:val="clear" w:color="auto" w:fill="auto"/>
            <w:vAlign w:val="center"/>
          </w:tcPr>
          <w:p w14:paraId="39823A45" w14:textId="77777777" w:rsidR="00861497" w:rsidRPr="006F53A0" w:rsidRDefault="00861497" w:rsidP="00861497">
            <w:pPr>
              <w:spacing w:after="0"/>
              <w:jc w:val="center"/>
              <w:rPr>
                <w:rFonts w:ascii="Times New Roman" w:hAnsi="Times New Roman"/>
                <w:sz w:val="20"/>
                <w:szCs w:val="20"/>
              </w:rPr>
            </w:pPr>
            <w:r w:rsidRPr="006F53A0">
              <w:rPr>
                <w:rFonts w:ascii="Times New Roman" w:hAnsi="Times New Roman"/>
                <w:sz w:val="20"/>
                <w:szCs w:val="20"/>
              </w:rPr>
              <w:t>3 aylık</w:t>
            </w:r>
          </w:p>
        </w:tc>
        <w:tc>
          <w:tcPr>
            <w:tcW w:w="1518" w:type="dxa"/>
            <w:shd w:val="clear" w:color="auto" w:fill="auto"/>
            <w:vAlign w:val="center"/>
          </w:tcPr>
          <w:p w14:paraId="5402466D" w14:textId="77777777" w:rsidR="00861497" w:rsidRPr="006F53A0" w:rsidRDefault="00861497" w:rsidP="00861497">
            <w:pPr>
              <w:spacing w:after="0"/>
              <w:rPr>
                <w:rFonts w:ascii="Times New Roman" w:hAnsi="Times New Roman"/>
                <w:sz w:val="20"/>
                <w:szCs w:val="20"/>
              </w:rPr>
            </w:pPr>
            <w:r w:rsidRPr="006F53A0">
              <w:rPr>
                <w:rFonts w:ascii="Times New Roman" w:hAnsi="Times New Roman"/>
                <w:sz w:val="20"/>
                <w:szCs w:val="20"/>
              </w:rPr>
              <w:t>Akreditasyon Sorumlusu</w:t>
            </w:r>
          </w:p>
        </w:tc>
      </w:tr>
      <w:tr w:rsidR="00861497" w:rsidRPr="006F53A0" w14:paraId="71BF5829" w14:textId="77777777" w:rsidTr="00144897">
        <w:trPr>
          <w:trHeight w:val="490"/>
        </w:trPr>
        <w:tc>
          <w:tcPr>
            <w:tcW w:w="2133" w:type="dxa"/>
            <w:shd w:val="clear" w:color="auto" w:fill="C5E0B3" w:themeFill="accent6" w:themeFillTint="66"/>
            <w:vAlign w:val="center"/>
          </w:tcPr>
          <w:p w14:paraId="2905CDE5" w14:textId="77777777" w:rsidR="00861497" w:rsidRPr="006F53A0" w:rsidRDefault="00861497" w:rsidP="00861497">
            <w:pPr>
              <w:spacing w:after="0"/>
              <w:rPr>
                <w:rFonts w:ascii="Times New Roman" w:hAnsi="Times New Roman"/>
                <w:b/>
                <w:bCs/>
                <w:sz w:val="20"/>
                <w:szCs w:val="20"/>
              </w:rPr>
            </w:pPr>
            <w:r w:rsidRPr="006F53A0">
              <w:rPr>
                <w:rFonts w:ascii="Times New Roman" w:hAnsi="Times New Roman"/>
                <w:b/>
                <w:bCs/>
                <w:sz w:val="20"/>
                <w:szCs w:val="20"/>
              </w:rPr>
              <w:t>Riskler</w:t>
            </w:r>
          </w:p>
        </w:tc>
        <w:tc>
          <w:tcPr>
            <w:tcW w:w="7932" w:type="dxa"/>
            <w:gridSpan w:val="38"/>
            <w:shd w:val="clear" w:color="auto" w:fill="auto"/>
            <w:vAlign w:val="center"/>
          </w:tcPr>
          <w:p w14:paraId="5EB883A9" w14:textId="2A5C4F0D" w:rsidR="00861497" w:rsidRPr="006F53A0" w:rsidRDefault="00861497" w:rsidP="00861497">
            <w:pPr>
              <w:spacing w:after="0"/>
              <w:rPr>
                <w:rFonts w:ascii="Times New Roman" w:hAnsi="Times New Roman"/>
                <w:sz w:val="20"/>
                <w:szCs w:val="20"/>
              </w:rPr>
            </w:pPr>
            <w:r w:rsidRPr="006F53A0">
              <w:rPr>
                <w:rFonts w:ascii="Times New Roman" w:hAnsi="Times New Roman"/>
                <w:sz w:val="20"/>
                <w:szCs w:val="20"/>
              </w:rPr>
              <w:t>Pandemi, doğal afet vb nedenler ile etkinlerin gerçekleştirilememesi</w:t>
            </w:r>
          </w:p>
          <w:p w14:paraId="790C8E63" w14:textId="0C110099" w:rsidR="00861497" w:rsidRPr="006F53A0" w:rsidRDefault="00861497" w:rsidP="00861497">
            <w:pPr>
              <w:spacing w:after="0"/>
              <w:rPr>
                <w:rFonts w:ascii="Times New Roman" w:hAnsi="Times New Roman"/>
                <w:sz w:val="20"/>
                <w:szCs w:val="20"/>
              </w:rPr>
            </w:pPr>
            <w:r w:rsidRPr="006F53A0">
              <w:rPr>
                <w:rFonts w:ascii="Times New Roman" w:hAnsi="Times New Roman"/>
                <w:sz w:val="20"/>
                <w:szCs w:val="20"/>
              </w:rPr>
              <w:t>Etkinliğe katılım olmaması</w:t>
            </w:r>
          </w:p>
        </w:tc>
      </w:tr>
      <w:tr w:rsidR="00861497" w:rsidRPr="006F53A0" w14:paraId="2FE6F4BD" w14:textId="77777777" w:rsidTr="00144897">
        <w:trPr>
          <w:trHeight w:val="470"/>
        </w:trPr>
        <w:tc>
          <w:tcPr>
            <w:tcW w:w="2133" w:type="dxa"/>
            <w:shd w:val="clear" w:color="auto" w:fill="C5E0B3" w:themeFill="accent6" w:themeFillTint="66"/>
            <w:vAlign w:val="center"/>
          </w:tcPr>
          <w:p w14:paraId="54A601D2" w14:textId="77777777" w:rsidR="00861497" w:rsidRPr="006F53A0" w:rsidRDefault="00861497" w:rsidP="00861497">
            <w:pPr>
              <w:spacing w:after="0"/>
              <w:rPr>
                <w:rFonts w:ascii="Times New Roman" w:hAnsi="Times New Roman"/>
                <w:b/>
                <w:bCs/>
                <w:sz w:val="20"/>
                <w:szCs w:val="20"/>
              </w:rPr>
            </w:pPr>
            <w:r w:rsidRPr="006F53A0">
              <w:rPr>
                <w:rFonts w:ascii="Times New Roman" w:hAnsi="Times New Roman"/>
                <w:b/>
                <w:bCs/>
                <w:sz w:val="20"/>
                <w:szCs w:val="20"/>
              </w:rPr>
              <w:t>Stratejiler</w:t>
            </w:r>
          </w:p>
        </w:tc>
        <w:tc>
          <w:tcPr>
            <w:tcW w:w="7932" w:type="dxa"/>
            <w:gridSpan w:val="38"/>
            <w:shd w:val="clear" w:color="auto" w:fill="auto"/>
            <w:vAlign w:val="center"/>
          </w:tcPr>
          <w:p w14:paraId="15531033" w14:textId="77777777" w:rsidR="00861497" w:rsidRPr="006F53A0" w:rsidRDefault="00861497" w:rsidP="00861497">
            <w:pPr>
              <w:spacing w:after="0"/>
              <w:rPr>
                <w:rFonts w:ascii="Times New Roman" w:hAnsi="Times New Roman"/>
                <w:sz w:val="20"/>
                <w:szCs w:val="20"/>
              </w:rPr>
            </w:pPr>
            <w:r w:rsidRPr="006F53A0">
              <w:rPr>
                <w:rFonts w:ascii="Times New Roman" w:hAnsi="Times New Roman"/>
                <w:sz w:val="20"/>
                <w:szCs w:val="20"/>
              </w:rPr>
              <w:t>Etkinlik tanıtımları yapılacak</w:t>
            </w:r>
          </w:p>
          <w:p w14:paraId="2986B553" w14:textId="6B849859" w:rsidR="00861497" w:rsidRPr="006F53A0" w:rsidRDefault="00861497" w:rsidP="00861497">
            <w:pPr>
              <w:spacing w:after="0"/>
              <w:rPr>
                <w:rFonts w:ascii="Times New Roman" w:hAnsi="Times New Roman"/>
                <w:sz w:val="20"/>
                <w:szCs w:val="20"/>
              </w:rPr>
            </w:pPr>
            <w:r w:rsidRPr="006F53A0">
              <w:rPr>
                <w:rFonts w:ascii="Times New Roman" w:hAnsi="Times New Roman"/>
                <w:sz w:val="20"/>
                <w:szCs w:val="20"/>
              </w:rPr>
              <w:t>Online etkinlikler konusunda çalışma yapılacak</w:t>
            </w:r>
          </w:p>
        </w:tc>
      </w:tr>
      <w:tr w:rsidR="00861497" w:rsidRPr="006F53A0" w14:paraId="6A17D656" w14:textId="77777777" w:rsidTr="00144897">
        <w:trPr>
          <w:trHeight w:val="498"/>
        </w:trPr>
        <w:tc>
          <w:tcPr>
            <w:tcW w:w="2133" w:type="dxa"/>
            <w:shd w:val="clear" w:color="auto" w:fill="C5E0B3" w:themeFill="accent6" w:themeFillTint="66"/>
            <w:vAlign w:val="center"/>
          </w:tcPr>
          <w:p w14:paraId="4A47CA5B" w14:textId="77777777" w:rsidR="00861497" w:rsidRPr="006F53A0" w:rsidRDefault="00861497" w:rsidP="00861497">
            <w:pPr>
              <w:spacing w:after="0"/>
              <w:rPr>
                <w:rFonts w:ascii="Times New Roman" w:hAnsi="Times New Roman"/>
                <w:b/>
                <w:bCs/>
                <w:sz w:val="20"/>
                <w:szCs w:val="20"/>
              </w:rPr>
            </w:pPr>
            <w:r w:rsidRPr="006F53A0">
              <w:rPr>
                <w:rFonts w:ascii="Times New Roman" w:hAnsi="Times New Roman"/>
                <w:b/>
                <w:bCs/>
                <w:sz w:val="20"/>
                <w:szCs w:val="20"/>
              </w:rPr>
              <w:t>Maliyet</w:t>
            </w:r>
          </w:p>
        </w:tc>
        <w:tc>
          <w:tcPr>
            <w:tcW w:w="7932" w:type="dxa"/>
            <w:gridSpan w:val="38"/>
            <w:shd w:val="clear" w:color="auto" w:fill="auto"/>
            <w:vAlign w:val="center"/>
          </w:tcPr>
          <w:p w14:paraId="3F2ADAC7" w14:textId="146658C0" w:rsidR="00861497" w:rsidRPr="006F53A0" w:rsidRDefault="00B14215" w:rsidP="00861497">
            <w:pPr>
              <w:spacing w:after="0"/>
              <w:rPr>
                <w:rFonts w:ascii="Times New Roman" w:hAnsi="Times New Roman"/>
                <w:sz w:val="20"/>
                <w:szCs w:val="20"/>
              </w:rPr>
            </w:pPr>
            <w:r w:rsidRPr="006F53A0">
              <w:rPr>
                <w:rFonts w:ascii="Times New Roman" w:hAnsi="Times New Roman"/>
                <w:sz w:val="20"/>
                <w:szCs w:val="20"/>
              </w:rPr>
              <w:t>20.000</w:t>
            </w:r>
          </w:p>
        </w:tc>
      </w:tr>
      <w:tr w:rsidR="00861497" w:rsidRPr="006F53A0" w14:paraId="2C18D815" w14:textId="77777777" w:rsidTr="00144897">
        <w:trPr>
          <w:trHeight w:val="522"/>
        </w:trPr>
        <w:tc>
          <w:tcPr>
            <w:tcW w:w="2133" w:type="dxa"/>
            <w:shd w:val="clear" w:color="auto" w:fill="C5E0B3" w:themeFill="accent6" w:themeFillTint="66"/>
            <w:vAlign w:val="center"/>
          </w:tcPr>
          <w:p w14:paraId="2F869D7A" w14:textId="77777777" w:rsidR="00861497" w:rsidRPr="006F53A0" w:rsidRDefault="00861497" w:rsidP="00861497">
            <w:pPr>
              <w:spacing w:after="0"/>
              <w:rPr>
                <w:rFonts w:ascii="Times New Roman" w:hAnsi="Times New Roman"/>
                <w:b/>
                <w:bCs/>
                <w:sz w:val="20"/>
                <w:szCs w:val="20"/>
              </w:rPr>
            </w:pPr>
            <w:r w:rsidRPr="006F53A0">
              <w:rPr>
                <w:rFonts w:ascii="Times New Roman" w:hAnsi="Times New Roman"/>
                <w:b/>
                <w:bCs/>
                <w:sz w:val="20"/>
                <w:szCs w:val="20"/>
              </w:rPr>
              <w:t xml:space="preserve">Tespitler </w:t>
            </w:r>
          </w:p>
        </w:tc>
        <w:tc>
          <w:tcPr>
            <w:tcW w:w="7932" w:type="dxa"/>
            <w:gridSpan w:val="38"/>
            <w:shd w:val="clear" w:color="auto" w:fill="auto"/>
            <w:vAlign w:val="center"/>
          </w:tcPr>
          <w:p w14:paraId="65348D2D" w14:textId="5FA96842" w:rsidR="00861497" w:rsidRPr="006F53A0" w:rsidRDefault="00861497" w:rsidP="00861497">
            <w:pPr>
              <w:spacing w:after="0"/>
              <w:jc w:val="both"/>
              <w:rPr>
                <w:rFonts w:ascii="Times New Roman" w:hAnsi="Times New Roman"/>
                <w:sz w:val="20"/>
                <w:szCs w:val="20"/>
              </w:rPr>
            </w:pPr>
            <w:r w:rsidRPr="006F53A0">
              <w:rPr>
                <w:rFonts w:ascii="Times New Roman" w:hAnsi="Times New Roman"/>
                <w:sz w:val="20"/>
                <w:szCs w:val="20"/>
              </w:rPr>
              <w:t xml:space="preserve">Borsamız görünürlüğü ve bilinirliğinin artırılması </w:t>
            </w:r>
          </w:p>
        </w:tc>
      </w:tr>
      <w:tr w:rsidR="00861497" w:rsidRPr="006F53A0" w14:paraId="3C8ECCD5" w14:textId="77777777" w:rsidTr="00144897">
        <w:trPr>
          <w:trHeight w:val="498"/>
        </w:trPr>
        <w:tc>
          <w:tcPr>
            <w:tcW w:w="2133" w:type="dxa"/>
            <w:shd w:val="clear" w:color="auto" w:fill="C5E0B3" w:themeFill="accent6" w:themeFillTint="66"/>
            <w:vAlign w:val="center"/>
          </w:tcPr>
          <w:p w14:paraId="50266436" w14:textId="77777777" w:rsidR="00861497" w:rsidRPr="006F53A0" w:rsidRDefault="00861497" w:rsidP="00861497">
            <w:pPr>
              <w:spacing w:after="0"/>
              <w:rPr>
                <w:rFonts w:ascii="Times New Roman" w:hAnsi="Times New Roman"/>
                <w:b/>
                <w:bCs/>
                <w:sz w:val="20"/>
                <w:szCs w:val="20"/>
              </w:rPr>
            </w:pPr>
            <w:r w:rsidRPr="006F53A0">
              <w:rPr>
                <w:rFonts w:ascii="Times New Roman" w:hAnsi="Times New Roman"/>
                <w:b/>
                <w:bCs/>
                <w:sz w:val="20"/>
                <w:szCs w:val="20"/>
              </w:rPr>
              <w:t>İhtiyaçlar</w:t>
            </w:r>
          </w:p>
        </w:tc>
        <w:tc>
          <w:tcPr>
            <w:tcW w:w="7932" w:type="dxa"/>
            <w:gridSpan w:val="38"/>
            <w:shd w:val="clear" w:color="auto" w:fill="auto"/>
            <w:vAlign w:val="center"/>
          </w:tcPr>
          <w:p w14:paraId="6BDF4980" w14:textId="77777777" w:rsidR="00861497" w:rsidRPr="006F53A0" w:rsidRDefault="00861497" w:rsidP="00861497">
            <w:pPr>
              <w:spacing w:after="0"/>
              <w:rPr>
                <w:rFonts w:ascii="Times New Roman" w:hAnsi="Times New Roman"/>
                <w:sz w:val="20"/>
                <w:szCs w:val="20"/>
              </w:rPr>
            </w:pPr>
            <w:r w:rsidRPr="006F53A0">
              <w:rPr>
                <w:rFonts w:ascii="Times New Roman" w:hAnsi="Times New Roman"/>
                <w:sz w:val="20"/>
                <w:szCs w:val="20"/>
              </w:rPr>
              <w:t>Borsamızın görünürlüğünü arttırmak</w:t>
            </w:r>
          </w:p>
          <w:p w14:paraId="7013A431" w14:textId="77777777" w:rsidR="00861497" w:rsidRPr="006F53A0" w:rsidRDefault="00861497" w:rsidP="00861497">
            <w:pPr>
              <w:spacing w:after="0"/>
              <w:rPr>
                <w:rFonts w:ascii="Times New Roman" w:hAnsi="Times New Roman"/>
                <w:sz w:val="20"/>
                <w:szCs w:val="20"/>
              </w:rPr>
            </w:pPr>
            <w:r w:rsidRPr="006F53A0">
              <w:rPr>
                <w:rFonts w:ascii="Times New Roman" w:hAnsi="Times New Roman"/>
                <w:sz w:val="20"/>
                <w:szCs w:val="20"/>
              </w:rPr>
              <w:t>Sosyal ağ kullanımının arttırılması</w:t>
            </w:r>
          </w:p>
        </w:tc>
      </w:tr>
      <w:tr w:rsidR="00A64449" w:rsidRPr="006F53A0" w14:paraId="17F364E0" w14:textId="77777777" w:rsidTr="00144897">
        <w:trPr>
          <w:trHeight w:val="440"/>
        </w:trPr>
        <w:tc>
          <w:tcPr>
            <w:tcW w:w="2133" w:type="dxa"/>
            <w:shd w:val="clear" w:color="auto" w:fill="C5E0B3" w:themeFill="accent6" w:themeFillTint="66"/>
            <w:vAlign w:val="center"/>
          </w:tcPr>
          <w:p w14:paraId="55349A05" w14:textId="77777777" w:rsidR="00A64449" w:rsidRPr="006F53A0" w:rsidRDefault="00A64449" w:rsidP="00A64449">
            <w:pPr>
              <w:spacing w:after="0"/>
              <w:rPr>
                <w:rFonts w:ascii="Times New Roman" w:hAnsi="Times New Roman"/>
                <w:b/>
                <w:bCs/>
                <w:sz w:val="20"/>
                <w:szCs w:val="20"/>
              </w:rPr>
            </w:pPr>
            <w:r w:rsidRPr="006F53A0">
              <w:rPr>
                <w:rFonts w:ascii="Times New Roman" w:hAnsi="Times New Roman"/>
                <w:b/>
                <w:bCs/>
                <w:sz w:val="20"/>
                <w:szCs w:val="20"/>
              </w:rPr>
              <w:t>Amaç</w:t>
            </w:r>
          </w:p>
        </w:tc>
        <w:tc>
          <w:tcPr>
            <w:tcW w:w="7932" w:type="dxa"/>
            <w:gridSpan w:val="38"/>
            <w:shd w:val="clear" w:color="auto" w:fill="E2EFD9" w:themeFill="accent6" w:themeFillTint="33"/>
            <w:vAlign w:val="center"/>
          </w:tcPr>
          <w:p w14:paraId="5E059A0A" w14:textId="77777777" w:rsidR="00A64449" w:rsidRPr="006F53A0" w:rsidRDefault="00A64449" w:rsidP="00A64449">
            <w:pPr>
              <w:spacing w:after="0"/>
              <w:rPr>
                <w:rFonts w:ascii="Times New Roman" w:hAnsi="Times New Roman"/>
                <w:sz w:val="20"/>
                <w:szCs w:val="20"/>
              </w:rPr>
            </w:pPr>
            <w:r w:rsidRPr="006F53A0">
              <w:rPr>
                <w:rFonts w:ascii="Times New Roman" w:hAnsi="Times New Roman"/>
                <w:b/>
                <w:bCs/>
                <w:sz w:val="20"/>
                <w:szCs w:val="20"/>
              </w:rPr>
              <w:t>A3</w:t>
            </w:r>
            <w:r w:rsidRPr="006F53A0">
              <w:rPr>
                <w:rFonts w:ascii="Times New Roman" w:hAnsi="Times New Roman"/>
                <w:sz w:val="20"/>
                <w:szCs w:val="20"/>
              </w:rPr>
              <w:t xml:space="preserve">: </w:t>
            </w:r>
            <w:r w:rsidRPr="006F53A0">
              <w:rPr>
                <w:rFonts w:ascii="Times New Roman" w:hAnsi="Times New Roman"/>
                <w:b/>
                <w:color w:val="000000" w:themeColor="text1"/>
                <w:sz w:val="20"/>
                <w:szCs w:val="20"/>
                <w:lang w:eastAsia="tr-TR"/>
              </w:rPr>
              <w:t>Kurumsal kapasiteyi geliştirmek</w:t>
            </w:r>
          </w:p>
        </w:tc>
      </w:tr>
      <w:tr w:rsidR="00A64449" w:rsidRPr="006F53A0" w14:paraId="1FAD71B4" w14:textId="77777777" w:rsidTr="00144897">
        <w:trPr>
          <w:trHeight w:val="476"/>
        </w:trPr>
        <w:tc>
          <w:tcPr>
            <w:tcW w:w="2133" w:type="dxa"/>
            <w:shd w:val="clear" w:color="auto" w:fill="C5E0B3" w:themeFill="accent6" w:themeFillTint="66"/>
            <w:vAlign w:val="center"/>
          </w:tcPr>
          <w:p w14:paraId="6F71A6C9" w14:textId="77777777" w:rsidR="00A64449" w:rsidRPr="006F53A0" w:rsidRDefault="00A64449" w:rsidP="00A64449">
            <w:pPr>
              <w:spacing w:after="0"/>
              <w:ind w:right="-106"/>
              <w:rPr>
                <w:rFonts w:ascii="Times New Roman" w:hAnsi="Times New Roman"/>
                <w:b/>
                <w:bCs/>
                <w:sz w:val="20"/>
                <w:szCs w:val="20"/>
              </w:rPr>
            </w:pPr>
            <w:r w:rsidRPr="006F53A0">
              <w:rPr>
                <w:rFonts w:ascii="Times New Roman" w:hAnsi="Times New Roman"/>
                <w:b/>
                <w:bCs/>
                <w:sz w:val="20"/>
                <w:szCs w:val="20"/>
              </w:rPr>
              <w:t>Hedef</w:t>
            </w:r>
          </w:p>
        </w:tc>
        <w:tc>
          <w:tcPr>
            <w:tcW w:w="7932" w:type="dxa"/>
            <w:gridSpan w:val="38"/>
            <w:shd w:val="clear" w:color="auto" w:fill="E2EFD9" w:themeFill="accent6" w:themeFillTint="33"/>
            <w:vAlign w:val="center"/>
          </w:tcPr>
          <w:p w14:paraId="76185CCF" w14:textId="77777777" w:rsidR="00A64449" w:rsidRPr="006F53A0" w:rsidRDefault="00A64449" w:rsidP="00A64449">
            <w:pPr>
              <w:spacing w:after="0"/>
              <w:rPr>
                <w:rFonts w:ascii="Times New Roman" w:hAnsi="Times New Roman"/>
                <w:sz w:val="20"/>
                <w:szCs w:val="20"/>
              </w:rPr>
            </w:pPr>
            <w:r w:rsidRPr="006F53A0">
              <w:rPr>
                <w:rFonts w:ascii="Times New Roman" w:hAnsi="Times New Roman"/>
                <w:b/>
                <w:bCs/>
                <w:sz w:val="20"/>
                <w:szCs w:val="20"/>
              </w:rPr>
              <w:t xml:space="preserve">H3.1 </w:t>
            </w:r>
            <w:r w:rsidRPr="006F53A0">
              <w:rPr>
                <w:rFonts w:ascii="Times New Roman" w:hAnsi="Times New Roman"/>
                <w:sz w:val="20"/>
                <w:szCs w:val="20"/>
              </w:rPr>
              <w:t>Üye ve personel memnuniyeti esas alınarak hizmet kalitesinin artırılması</w:t>
            </w:r>
          </w:p>
        </w:tc>
      </w:tr>
      <w:tr w:rsidR="00A64449" w:rsidRPr="006F53A0" w14:paraId="3C859550" w14:textId="77777777" w:rsidTr="00144897">
        <w:trPr>
          <w:trHeight w:val="424"/>
        </w:trPr>
        <w:tc>
          <w:tcPr>
            <w:tcW w:w="2133" w:type="dxa"/>
            <w:shd w:val="clear" w:color="auto" w:fill="C5E0B3" w:themeFill="accent6" w:themeFillTint="66"/>
            <w:vAlign w:val="center"/>
          </w:tcPr>
          <w:p w14:paraId="5BEFCDA5" w14:textId="77777777" w:rsidR="00A64449" w:rsidRPr="006F53A0" w:rsidRDefault="00A64449" w:rsidP="00A64449">
            <w:pPr>
              <w:spacing w:after="0"/>
              <w:ind w:right="-106"/>
              <w:rPr>
                <w:rFonts w:ascii="Times New Roman" w:hAnsi="Times New Roman"/>
                <w:b/>
                <w:bCs/>
                <w:sz w:val="20"/>
                <w:szCs w:val="20"/>
              </w:rPr>
            </w:pPr>
            <w:r w:rsidRPr="006F53A0">
              <w:rPr>
                <w:rFonts w:ascii="Times New Roman" w:hAnsi="Times New Roman"/>
                <w:b/>
                <w:bCs/>
                <w:sz w:val="20"/>
                <w:szCs w:val="20"/>
              </w:rPr>
              <w:t>İşbirliği Yapılacak Birim(ler) ve Personel</w:t>
            </w:r>
          </w:p>
        </w:tc>
        <w:tc>
          <w:tcPr>
            <w:tcW w:w="7932" w:type="dxa"/>
            <w:gridSpan w:val="38"/>
            <w:shd w:val="clear" w:color="auto" w:fill="E2EFD9" w:themeFill="accent6" w:themeFillTint="33"/>
            <w:vAlign w:val="center"/>
          </w:tcPr>
          <w:p w14:paraId="19B1292E" w14:textId="77777777" w:rsidR="00A64449" w:rsidRPr="006F53A0" w:rsidRDefault="00A64449" w:rsidP="00A64449">
            <w:pPr>
              <w:spacing w:after="0"/>
              <w:rPr>
                <w:rFonts w:ascii="Times New Roman" w:hAnsi="Times New Roman"/>
                <w:sz w:val="20"/>
                <w:szCs w:val="20"/>
              </w:rPr>
            </w:pPr>
            <w:r w:rsidRPr="006F53A0">
              <w:rPr>
                <w:rFonts w:ascii="Times New Roman" w:hAnsi="Times New Roman"/>
                <w:sz w:val="20"/>
                <w:szCs w:val="20"/>
              </w:rPr>
              <w:t xml:space="preserve">Yönetim Kurulu, Genel Sekreter, AİK </w:t>
            </w:r>
          </w:p>
        </w:tc>
      </w:tr>
      <w:tr w:rsidR="00A64449" w:rsidRPr="006F53A0" w14:paraId="50A32941" w14:textId="77777777" w:rsidTr="00144897">
        <w:tc>
          <w:tcPr>
            <w:tcW w:w="2133" w:type="dxa"/>
            <w:shd w:val="clear" w:color="auto" w:fill="C5E0B3" w:themeFill="accent6" w:themeFillTint="66"/>
            <w:vAlign w:val="center"/>
          </w:tcPr>
          <w:p w14:paraId="6BBE0277" w14:textId="77777777" w:rsidR="00A64449" w:rsidRPr="006F53A0" w:rsidRDefault="00A64449" w:rsidP="00A64449">
            <w:pPr>
              <w:spacing w:after="0"/>
              <w:ind w:right="-106"/>
              <w:rPr>
                <w:rFonts w:ascii="Times New Roman" w:hAnsi="Times New Roman"/>
                <w:b/>
                <w:bCs/>
                <w:sz w:val="20"/>
                <w:szCs w:val="20"/>
              </w:rPr>
            </w:pPr>
            <w:r w:rsidRPr="006F53A0">
              <w:rPr>
                <w:rFonts w:ascii="Times New Roman" w:hAnsi="Times New Roman"/>
                <w:b/>
                <w:bCs/>
                <w:sz w:val="20"/>
                <w:szCs w:val="20"/>
              </w:rPr>
              <w:t>Stratejik Performans Göstergeleri</w:t>
            </w:r>
          </w:p>
        </w:tc>
        <w:tc>
          <w:tcPr>
            <w:tcW w:w="1656" w:type="dxa"/>
            <w:gridSpan w:val="4"/>
            <w:shd w:val="clear" w:color="auto" w:fill="DBDBDB" w:themeFill="accent3" w:themeFillTint="66"/>
            <w:vAlign w:val="center"/>
          </w:tcPr>
          <w:p w14:paraId="7371785A" w14:textId="77777777" w:rsidR="00A64449" w:rsidRPr="006F53A0" w:rsidRDefault="00A64449" w:rsidP="00A64449">
            <w:pPr>
              <w:spacing w:after="0"/>
              <w:jc w:val="center"/>
              <w:rPr>
                <w:rFonts w:ascii="Times New Roman" w:hAnsi="Times New Roman"/>
                <w:b/>
                <w:bCs/>
                <w:sz w:val="20"/>
                <w:szCs w:val="20"/>
              </w:rPr>
            </w:pPr>
            <w:r w:rsidRPr="006F53A0">
              <w:rPr>
                <w:rFonts w:ascii="Times New Roman" w:hAnsi="Times New Roman"/>
                <w:b/>
                <w:bCs/>
                <w:sz w:val="20"/>
                <w:szCs w:val="20"/>
              </w:rPr>
              <w:t xml:space="preserve">Başlangıç Değeri </w:t>
            </w:r>
          </w:p>
        </w:tc>
        <w:tc>
          <w:tcPr>
            <w:tcW w:w="776" w:type="dxa"/>
            <w:gridSpan w:val="4"/>
            <w:shd w:val="clear" w:color="auto" w:fill="DBDBDB" w:themeFill="accent3" w:themeFillTint="66"/>
            <w:vAlign w:val="center"/>
          </w:tcPr>
          <w:p w14:paraId="63230EE7" w14:textId="22780C90" w:rsidR="00A64449" w:rsidRPr="006F53A0" w:rsidRDefault="00A64449" w:rsidP="00114D1D">
            <w:pPr>
              <w:spacing w:after="0"/>
              <w:jc w:val="center"/>
              <w:rPr>
                <w:rFonts w:ascii="Times New Roman" w:hAnsi="Times New Roman"/>
                <w:b/>
                <w:bCs/>
                <w:sz w:val="20"/>
                <w:szCs w:val="20"/>
              </w:rPr>
            </w:pPr>
            <w:r w:rsidRPr="006F53A0">
              <w:rPr>
                <w:rFonts w:ascii="Times New Roman" w:hAnsi="Times New Roman"/>
                <w:b/>
                <w:bCs/>
                <w:sz w:val="20"/>
                <w:szCs w:val="20"/>
              </w:rPr>
              <w:t>20</w:t>
            </w:r>
            <w:r w:rsidR="00114D1D" w:rsidRPr="006F53A0">
              <w:rPr>
                <w:rFonts w:ascii="Times New Roman" w:hAnsi="Times New Roman"/>
                <w:b/>
                <w:bCs/>
                <w:sz w:val="20"/>
                <w:szCs w:val="20"/>
              </w:rPr>
              <w:t>21</w:t>
            </w:r>
          </w:p>
        </w:tc>
        <w:tc>
          <w:tcPr>
            <w:tcW w:w="1066" w:type="dxa"/>
            <w:gridSpan w:val="7"/>
            <w:shd w:val="clear" w:color="auto" w:fill="DBDBDB" w:themeFill="accent3" w:themeFillTint="66"/>
            <w:vAlign w:val="center"/>
          </w:tcPr>
          <w:p w14:paraId="52FF97A6" w14:textId="6AD3C29D" w:rsidR="00A64449" w:rsidRPr="006F53A0" w:rsidRDefault="00A64449" w:rsidP="00114D1D">
            <w:pPr>
              <w:spacing w:after="0"/>
              <w:jc w:val="center"/>
              <w:rPr>
                <w:rFonts w:ascii="Times New Roman" w:hAnsi="Times New Roman"/>
                <w:b/>
                <w:bCs/>
                <w:sz w:val="20"/>
                <w:szCs w:val="20"/>
              </w:rPr>
            </w:pPr>
            <w:r w:rsidRPr="006F53A0">
              <w:rPr>
                <w:rFonts w:ascii="Times New Roman" w:hAnsi="Times New Roman"/>
                <w:b/>
                <w:bCs/>
                <w:sz w:val="20"/>
                <w:szCs w:val="20"/>
              </w:rPr>
              <w:t>20</w:t>
            </w:r>
            <w:r w:rsidR="00114D1D" w:rsidRPr="006F53A0">
              <w:rPr>
                <w:rFonts w:ascii="Times New Roman" w:hAnsi="Times New Roman"/>
                <w:b/>
                <w:bCs/>
                <w:sz w:val="20"/>
                <w:szCs w:val="20"/>
              </w:rPr>
              <w:t>22</w:t>
            </w:r>
          </w:p>
        </w:tc>
        <w:tc>
          <w:tcPr>
            <w:tcW w:w="779" w:type="dxa"/>
            <w:gridSpan w:val="7"/>
            <w:shd w:val="clear" w:color="auto" w:fill="DBDBDB" w:themeFill="accent3" w:themeFillTint="66"/>
            <w:vAlign w:val="center"/>
          </w:tcPr>
          <w:p w14:paraId="32698C14" w14:textId="551C52C6" w:rsidR="00A64449" w:rsidRPr="006F53A0" w:rsidRDefault="00A64449" w:rsidP="00114D1D">
            <w:pPr>
              <w:spacing w:after="0"/>
              <w:jc w:val="center"/>
              <w:rPr>
                <w:rFonts w:ascii="Times New Roman" w:hAnsi="Times New Roman"/>
                <w:b/>
                <w:bCs/>
                <w:sz w:val="20"/>
                <w:szCs w:val="20"/>
              </w:rPr>
            </w:pPr>
            <w:r w:rsidRPr="006F53A0">
              <w:rPr>
                <w:rFonts w:ascii="Times New Roman" w:hAnsi="Times New Roman"/>
                <w:b/>
                <w:bCs/>
                <w:sz w:val="20"/>
                <w:szCs w:val="20"/>
              </w:rPr>
              <w:t>202</w:t>
            </w:r>
            <w:r w:rsidR="00114D1D" w:rsidRPr="006F53A0">
              <w:rPr>
                <w:rFonts w:ascii="Times New Roman" w:hAnsi="Times New Roman"/>
                <w:b/>
                <w:bCs/>
                <w:sz w:val="20"/>
                <w:szCs w:val="20"/>
              </w:rPr>
              <w:t>3</w:t>
            </w:r>
          </w:p>
        </w:tc>
        <w:tc>
          <w:tcPr>
            <w:tcW w:w="772" w:type="dxa"/>
            <w:gridSpan w:val="7"/>
            <w:shd w:val="clear" w:color="auto" w:fill="DBDBDB" w:themeFill="accent3" w:themeFillTint="66"/>
            <w:vAlign w:val="center"/>
          </w:tcPr>
          <w:p w14:paraId="162FADC4" w14:textId="362087B6" w:rsidR="00A64449" w:rsidRPr="006F53A0" w:rsidRDefault="00A64449" w:rsidP="00114D1D">
            <w:pPr>
              <w:spacing w:after="0"/>
              <w:jc w:val="center"/>
              <w:rPr>
                <w:rFonts w:ascii="Times New Roman" w:hAnsi="Times New Roman"/>
                <w:b/>
                <w:bCs/>
                <w:sz w:val="20"/>
                <w:szCs w:val="20"/>
              </w:rPr>
            </w:pPr>
            <w:r w:rsidRPr="006F53A0">
              <w:rPr>
                <w:rFonts w:ascii="Times New Roman" w:hAnsi="Times New Roman"/>
                <w:b/>
                <w:bCs/>
                <w:sz w:val="20"/>
                <w:szCs w:val="20"/>
              </w:rPr>
              <w:t>202</w:t>
            </w:r>
            <w:r w:rsidR="00114D1D" w:rsidRPr="006F53A0">
              <w:rPr>
                <w:rFonts w:ascii="Times New Roman" w:hAnsi="Times New Roman"/>
                <w:b/>
                <w:bCs/>
                <w:sz w:val="20"/>
                <w:szCs w:val="20"/>
              </w:rPr>
              <w:t>4</w:t>
            </w:r>
          </w:p>
        </w:tc>
        <w:tc>
          <w:tcPr>
            <w:tcW w:w="1114" w:type="dxa"/>
            <w:gridSpan w:val="7"/>
            <w:shd w:val="clear" w:color="auto" w:fill="DBDBDB" w:themeFill="accent3" w:themeFillTint="66"/>
            <w:vAlign w:val="center"/>
          </w:tcPr>
          <w:p w14:paraId="3E29EB28" w14:textId="77777777" w:rsidR="00A64449" w:rsidRPr="006F53A0" w:rsidRDefault="00A64449" w:rsidP="00A64449">
            <w:pPr>
              <w:spacing w:after="0"/>
              <w:jc w:val="center"/>
              <w:rPr>
                <w:rFonts w:ascii="Times New Roman" w:hAnsi="Times New Roman"/>
                <w:b/>
                <w:bCs/>
                <w:sz w:val="20"/>
                <w:szCs w:val="20"/>
              </w:rPr>
            </w:pPr>
            <w:r w:rsidRPr="006F53A0">
              <w:rPr>
                <w:rFonts w:ascii="Times New Roman" w:hAnsi="Times New Roman"/>
                <w:b/>
                <w:bCs/>
                <w:sz w:val="20"/>
                <w:szCs w:val="20"/>
              </w:rPr>
              <w:t>İzleme Sıklığı</w:t>
            </w:r>
          </w:p>
        </w:tc>
        <w:tc>
          <w:tcPr>
            <w:tcW w:w="1769" w:type="dxa"/>
            <w:gridSpan w:val="2"/>
            <w:shd w:val="clear" w:color="auto" w:fill="DBDBDB" w:themeFill="accent3" w:themeFillTint="66"/>
            <w:vAlign w:val="center"/>
          </w:tcPr>
          <w:p w14:paraId="692F24C9" w14:textId="77777777" w:rsidR="00A64449" w:rsidRPr="006F53A0" w:rsidRDefault="00A64449" w:rsidP="00A64449">
            <w:pPr>
              <w:spacing w:after="0"/>
              <w:jc w:val="center"/>
              <w:rPr>
                <w:rFonts w:ascii="Times New Roman" w:hAnsi="Times New Roman"/>
                <w:b/>
                <w:bCs/>
                <w:sz w:val="20"/>
                <w:szCs w:val="20"/>
              </w:rPr>
            </w:pPr>
            <w:r w:rsidRPr="006F53A0">
              <w:rPr>
                <w:rFonts w:ascii="Times New Roman" w:hAnsi="Times New Roman"/>
                <w:b/>
                <w:bCs/>
                <w:sz w:val="20"/>
                <w:szCs w:val="20"/>
              </w:rPr>
              <w:t>Sorumlu</w:t>
            </w:r>
          </w:p>
        </w:tc>
      </w:tr>
      <w:tr w:rsidR="00A64449" w:rsidRPr="006F53A0" w14:paraId="2239F448" w14:textId="77777777" w:rsidTr="00144897">
        <w:tc>
          <w:tcPr>
            <w:tcW w:w="2133" w:type="dxa"/>
            <w:shd w:val="clear" w:color="auto" w:fill="C5E0B3" w:themeFill="accent6" w:themeFillTint="66"/>
            <w:vAlign w:val="center"/>
          </w:tcPr>
          <w:p w14:paraId="1E729495" w14:textId="77777777" w:rsidR="00A64449" w:rsidRPr="006F53A0" w:rsidRDefault="00A64449" w:rsidP="00A64449">
            <w:pPr>
              <w:spacing w:after="0"/>
              <w:ind w:right="-106"/>
              <w:rPr>
                <w:rFonts w:ascii="Times New Roman" w:hAnsi="Times New Roman"/>
                <w:sz w:val="20"/>
                <w:szCs w:val="20"/>
              </w:rPr>
            </w:pPr>
            <w:r w:rsidRPr="006F53A0">
              <w:rPr>
                <w:rFonts w:ascii="Times New Roman" w:hAnsi="Times New Roman"/>
                <w:sz w:val="20"/>
                <w:szCs w:val="20"/>
              </w:rPr>
              <w:t>SPG3.1.1: Personel memnuiyeti anket puanı</w:t>
            </w:r>
          </w:p>
        </w:tc>
        <w:tc>
          <w:tcPr>
            <w:tcW w:w="1656" w:type="dxa"/>
            <w:gridSpan w:val="4"/>
            <w:shd w:val="clear" w:color="auto" w:fill="auto"/>
            <w:vAlign w:val="center"/>
          </w:tcPr>
          <w:p w14:paraId="2CBAD62C" w14:textId="50EDC3BB" w:rsidR="00A64449" w:rsidRPr="006F53A0" w:rsidRDefault="002113D4" w:rsidP="00A64449">
            <w:pPr>
              <w:spacing w:after="0"/>
              <w:jc w:val="center"/>
              <w:rPr>
                <w:rFonts w:ascii="Times New Roman" w:hAnsi="Times New Roman"/>
                <w:sz w:val="20"/>
                <w:szCs w:val="20"/>
              </w:rPr>
            </w:pPr>
            <w:r w:rsidRPr="006F53A0">
              <w:rPr>
                <w:rFonts w:ascii="Times New Roman" w:hAnsi="Times New Roman"/>
                <w:sz w:val="20"/>
                <w:szCs w:val="20"/>
              </w:rPr>
              <w:t>---</w:t>
            </w:r>
          </w:p>
        </w:tc>
        <w:tc>
          <w:tcPr>
            <w:tcW w:w="776" w:type="dxa"/>
            <w:gridSpan w:val="4"/>
            <w:shd w:val="clear" w:color="auto" w:fill="auto"/>
            <w:vAlign w:val="center"/>
          </w:tcPr>
          <w:p w14:paraId="16B718C0" w14:textId="7704F00A" w:rsidR="00A64449" w:rsidRPr="006F53A0" w:rsidRDefault="002113D4" w:rsidP="00A64449">
            <w:pPr>
              <w:spacing w:after="0"/>
              <w:jc w:val="center"/>
              <w:rPr>
                <w:rFonts w:ascii="Times New Roman" w:hAnsi="Times New Roman"/>
                <w:sz w:val="20"/>
                <w:szCs w:val="20"/>
              </w:rPr>
            </w:pPr>
            <w:r w:rsidRPr="006F53A0">
              <w:rPr>
                <w:rFonts w:ascii="Times New Roman" w:hAnsi="Times New Roman"/>
                <w:sz w:val="20"/>
                <w:szCs w:val="20"/>
              </w:rPr>
              <w:t>%80</w:t>
            </w:r>
          </w:p>
        </w:tc>
        <w:tc>
          <w:tcPr>
            <w:tcW w:w="1066" w:type="dxa"/>
            <w:gridSpan w:val="7"/>
            <w:shd w:val="clear" w:color="auto" w:fill="auto"/>
            <w:vAlign w:val="center"/>
          </w:tcPr>
          <w:p w14:paraId="093D2B29" w14:textId="77777777" w:rsidR="00A64449" w:rsidRPr="006F53A0" w:rsidRDefault="00A64449" w:rsidP="00A64449">
            <w:pPr>
              <w:spacing w:after="0"/>
              <w:jc w:val="center"/>
              <w:rPr>
                <w:rFonts w:ascii="Times New Roman" w:hAnsi="Times New Roman"/>
                <w:sz w:val="20"/>
                <w:szCs w:val="20"/>
              </w:rPr>
            </w:pPr>
            <w:r w:rsidRPr="006F53A0">
              <w:rPr>
                <w:rFonts w:ascii="Times New Roman" w:hAnsi="Times New Roman"/>
                <w:sz w:val="20"/>
                <w:szCs w:val="20"/>
              </w:rPr>
              <w:t>%80</w:t>
            </w:r>
          </w:p>
        </w:tc>
        <w:tc>
          <w:tcPr>
            <w:tcW w:w="779" w:type="dxa"/>
            <w:gridSpan w:val="7"/>
            <w:shd w:val="clear" w:color="auto" w:fill="auto"/>
            <w:vAlign w:val="center"/>
          </w:tcPr>
          <w:p w14:paraId="0AAD7A39" w14:textId="77777777" w:rsidR="00A64449" w:rsidRPr="006F53A0" w:rsidRDefault="00A64449" w:rsidP="00A64449">
            <w:pPr>
              <w:spacing w:after="0"/>
              <w:jc w:val="center"/>
              <w:rPr>
                <w:rFonts w:ascii="Times New Roman" w:hAnsi="Times New Roman"/>
                <w:sz w:val="20"/>
                <w:szCs w:val="20"/>
              </w:rPr>
            </w:pPr>
            <w:r w:rsidRPr="006F53A0">
              <w:rPr>
                <w:rFonts w:ascii="Times New Roman" w:hAnsi="Times New Roman"/>
                <w:sz w:val="20"/>
                <w:szCs w:val="20"/>
              </w:rPr>
              <w:t>%85</w:t>
            </w:r>
          </w:p>
        </w:tc>
        <w:tc>
          <w:tcPr>
            <w:tcW w:w="772" w:type="dxa"/>
            <w:gridSpan w:val="7"/>
            <w:shd w:val="clear" w:color="auto" w:fill="auto"/>
            <w:vAlign w:val="center"/>
          </w:tcPr>
          <w:p w14:paraId="3C368445" w14:textId="77777777" w:rsidR="00A64449" w:rsidRPr="006F53A0" w:rsidRDefault="00A64449" w:rsidP="00A64449">
            <w:pPr>
              <w:spacing w:after="0"/>
              <w:jc w:val="center"/>
              <w:rPr>
                <w:rFonts w:ascii="Times New Roman" w:hAnsi="Times New Roman"/>
                <w:sz w:val="20"/>
                <w:szCs w:val="20"/>
              </w:rPr>
            </w:pPr>
            <w:r w:rsidRPr="006F53A0">
              <w:rPr>
                <w:rFonts w:ascii="Times New Roman" w:hAnsi="Times New Roman"/>
                <w:sz w:val="20"/>
                <w:szCs w:val="20"/>
              </w:rPr>
              <w:t>%90</w:t>
            </w:r>
          </w:p>
        </w:tc>
        <w:tc>
          <w:tcPr>
            <w:tcW w:w="1114" w:type="dxa"/>
            <w:gridSpan w:val="7"/>
            <w:shd w:val="clear" w:color="auto" w:fill="auto"/>
            <w:vAlign w:val="center"/>
          </w:tcPr>
          <w:p w14:paraId="127D2150" w14:textId="77777777" w:rsidR="00A64449" w:rsidRPr="006F53A0" w:rsidRDefault="00A64449" w:rsidP="00A64449">
            <w:pPr>
              <w:spacing w:after="0"/>
              <w:jc w:val="center"/>
              <w:rPr>
                <w:rFonts w:ascii="Times New Roman" w:hAnsi="Times New Roman"/>
                <w:sz w:val="20"/>
                <w:szCs w:val="20"/>
              </w:rPr>
            </w:pPr>
            <w:r w:rsidRPr="006F53A0">
              <w:rPr>
                <w:rFonts w:ascii="Times New Roman" w:hAnsi="Times New Roman"/>
                <w:sz w:val="20"/>
                <w:szCs w:val="20"/>
              </w:rPr>
              <w:t>6 aylık</w:t>
            </w:r>
          </w:p>
        </w:tc>
        <w:tc>
          <w:tcPr>
            <w:tcW w:w="1769" w:type="dxa"/>
            <w:gridSpan w:val="2"/>
            <w:shd w:val="clear" w:color="auto" w:fill="auto"/>
            <w:vAlign w:val="center"/>
          </w:tcPr>
          <w:p w14:paraId="6573B029" w14:textId="77777777" w:rsidR="00A64449" w:rsidRPr="006F53A0" w:rsidRDefault="00A64449" w:rsidP="00A64449">
            <w:pPr>
              <w:spacing w:after="0"/>
              <w:rPr>
                <w:rFonts w:ascii="Times New Roman" w:hAnsi="Times New Roman"/>
                <w:sz w:val="20"/>
                <w:szCs w:val="20"/>
              </w:rPr>
            </w:pPr>
            <w:r w:rsidRPr="006F53A0">
              <w:rPr>
                <w:rFonts w:ascii="Times New Roman" w:hAnsi="Times New Roman"/>
                <w:sz w:val="20"/>
                <w:szCs w:val="20"/>
              </w:rPr>
              <w:t>Akreditasyon Sorumlusu</w:t>
            </w:r>
          </w:p>
        </w:tc>
      </w:tr>
      <w:tr w:rsidR="00A64449" w:rsidRPr="006F53A0" w14:paraId="52C4AD1E" w14:textId="77777777" w:rsidTr="00144897">
        <w:tc>
          <w:tcPr>
            <w:tcW w:w="2133" w:type="dxa"/>
            <w:shd w:val="clear" w:color="auto" w:fill="C5E0B3" w:themeFill="accent6" w:themeFillTint="66"/>
            <w:vAlign w:val="center"/>
          </w:tcPr>
          <w:p w14:paraId="245D2A67" w14:textId="77777777" w:rsidR="00A64449" w:rsidRPr="006F53A0" w:rsidRDefault="00A64449" w:rsidP="00A64449">
            <w:pPr>
              <w:spacing w:after="0"/>
              <w:ind w:right="-106"/>
              <w:rPr>
                <w:rFonts w:ascii="Times New Roman" w:hAnsi="Times New Roman"/>
                <w:sz w:val="20"/>
                <w:szCs w:val="20"/>
              </w:rPr>
            </w:pPr>
            <w:r w:rsidRPr="006F53A0">
              <w:rPr>
                <w:rFonts w:ascii="Times New Roman" w:hAnsi="Times New Roman"/>
                <w:sz w:val="20"/>
                <w:szCs w:val="20"/>
              </w:rPr>
              <w:t>SPG3.1.2: Üye memnuniyet anket puanı</w:t>
            </w:r>
          </w:p>
        </w:tc>
        <w:tc>
          <w:tcPr>
            <w:tcW w:w="1656" w:type="dxa"/>
            <w:gridSpan w:val="4"/>
            <w:shd w:val="clear" w:color="auto" w:fill="auto"/>
            <w:vAlign w:val="center"/>
          </w:tcPr>
          <w:p w14:paraId="25306665" w14:textId="05D69976" w:rsidR="00A64449" w:rsidRPr="006F53A0" w:rsidRDefault="002113D4" w:rsidP="00AB4BA4">
            <w:pPr>
              <w:spacing w:after="0"/>
              <w:jc w:val="center"/>
              <w:rPr>
                <w:rFonts w:ascii="Times New Roman" w:hAnsi="Times New Roman"/>
                <w:sz w:val="20"/>
                <w:szCs w:val="20"/>
              </w:rPr>
            </w:pPr>
            <w:r w:rsidRPr="006F53A0">
              <w:rPr>
                <w:rFonts w:ascii="Times New Roman" w:hAnsi="Times New Roman"/>
                <w:sz w:val="20"/>
                <w:szCs w:val="20"/>
              </w:rPr>
              <w:t>---</w:t>
            </w:r>
          </w:p>
        </w:tc>
        <w:tc>
          <w:tcPr>
            <w:tcW w:w="776" w:type="dxa"/>
            <w:gridSpan w:val="4"/>
            <w:shd w:val="clear" w:color="auto" w:fill="auto"/>
            <w:vAlign w:val="center"/>
          </w:tcPr>
          <w:p w14:paraId="4CD4F447" w14:textId="7723CC59" w:rsidR="00A64449" w:rsidRPr="006F53A0" w:rsidRDefault="002113D4" w:rsidP="00A64449">
            <w:pPr>
              <w:spacing w:after="0"/>
              <w:jc w:val="center"/>
              <w:rPr>
                <w:rFonts w:ascii="Times New Roman" w:hAnsi="Times New Roman"/>
                <w:sz w:val="20"/>
                <w:szCs w:val="20"/>
              </w:rPr>
            </w:pPr>
            <w:r w:rsidRPr="006F53A0">
              <w:rPr>
                <w:rFonts w:ascii="Times New Roman" w:hAnsi="Times New Roman"/>
                <w:sz w:val="20"/>
                <w:szCs w:val="20"/>
              </w:rPr>
              <w:t>%90</w:t>
            </w:r>
          </w:p>
        </w:tc>
        <w:tc>
          <w:tcPr>
            <w:tcW w:w="1066" w:type="dxa"/>
            <w:gridSpan w:val="7"/>
            <w:shd w:val="clear" w:color="auto" w:fill="auto"/>
            <w:vAlign w:val="center"/>
          </w:tcPr>
          <w:p w14:paraId="20AC1B7D" w14:textId="4063AB4A" w:rsidR="00A64449" w:rsidRPr="006F53A0" w:rsidRDefault="00A64449" w:rsidP="00AB4BA4">
            <w:pPr>
              <w:spacing w:after="0"/>
              <w:jc w:val="center"/>
              <w:rPr>
                <w:rFonts w:ascii="Times New Roman" w:hAnsi="Times New Roman"/>
                <w:sz w:val="20"/>
                <w:szCs w:val="20"/>
              </w:rPr>
            </w:pPr>
            <w:r w:rsidRPr="006F53A0">
              <w:rPr>
                <w:rFonts w:ascii="Times New Roman" w:hAnsi="Times New Roman"/>
                <w:sz w:val="20"/>
                <w:szCs w:val="20"/>
              </w:rPr>
              <w:t>%9</w:t>
            </w:r>
            <w:r w:rsidR="00AB4BA4" w:rsidRPr="006F53A0">
              <w:rPr>
                <w:rFonts w:ascii="Times New Roman" w:hAnsi="Times New Roman"/>
                <w:sz w:val="20"/>
                <w:szCs w:val="20"/>
              </w:rPr>
              <w:t>0</w:t>
            </w:r>
          </w:p>
        </w:tc>
        <w:tc>
          <w:tcPr>
            <w:tcW w:w="779" w:type="dxa"/>
            <w:gridSpan w:val="7"/>
            <w:shd w:val="clear" w:color="auto" w:fill="auto"/>
            <w:vAlign w:val="center"/>
          </w:tcPr>
          <w:p w14:paraId="05A76022" w14:textId="77777777" w:rsidR="00A64449" w:rsidRPr="006F53A0" w:rsidRDefault="00A64449" w:rsidP="00A64449">
            <w:pPr>
              <w:spacing w:after="0"/>
              <w:jc w:val="center"/>
              <w:rPr>
                <w:rFonts w:ascii="Times New Roman" w:hAnsi="Times New Roman"/>
                <w:sz w:val="20"/>
                <w:szCs w:val="20"/>
              </w:rPr>
            </w:pPr>
            <w:r w:rsidRPr="006F53A0">
              <w:rPr>
                <w:rFonts w:ascii="Times New Roman" w:hAnsi="Times New Roman"/>
                <w:sz w:val="20"/>
                <w:szCs w:val="20"/>
              </w:rPr>
              <w:t>%95</w:t>
            </w:r>
          </w:p>
        </w:tc>
        <w:tc>
          <w:tcPr>
            <w:tcW w:w="772" w:type="dxa"/>
            <w:gridSpan w:val="7"/>
            <w:shd w:val="clear" w:color="auto" w:fill="auto"/>
            <w:vAlign w:val="center"/>
          </w:tcPr>
          <w:p w14:paraId="011FA40A" w14:textId="77777777" w:rsidR="00A64449" w:rsidRPr="006F53A0" w:rsidRDefault="00A64449" w:rsidP="00A64449">
            <w:pPr>
              <w:spacing w:after="0"/>
              <w:jc w:val="center"/>
              <w:rPr>
                <w:rFonts w:ascii="Times New Roman" w:hAnsi="Times New Roman"/>
                <w:sz w:val="20"/>
                <w:szCs w:val="20"/>
              </w:rPr>
            </w:pPr>
            <w:r w:rsidRPr="006F53A0">
              <w:rPr>
                <w:rFonts w:ascii="Times New Roman" w:hAnsi="Times New Roman"/>
                <w:sz w:val="20"/>
                <w:szCs w:val="20"/>
              </w:rPr>
              <w:t>%95</w:t>
            </w:r>
          </w:p>
        </w:tc>
        <w:tc>
          <w:tcPr>
            <w:tcW w:w="1114" w:type="dxa"/>
            <w:gridSpan w:val="7"/>
            <w:shd w:val="clear" w:color="auto" w:fill="auto"/>
            <w:vAlign w:val="center"/>
          </w:tcPr>
          <w:p w14:paraId="35E4C323" w14:textId="77777777" w:rsidR="00A64449" w:rsidRPr="006F53A0" w:rsidRDefault="00A64449" w:rsidP="00A64449">
            <w:pPr>
              <w:spacing w:after="0"/>
              <w:jc w:val="center"/>
              <w:rPr>
                <w:rFonts w:ascii="Times New Roman" w:hAnsi="Times New Roman"/>
                <w:sz w:val="20"/>
                <w:szCs w:val="20"/>
              </w:rPr>
            </w:pPr>
            <w:r w:rsidRPr="006F53A0">
              <w:rPr>
                <w:rFonts w:ascii="Times New Roman" w:hAnsi="Times New Roman"/>
                <w:sz w:val="20"/>
                <w:szCs w:val="20"/>
              </w:rPr>
              <w:t>6 aylık</w:t>
            </w:r>
          </w:p>
        </w:tc>
        <w:tc>
          <w:tcPr>
            <w:tcW w:w="1769" w:type="dxa"/>
            <w:gridSpan w:val="2"/>
            <w:shd w:val="clear" w:color="auto" w:fill="auto"/>
            <w:vAlign w:val="center"/>
          </w:tcPr>
          <w:p w14:paraId="241EF5B4" w14:textId="77777777" w:rsidR="00A64449" w:rsidRPr="006F53A0" w:rsidRDefault="00A64449" w:rsidP="00A64449">
            <w:pPr>
              <w:spacing w:after="0"/>
              <w:rPr>
                <w:rFonts w:ascii="Times New Roman" w:hAnsi="Times New Roman"/>
                <w:sz w:val="20"/>
                <w:szCs w:val="20"/>
              </w:rPr>
            </w:pPr>
            <w:r w:rsidRPr="006F53A0">
              <w:rPr>
                <w:rFonts w:ascii="Times New Roman" w:hAnsi="Times New Roman"/>
                <w:sz w:val="20"/>
                <w:szCs w:val="20"/>
              </w:rPr>
              <w:t>Akreditasyon Sorumlusu</w:t>
            </w:r>
          </w:p>
        </w:tc>
      </w:tr>
      <w:tr w:rsidR="00A64449" w:rsidRPr="006F53A0" w14:paraId="09BF285E" w14:textId="77777777" w:rsidTr="00144897">
        <w:trPr>
          <w:trHeight w:val="490"/>
        </w:trPr>
        <w:tc>
          <w:tcPr>
            <w:tcW w:w="2133" w:type="dxa"/>
            <w:shd w:val="clear" w:color="auto" w:fill="C5E0B3" w:themeFill="accent6" w:themeFillTint="66"/>
            <w:vAlign w:val="center"/>
          </w:tcPr>
          <w:p w14:paraId="42B3AE9C" w14:textId="77777777" w:rsidR="00A64449" w:rsidRPr="006F53A0" w:rsidRDefault="00A64449" w:rsidP="00A64449">
            <w:pPr>
              <w:spacing w:after="0"/>
              <w:rPr>
                <w:rFonts w:ascii="Times New Roman" w:hAnsi="Times New Roman"/>
                <w:b/>
                <w:bCs/>
                <w:sz w:val="20"/>
                <w:szCs w:val="20"/>
              </w:rPr>
            </w:pPr>
            <w:r w:rsidRPr="006F53A0">
              <w:rPr>
                <w:rFonts w:ascii="Times New Roman" w:hAnsi="Times New Roman"/>
                <w:b/>
                <w:bCs/>
                <w:sz w:val="20"/>
                <w:szCs w:val="20"/>
              </w:rPr>
              <w:t>Riskler</w:t>
            </w:r>
          </w:p>
        </w:tc>
        <w:tc>
          <w:tcPr>
            <w:tcW w:w="7932" w:type="dxa"/>
            <w:gridSpan w:val="38"/>
            <w:shd w:val="clear" w:color="auto" w:fill="auto"/>
            <w:vAlign w:val="center"/>
          </w:tcPr>
          <w:p w14:paraId="023E81AC" w14:textId="77777777" w:rsidR="00A64449" w:rsidRPr="006F53A0" w:rsidRDefault="00A64449" w:rsidP="00A64449">
            <w:pPr>
              <w:spacing w:after="0"/>
              <w:ind w:right="-109"/>
              <w:rPr>
                <w:rFonts w:ascii="Times New Roman" w:hAnsi="Times New Roman"/>
                <w:sz w:val="20"/>
                <w:szCs w:val="20"/>
              </w:rPr>
            </w:pPr>
            <w:r w:rsidRPr="006F53A0">
              <w:rPr>
                <w:rFonts w:ascii="Times New Roman" w:hAnsi="Times New Roman"/>
                <w:sz w:val="20"/>
                <w:szCs w:val="20"/>
              </w:rPr>
              <w:t xml:space="preserve">Anketlere yeterli katılımın sağlanamaması </w:t>
            </w:r>
          </w:p>
          <w:p w14:paraId="330165A6" w14:textId="77777777" w:rsidR="00A64449" w:rsidRPr="006F53A0" w:rsidRDefault="00A64449" w:rsidP="00A64449">
            <w:pPr>
              <w:spacing w:after="0"/>
              <w:ind w:right="-109"/>
              <w:rPr>
                <w:rFonts w:ascii="Times New Roman" w:hAnsi="Times New Roman"/>
                <w:sz w:val="20"/>
                <w:szCs w:val="20"/>
              </w:rPr>
            </w:pPr>
            <w:r w:rsidRPr="006F53A0">
              <w:rPr>
                <w:rFonts w:ascii="Times New Roman" w:hAnsi="Times New Roman"/>
                <w:sz w:val="20"/>
                <w:szCs w:val="20"/>
              </w:rPr>
              <w:t>Anketlerde gerçek görüşlerin belirtilmekte çekinilmesi</w:t>
            </w:r>
          </w:p>
          <w:p w14:paraId="57A553B1" w14:textId="77777777" w:rsidR="00A64449" w:rsidRPr="006F53A0" w:rsidRDefault="00A64449" w:rsidP="00A64449">
            <w:pPr>
              <w:spacing w:after="0"/>
              <w:ind w:right="-109"/>
              <w:rPr>
                <w:rFonts w:ascii="Times New Roman" w:hAnsi="Times New Roman"/>
                <w:sz w:val="20"/>
                <w:szCs w:val="20"/>
              </w:rPr>
            </w:pPr>
            <w:r w:rsidRPr="006F53A0">
              <w:rPr>
                <w:rFonts w:ascii="Times New Roman" w:hAnsi="Times New Roman"/>
                <w:sz w:val="20"/>
                <w:szCs w:val="20"/>
              </w:rPr>
              <w:t>Pandemi, doğal afet nedeni ile yüzyüze anket yapılamması</w:t>
            </w:r>
          </w:p>
          <w:p w14:paraId="1FC5FE72" w14:textId="77777777" w:rsidR="00A64449" w:rsidRPr="006F53A0" w:rsidRDefault="00A64449" w:rsidP="00A64449">
            <w:pPr>
              <w:spacing w:after="0"/>
              <w:ind w:right="-109"/>
              <w:rPr>
                <w:rFonts w:ascii="Times New Roman" w:hAnsi="Times New Roman"/>
                <w:sz w:val="20"/>
                <w:szCs w:val="20"/>
              </w:rPr>
            </w:pPr>
            <w:r w:rsidRPr="006F53A0">
              <w:rPr>
                <w:rFonts w:ascii="Times New Roman" w:hAnsi="Times New Roman"/>
                <w:sz w:val="20"/>
                <w:szCs w:val="20"/>
              </w:rPr>
              <w:t>Kaynak yetersizliği</w:t>
            </w:r>
          </w:p>
        </w:tc>
      </w:tr>
      <w:tr w:rsidR="00A64449" w:rsidRPr="006F53A0" w14:paraId="5CF50A45" w14:textId="77777777" w:rsidTr="00144897">
        <w:tc>
          <w:tcPr>
            <w:tcW w:w="2133" w:type="dxa"/>
            <w:shd w:val="clear" w:color="auto" w:fill="C5E0B3" w:themeFill="accent6" w:themeFillTint="66"/>
            <w:vAlign w:val="center"/>
          </w:tcPr>
          <w:p w14:paraId="057C6688" w14:textId="77777777" w:rsidR="00A64449" w:rsidRPr="006F53A0" w:rsidRDefault="00A64449" w:rsidP="00A64449">
            <w:pPr>
              <w:spacing w:after="0"/>
              <w:rPr>
                <w:rFonts w:ascii="Times New Roman" w:hAnsi="Times New Roman"/>
                <w:b/>
                <w:bCs/>
                <w:sz w:val="20"/>
                <w:szCs w:val="20"/>
              </w:rPr>
            </w:pPr>
            <w:r w:rsidRPr="006F53A0">
              <w:rPr>
                <w:rFonts w:ascii="Times New Roman" w:hAnsi="Times New Roman"/>
                <w:b/>
                <w:bCs/>
                <w:sz w:val="20"/>
                <w:szCs w:val="20"/>
              </w:rPr>
              <w:t>Stratejiler</w:t>
            </w:r>
          </w:p>
        </w:tc>
        <w:tc>
          <w:tcPr>
            <w:tcW w:w="7932" w:type="dxa"/>
            <w:gridSpan w:val="38"/>
            <w:shd w:val="clear" w:color="auto" w:fill="auto"/>
            <w:vAlign w:val="center"/>
          </w:tcPr>
          <w:p w14:paraId="107634B8" w14:textId="2C2538D2" w:rsidR="00A64449" w:rsidRPr="006F53A0" w:rsidRDefault="00A64449" w:rsidP="00A64449">
            <w:pPr>
              <w:spacing w:after="0"/>
              <w:rPr>
                <w:rFonts w:ascii="Times New Roman" w:hAnsi="Times New Roman"/>
                <w:sz w:val="20"/>
                <w:szCs w:val="20"/>
              </w:rPr>
            </w:pPr>
            <w:r w:rsidRPr="006F53A0">
              <w:rPr>
                <w:rFonts w:ascii="Times New Roman" w:hAnsi="Times New Roman"/>
                <w:sz w:val="20"/>
                <w:szCs w:val="20"/>
              </w:rPr>
              <w:t>Anketlerin web si</w:t>
            </w:r>
            <w:r w:rsidR="00432A74">
              <w:rPr>
                <w:rFonts w:ascii="Times New Roman" w:hAnsi="Times New Roman"/>
                <w:sz w:val="20"/>
                <w:szCs w:val="20"/>
              </w:rPr>
              <w:t>tesinde yayınlanıp doldurulabili</w:t>
            </w:r>
            <w:r w:rsidRPr="006F53A0">
              <w:rPr>
                <w:rFonts w:ascii="Times New Roman" w:hAnsi="Times New Roman"/>
                <w:sz w:val="20"/>
                <w:szCs w:val="20"/>
              </w:rPr>
              <w:t>nmesi, herkese elden teslim edilmesi</w:t>
            </w:r>
          </w:p>
          <w:p w14:paraId="21D12AFF" w14:textId="77777777" w:rsidR="00A64449" w:rsidRPr="006F53A0" w:rsidRDefault="00A64449" w:rsidP="00A64449">
            <w:pPr>
              <w:spacing w:after="0"/>
              <w:rPr>
                <w:rFonts w:ascii="Times New Roman" w:hAnsi="Times New Roman"/>
                <w:sz w:val="20"/>
                <w:szCs w:val="20"/>
              </w:rPr>
            </w:pPr>
            <w:r w:rsidRPr="006F53A0">
              <w:rPr>
                <w:rFonts w:ascii="Times New Roman" w:hAnsi="Times New Roman"/>
                <w:sz w:val="20"/>
                <w:szCs w:val="20"/>
              </w:rPr>
              <w:t>Anketlerin kapalı zarflarda toplanılması</w:t>
            </w:r>
          </w:p>
          <w:p w14:paraId="706B3C4B" w14:textId="77777777" w:rsidR="00A64449" w:rsidRPr="006F53A0" w:rsidRDefault="00A64449" w:rsidP="00A64449">
            <w:pPr>
              <w:spacing w:after="0"/>
              <w:rPr>
                <w:rFonts w:ascii="Times New Roman" w:hAnsi="Times New Roman"/>
                <w:sz w:val="20"/>
                <w:szCs w:val="20"/>
              </w:rPr>
            </w:pPr>
            <w:r w:rsidRPr="006F53A0">
              <w:rPr>
                <w:rFonts w:ascii="Times New Roman" w:hAnsi="Times New Roman"/>
                <w:sz w:val="20"/>
                <w:szCs w:val="20"/>
              </w:rPr>
              <w:t>Online anketlere yönlendirme yapılacak</w:t>
            </w:r>
          </w:p>
        </w:tc>
      </w:tr>
      <w:tr w:rsidR="00A64449" w:rsidRPr="006F53A0" w14:paraId="44F588DC" w14:textId="77777777" w:rsidTr="00144897">
        <w:trPr>
          <w:trHeight w:val="498"/>
        </w:trPr>
        <w:tc>
          <w:tcPr>
            <w:tcW w:w="2133" w:type="dxa"/>
            <w:shd w:val="clear" w:color="auto" w:fill="C5E0B3" w:themeFill="accent6" w:themeFillTint="66"/>
            <w:vAlign w:val="center"/>
          </w:tcPr>
          <w:p w14:paraId="3F97F12D" w14:textId="77777777" w:rsidR="00A64449" w:rsidRPr="006F53A0" w:rsidRDefault="00A64449" w:rsidP="00A64449">
            <w:pPr>
              <w:spacing w:after="0"/>
              <w:rPr>
                <w:rFonts w:ascii="Times New Roman" w:hAnsi="Times New Roman"/>
                <w:b/>
                <w:bCs/>
                <w:sz w:val="20"/>
                <w:szCs w:val="20"/>
              </w:rPr>
            </w:pPr>
            <w:r w:rsidRPr="006F53A0">
              <w:rPr>
                <w:rFonts w:ascii="Times New Roman" w:hAnsi="Times New Roman"/>
                <w:b/>
                <w:bCs/>
                <w:sz w:val="20"/>
                <w:szCs w:val="20"/>
              </w:rPr>
              <w:lastRenderedPageBreak/>
              <w:t>Maliyet</w:t>
            </w:r>
          </w:p>
        </w:tc>
        <w:tc>
          <w:tcPr>
            <w:tcW w:w="7932" w:type="dxa"/>
            <w:gridSpan w:val="38"/>
            <w:shd w:val="clear" w:color="auto" w:fill="auto"/>
            <w:vAlign w:val="center"/>
          </w:tcPr>
          <w:p w14:paraId="430C2BB5" w14:textId="2C1015C3" w:rsidR="00A64449" w:rsidRPr="006F53A0" w:rsidRDefault="004828A5" w:rsidP="00A64449">
            <w:pPr>
              <w:spacing w:after="0"/>
              <w:ind w:left="-27"/>
              <w:rPr>
                <w:rFonts w:ascii="Times New Roman" w:hAnsi="Times New Roman"/>
                <w:sz w:val="20"/>
                <w:szCs w:val="20"/>
              </w:rPr>
            </w:pPr>
            <w:r w:rsidRPr="006F53A0">
              <w:rPr>
                <w:rFonts w:ascii="Times New Roman" w:hAnsi="Times New Roman"/>
                <w:sz w:val="20"/>
                <w:szCs w:val="20"/>
              </w:rPr>
              <w:t>8.000</w:t>
            </w:r>
          </w:p>
        </w:tc>
      </w:tr>
      <w:tr w:rsidR="00A64449" w:rsidRPr="006F53A0" w14:paraId="6C4A5F4D" w14:textId="77777777" w:rsidTr="00144897">
        <w:trPr>
          <w:trHeight w:val="370"/>
        </w:trPr>
        <w:tc>
          <w:tcPr>
            <w:tcW w:w="2133" w:type="dxa"/>
            <w:shd w:val="clear" w:color="auto" w:fill="C5E0B3" w:themeFill="accent6" w:themeFillTint="66"/>
            <w:vAlign w:val="center"/>
          </w:tcPr>
          <w:p w14:paraId="1A902C0D" w14:textId="77777777" w:rsidR="00A64449" w:rsidRPr="006F53A0" w:rsidRDefault="00A64449" w:rsidP="00A64449">
            <w:pPr>
              <w:spacing w:after="0"/>
              <w:rPr>
                <w:rFonts w:ascii="Times New Roman" w:hAnsi="Times New Roman"/>
                <w:b/>
                <w:bCs/>
                <w:sz w:val="20"/>
                <w:szCs w:val="20"/>
              </w:rPr>
            </w:pPr>
            <w:bookmarkStart w:id="51" w:name="_Hlk5821237"/>
            <w:r w:rsidRPr="006F53A0">
              <w:rPr>
                <w:rFonts w:ascii="Times New Roman" w:hAnsi="Times New Roman"/>
                <w:b/>
                <w:bCs/>
                <w:sz w:val="20"/>
                <w:szCs w:val="20"/>
              </w:rPr>
              <w:t xml:space="preserve">Tespitler </w:t>
            </w:r>
          </w:p>
        </w:tc>
        <w:tc>
          <w:tcPr>
            <w:tcW w:w="7932" w:type="dxa"/>
            <w:gridSpan w:val="38"/>
            <w:shd w:val="clear" w:color="auto" w:fill="auto"/>
            <w:vAlign w:val="center"/>
          </w:tcPr>
          <w:p w14:paraId="3EDE2BFD" w14:textId="0C5B8C95" w:rsidR="00A64449" w:rsidRPr="006F53A0" w:rsidRDefault="00A64449" w:rsidP="000637B6">
            <w:pPr>
              <w:spacing w:after="0"/>
              <w:ind w:left="-27"/>
              <w:jc w:val="both"/>
              <w:rPr>
                <w:rFonts w:ascii="Times New Roman" w:hAnsi="Times New Roman"/>
                <w:sz w:val="20"/>
                <w:szCs w:val="20"/>
              </w:rPr>
            </w:pPr>
            <w:r w:rsidRPr="006F53A0">
              <w:rPr>
                <w:rFonts w:ascii="Times New Roman" w:hAnsi="Times New Roman"/>
                <w:sz w:val="20"/>
                <w:szCs w:val="20"/>
              </w:rPr>
              <w:t>Motivasyon eksikliği</w:t>
            </w:r>
          </w:p>
        </w:tc>
      </w:tr>
      <w:tr w:rsidR="00A64449" w:rsidRPr="006F53A0" w14:paraId="62A4762B" w14:textId="77777777" w:rsidTr="00144897">
        <w:trPr>
          <w:trHeight w:val="498"/>
        </w:trPr>
        <w:tc>
          <w:tcPr>
            <w:tcW w:w="2133" w:type="dxa"/>
            <w:shd w:val="clear" w:color="auto" w:fill="C5E0B3" w:themeFill="accent6" w:themeFillTint="66"/>
            <w:vAlign w:val="center"/>
          </w:tcPr>
          <w:p w14:paraId="7C36F75E" w14:textId="77777777" w:rsidR="00A64449" w:rsidRPr="006F53A0" w:rsidRDefault="00A64449" w:rsidP="00A64449">
            <w:pPr>
              <w:spacing w:after="0"/>
              <w:rPr>
                <w:rFonts w:ascii="Times New Roman" w:hAnsi="Times New Roman"/>
                <w:b/>
                <w:bCs/>
                <w:sz w:val="20"/>
                <w:szCs w:val="20"/>
              </w:rPr>
            </w:pPr>
            <w:r w:rsidRPr="006F53A0">
              <w:rPr>
                <w:rFonts w:ascii="Times New Roman" w:hAnsi="Times New Roman"/>
                <w:b/>
                <w:bCs/>
                <w:sz w:val="20"/>
                <w:szCs w:val="20"/>
              </w:rPr>
              <w:t>İhtiyaçlar</w:t>
            </w:r>
          </w:p>
        </w:tc>
        <w:tc>
          <w:tcPr>
            <w:tcW w:w="7932" w:type="dxa"/>
            <w:gridSpan w:val="38"/>
            <w:shd w:val="clear" w:color="auto" w:fill="auto"/>
            <w:vAlign w:val="center"/>
          </w:tcPr>
          <w:p w14:paraId="5D50C019" w14:textId="77777777" w:rsidR="00A64449" w:rsidRPr="006F53A0" w:rsidRDefault="00A64449" w:rsidP="00A64449">
            <w:pPr>
              <w:spacing w:after="0"/>
              <w:ind w:left="-27"/>
              <w:rPr>
                <w:rFonts w:ascii="Times New Roman" w:hAnsi="Times New Roman"/>
                <w:sz w:val="20"/>
                <w:szCs w:val="20"/>
              </w:rPr>
            </w:pPr>
            <w:r w:rsidRPr="006F53A0">
              <w:rPr>
                <w:rFonts w:ascii="Times New Roman" w:hAnsi="Times New Roman"/>
                <w:sz w:val="20"/>
                <w:szCs w:val="20"/>
              </w:rPr>
              <w:t>Personelin motivasyonunun arttırılması</w:t>
            </w:r>
          </w:p>
          <w:p w14:paraId="7DE65A57" w14:textId="77777777" w:rsidR="00A64449" w:rsidRPr="006F53A0" w:rsidRDefault="00A64449" w:rsidP="00A64449">
            <w:pPr>
              <w:spacing w:after="0"/>
              <w:ind w:left="-27"/>
              <w:rPr>
                <w:rFonts w:ascii="Times New Roman" w:hAnsi="Times New Roman"/>
                <w:sz w:val="20"/>
                <w:szCs w:val="20"/>
              </w:rPr>
            </w:pPr>
            <w:r w:rsidRPr="006F53A0">
              <w:rPr>
                <w:rFonts w:ascii="Times New Roman" w:hAnsi="Times New Roman"/>
                <w:sz w:val="20"/>
                <w:szCs w:val="20"/>
              </w:rPr>
              <w:t>Süreç yönetiminin geliştirilmesi</w:t>
            </w:r>
          </w:p>
          <w:p w14:paraId="0924C4F4" w14:textId="77777777" w:rsidR="00A64449" w:rsidRPr="006F53A0" w:rsidRDefault="00A64449" w:rsidP="00A64449">
            <w:pPr>
              <w:spacing w:after="0"/>
              <w:ind w:left="-27"/>
              <w:rPr>
                <w:rFonts w:ascii="Times New Roman" w:hAnsi="Times New Roman"/>
                <w:sz w:val="20"/>
                <w:szCs w:val="20"/>
              </w:rPr>
            </w:pPr>
            <w:r w:rsidRPr="006F53A0">
              <w:rPr>
                <w:rFonts w:ascii="Times New Roman" w:hAnsi="Times New Roman"/>
                <w:sz w:val="20"/>
                <w:szCs w:val="20"/>
              </w:rPr>
              <w:t>Üye memnuniyetinin arttırılması</w:t>
            </w:r>
          </w:p>
        </w:tc>
      </w:tr>
      <w:bookmarkEnd w:id="51"/>
      <w:tr w:rsidR="00A64449" w:rsidRPr="006F53A0" w14:paraId="3EF59F29" w14:textId="77777777" w:rsidTr="00144897">
        <w:trPr>
          <w:trHeight w:val="440"/>
        </w:trPr>
        <w:tc>
          <w:tcPr>
            <w:tcW w:w="2133" w:type="dxa"/>
            <w:shd w:val="clear" w:color="auto" w:fill="C5E0B3" w:themeFill="accent6" w:themeFillTint="66"/>
            <w:vAlign w:val="center"/>
          </w:tcPr>
          <w:p w14:paraId="0B58919A" w14:textId="77777777" w:rsidR="00A64449" w:rsidRPr="006F53A0" w:rsidRDefault="00A64449" w:rsidP="00A64449">
            <w:pPr>
              <w:spacing w:after="0"/>
              <w:rPr>
                <w:rFonts w:ascii="Times New Roman" w:hAnsi="Times New Roman"/>
                <w:b/>
                <w:bCs/>
                <w:sz w:val="20"/>
                <w:szCs w:val="20"/>
              </w:rPr>
            </w:pPr>
            <w:r w:rsidRPr="006F53A0">
              <w:rPr>
                <w:rFonts w:ascii="Times New Roman" w:hAnsi="Times New Roman"/>
                <w:b/>
                <w:bCs/>
                <w:sz w:val="20"/>
                <w:szCs w:val="20"/>
              </w:rPr>
              <w:t>Amaç</w:t>
            </w:r>
          </w:p>
        </w:tc>
        <w:tc>
          <w:tcPr>
            <w:tcW w:w="7932" w:type="dxa"/>
            <w:gridSpan w:val="38"/>
            <w:shd w:val="clear" w:color="auto" w:fill="E2EFD9" w:themeFill="accent6" w:themeFillTint="33"/>
            <w:vAlign w:val="center"/>
          </w:tcPr>
          <w:p w14:paraId="5FD66536" w14:textId="77777777" w:rsidR="00A64449" w:rsidRPr="006F53A0" w:rsidRDefault="00A64449" w:rsidP="00A64449">
            <w:pPr>
              <w:spacing w:after="0"/>
              <w:rPr>
                <w:rFonts w:ascii="Times New Roman" w:hAnsi="Times New Roman"/>
                <w:sz w:val="20"/>
                <w:szCs w:val="20"/>
              </w:rPr>
            </w:pPr>
            <w:r w:rsidRPr="006F53A0">
              <w:rPr>
                <w:rFonts w:ascii="Times New Roman" w:hAnsi="Times New Roman"/>
                <w:b/>
                <w:bCs/>
                <w:sz w:val="20"/>
                <w:szCs w:val="20"/>
              </w:rPr>
              <w:t>A3:</w:t>
            </w:r>
            <w:r w:rsidRPr="006F53A0">
              <w:rPr>
                <w:rFonts w:ascii="Times New Roman" w:hAnsi="Times New Roman"/>
                <w:b/>
                <w:color w:val="000000" w:themeColor="text1"/>
                <w:sz w:val="20"/>
                <w:szCs w:val="20"/>
                <w:lang w:eastAsia="tr-TR"/>
              </w:rPr>
              <w:t>Kurumsal kapasiteyi geliştirmek</w:t>
            </w:r>
          </w:p>
        </w:tc>
      </w:tr>
      <w:tr w:rsidR="00A64449" w:rsidRPr="006F53A0" w14:paraId="4936070A" w14:textId="77777777" w:rsidTr="00144897">
        <w:trPr>
          <w:trHeight w:val="390"/>
        </w:trPr>
        <w:tc>
          <w:tcPr>
            <w:tcW w:w="2133" w:type="dxa"/>
            <w:shd w:val="clear" w:color="auto" w:fill="C5E0B3" w:themeFill="accent6" w:themeFillTint="66"/>
            <w:vAlign w:val="center"/>
          </w:tcPr>
          <w:p w14:paraId="6FE7B9DD" w14:textId="77777777" w:rsidR="00A64449" w:rsidRPr="006F53A0" w:rsidRDefault="00A64449" w:rsidP="00A64449">
            <w:pPr>
              <w:spacing w:after="0"/>
              <w:rPr>
                <w:rFonts w:ascii="Times New Roman" w:hAnsi="Times New Roman"/>
                <w:b/>
                <w:bCs/>
                <w:sz w:val="20"/>
                <w:szCs w:val="20"/>
              </w:rPr>
            </w:pPr>
            <w:r w:rsidRPr="006F53A0">
              <w:rPr>
                <w:rFonts w:ascii="Times New Roman" w:hAnsi="Times New Roman"/>
                <w:b/>
                <w:bCs/>
                <w:sz w:val="20"/>
                <w:szCs w:val="20"/>
              </w:rPr>
              <w:t>Hedef</w:t>
            </w:r>
          </w:p>
        </w:tc>
        <w:tc>
          <w:tcPr>
            <w:tcW w:w="7932" w:type="dxa"/>
            <w:gridSpan w:val="38"/>
            <w:shd w:val="clear" w:color="auto" w:fill="E2EFD9" w:themeFill="accent6" w:themeFillTint="33"/>
            <w:vAlign w:val="center"/>
          </w:tcPr>
          <w:p w14:paraId="27D2488D" w14:textId="3AB96593" w:rsidR="00A64449" w:rsidRPr="006F53A0" w:rsidRDefault="00A64449" w:rsidP="00A64449">
            <w:pPr>
              <w:spacing w:after="0"/>
              <w:rPr>
                <w:rFonts w:ascii="Times New Roman" w:hAnsi="Times New Roman"/>
                <w:sz w:val="20"/>
                <w:szCs w:val="20"/>
              </w:rPr>
            </w:pPr>
            <w:r w:rsidRPr="006F53A0">
              <w:rPr>
                <w:rFonts w:ascii="Times New Roman" w:hAnsi="Times New Roman"/>
                <w:b/>
                <w:bCs/>
                <w:sz w:val="20"/>
                <w:szCs w:val="20"/>
              </w:rPr>
              <w:t>H3.2</w:t>
            </w:r>
            <w:r w:rsidR="00177E20" w:rsidRPr="006F53A0">
              <w:rPr>
                <w:rFonts w:ascii="Times New Roman" w:hAnsi="Times New Roman"/>
                <w:b/>
                <w:bCs/>
                <w:sz w:val="20"/>
                <w:szCs w:val="20"/>
              </w:rPr>
              <w:t xml:space="preserve"> </w:t>
            </w:r>
            <w:r w:rsidRPr="006F53A0">
              <w:rPr>
                <w:rFonts w:ascii="Times New Roman" w:hAnsi="Times New Roman"/>
                <w:sz w:val="20"/>
                <w:szCs w:val="20"/>
              </w:rPr>
              <w:t>Personel</w:t>
            </w:r>
            <w:r w:rsidR="00732464" w:rsidRPr="006F53A0">
              <w:rPr>
                <w:rFonts w:ascii="Times New Roman" w:hAnsi="Times New Roman"/>
                <w:sz w:val="20"/>
                <w:szCs w:val="20"/>
              </w:rPr>
              <w:t>,</w:t>
            </w:r>
            <w:r w:rsidRPr="006F53A0">
              <w:rPr>
                <w:rFonts w:ascii="Times New Roman" w:hAnsi="Times New Roman"/>
                <w:sz w:val="20"/>
                <w:szCs w:val="20"/>
              </w:rPr>
              <w:t xml:space="preserve"> yöneticilerin bilgi ve yetkinlik kapasitelerini geliştirmek</w:t>
            </w:r>
          </w:p>
        </w:tc>
      </w:tr>
      <w:tr w:rsidR="00A64449" w:rsidRPr="006F53A0" w14:paraId="64533F13" w14:textId="77777777" w:rsidTr="00144897">
        <w:tc>
          <w:tcPr>
            <w:tcW w:w="2133" w:type="dxa"/>
            <w:shd w:val="clear" w:color="auto" w:fill="C5E0B3" w:themeFill="accent6" w:themeFillTint="66"/>
            <w:vAlign w:val="center"/>
          </w:tcPr>
          <w:p w14:paraId="38B8DEDA" w14:textId="77777777" w:rsidR="00A64449" w:rsidRPr="006F53A0" w:rsidRDefault="00A64449" w:rsidP="00A64449">
            <w:pPr>
              <w:spacing w:after="0"/>
              <w:rPr>
                <w:rFonts w:ascii="Times New Roman" w:hAnsi="Times New Roman"/>
                <w:b/>
                <w:bCs/>
                <w:sz w:val="20"/>
                <w:szCs w:val="20"/>
              </w:rPr>
            </w:pPr>
            <w:r w:rsidRPr="006F53A0">
              <w:rPr>
                <w:rFonts w:ascii="Times New Roman" w:hAnsi="Times New Roman"/>
                <w:b/>
                <w:bCs/>
                <w:sz w:val="20"/>
                <w:szCs w:val="20"/>
              </w:rPr>
              <w:t>İşbirliği Yapılacak Birim(ler) ve Personel</w:t>
            </w:r>
          </w:p>
        </w:tc>
        <w:tc>
          <w:tcPr>
            <w:tcW w:w="7932" w:type="dxa"/>
            <w:gridSpan w:val="38"/>
            <w:shd w:val="clear" w:color="auto" w:fill="E2EFD9" w:themeFill="accent6" w:themeFillTint="33"/>
            <w:vAlign w:val="center"/>
          </w:tcPr>
          <w:p w14:paraId="35421130" w14:textId="77777777" w:rsidR="00A64449" w:rsidRDefault="00A64449" w:rsidP="00A64449">
            <w:pPr>
              <w:spacing w:after="0"/>
              <w:rPr>
                <w:rFonts w:ascii="Times New Roman" w:hAnsi="Times New Roman"/>
                <w:sz w:val="20"/>
                <w:szCs w:val="20"/>
              </w:rPr>
            </w:pPr>
            <w:r w:rsidRPr="006F53A0">
              <w:rPr>
                <w:rFonts w:ascii="Times New Roman" w:hAnsi="Times New Roman"/>
                <w:sz w:val="20"/>
                <w:szCs w:val="20"/>
              </w:rPr>
              <w:t xml:space="preserve">Yönetim Kurulu, Genel Sekreter, AİK </w:t>
            </w:r>
          </w:p>
          <w:p w14:paraId="2E740FBD" w14:textId="77777777" w:rsidR="00872DE0" w:rsidRDefault="00872DE0" w:rsidP="00A64449">
            <w:pPr>
              <w:spacing w:after="0"/>
              <w:rPr>
                <w:rFonts w:ascii="Times New Roman" w:hAnsi="Times New Roman"/>
                <w:sz w:val="20"/>
                <w:szCs w:val="20"/>
              </w:rPr>
            </w:pPr>
          </w:p>
          <w:p w14:paraId="274A3155" w14:textId="429A246C" w:rsidR="00872DE0" w:rsidRPr="006F53A0" w:rsidRDefault="00872DE0" w:rsidP="00A64449">
            <w:pPr>
              <w:spacing w:after="0"/>
              <w:rPr>
                <w:rFonts w:ascii="Times New Roman" w:hAnsi="Times New Roman"/>
                <w:sz w:val="20"/>
                <w:szCs w:val="20"/>
              </w:rPr>
            </w:pPr>
          </w:p>
        </w:tc>
      </w:tr>
      <w:tr w:rsidR="00A64449" w:rsidRPr="006F53A0" w14:paraId="4AA7AFFC" w14:textId="77777777" w:rsidTr="00144897">
        <w:tc>
          <w:tcPr>
            <w:tcW w:w="2133" w:type="dxa"/>
            <w:shd w:val="clear" w:color="auto" w:fill="C5E0B3" w:themeFill="accent6" w:themeFillTint="66"/>
            <w:vAlign w:val="center"/>
          </w:tcPr>
          <w:p w14:paraId="68A7BAC1" w14:textId="77777777" w:rsidR="00A64449" w:rsidRPr="006F53A0" w:rsidRDefault="00A64449" w:rsidP="00A64449">
            <w:pPr>
              <w:spacing w:after="0"/>
              <w:rPr>
                <w:rFonts w:ascii="Times New Roman" w:hAnsi="Times New Roman"/>
                <w:b/>
                <w:bCs/>
                <w:sz w:val="20"/>
                <w:szCs w:val="20"/>
              </w:rPr>
            </w:pPr>
            <w:r w:rsidRPr="006F53A0">
              <w:rPr>
                <w:rFonts w:ascii="Times New Roman" w:hAnsi="Times New Roman"/>
                <w:b/>
                <w:bCs/>
                <w:sz w:val="20"/>
                <w:szCs w:val="20"/>
              </w:rPr>
              <w:t>Stratejik Performans Göstergeleri</w:t>
            </w:r>
          </w:p>
        </w:tc>
        <w:tc>
          <w:tcPr>
            <w:tcW w:w="1516" w:type="dxa"/>
            <w:gridSpan w:val="2"/>
            <w:shd w:val="clear" w:color="auto" w:fill="DBDBDB" w:themeFill="accent3" w:themeFillTint="66"/>
            <w:vAlign w:val="center"/>
          </w:tcPr>
          <w:p w14:paraId="05B46BD0" w14:textId="77777777" w:rsidR="00A64449" w:rsidRPr="006F53A0" w:rsidRDefault="00A64449" w:rsidP="00A64449">
            <w:pPr>
              <w:spacing w:after="0"/>
              <w:jc w:val="center"/>
              <w:rPr>
                <w:rFonts w:ascii="Times New Roman" w:hAnsi="Times New Roman"/>
                <w:b/>
                <w:bCs/>
                <w:sz w:val="20"/>
                <w:szCs w:val="20"/>
              </w:rPr>
            </w:pPr>
            <w:r w:rsidRPr="006F53A0">
              <w:rPr>
                <w:rFonts w:ascii="Times New Roman" w:hAnsi="Times New Roman"/>
                <w:b/>
                <w:bCs/>
                <w:sz w:val="20"/>
                <w:szCs w:val="20"/>
              </w:rPr>
              <w:t xml:space="preserve">Başlangıç Değeri </w:t>
            </w:r>
          </w:p>
        </w:tc>
        <w:tc>
          <w:tcPr>
            <w:tcW w:w="692" w:type="dxa"/>
            <w:gridSpan w:val="3"/>
            <w:shd w:val="clear" w:color="auto" w:fill="DBDBDB" w:themeFill="accent3" w:themeFillTint="66"/>
            <w:vAlign w:val="center"/>
          </w:tcPr>
          <w:p w14:paraId="7598BB0A" w14:textId="3A2E510D" w:rsidR="00A64449" w:rsidRPr="006F53A0" w:rsidRDefault="00A64449" w:rsidP="00114D1D">
            <w:pPr>
              <w:spacing w:after="0"/>
              <w:jc w:val="center"/>
              <w:rPr>
                <w:rFonts w:ascii="Times New Roman" w:hAnsi="Times New Roman"/>
                <w:b/>
                <w:bCs/>
                <w:sz w:val="20"/>
                <w:szCs w:val="20"/>
              </w:rPr>
            </w:pPr>
            <w:r w:rsidRPr="006F53A0">
              <w:rPr>
                <w:rFonts w:ascii="Times New Roman" w:hAnsi="Times New Roman"/>
                <w:b/>
                <w:bCs/>
                <w:sz w:val="20"/>
                <w:szCs w:val="20"/>
              </w:rPr>
              <w:t>20</w:t>
            </w:r>
            <w:r w:rsidR="00114D1D" w:rsidRPr="006F53A0">
              <w:rPr>
                <w:rFonts w:ascii="Times New Roman" w:hAnsi="Times New Roman"/>
                <w:b/>
                <w:bCs/>
                <w:sz w:val="20"/>
                <w:szCs w:val="20"/>
              </w:rPr>
              <w:t>21</w:t>
            </w:r>
          </w:p>
        </w:tc>
        <w:tc>
          <w:tcPr>
            <w:tcW w:w="875" w:type="dxa"/>
            <w:gridSpan w:val="6"/>
            <w:shd w:val="clear" w:color="auto" w:fill="DBDBDB" w:themeFill="accent3" w:themeFillTint="66"/>
            <w:vAlign w:val="center"/>
          </w:tcPr>
          <w:p w14:paraId="7F4C5C79" w14:textId="5A8DDE09" w:rsidR="00A64449" w:rsidRPr="006F53A0" w:rsidRDefault="00A64449" w:rsidP="00114D1D">
            <w:pPr>
              <w:spacing w:after="0"/>
              <w:jc w:val="center"/>
              <w:rPr>
                <w:rFonts w:ascii="Times New Roman" w:hAnsi="Times New Roman"/>
                <w:b/>
                <w:bCs/>
                <w:sz w:val="20"/>
                <w:szCs w:val="20"/>
              </w:rPr>
            </w:pPr>
            <w:r w:rsidRPr="006F53A0">
              <w:rPr>
                <w:rFonts w:ascii="Times New Roman" w:hAnsi="Times New Roman"/>
                <w:b/>
                <w:bCs/>
                <w:sz w:val="20"/>
                <w:szCs w:val="20"/>
              </w:rPr>
              <w:t>20</w:t>
            </w:r>
            <w:r w:rsidR="00114D1D" w:rsidRPr="006F53A0">
              <w:rPr>
                <w:rFonts w:ascii="Times New Roman" w:hAnsi="Times New Roman"/>
                <w:b/>
                <w:bCs/>
                <w:sz w:val="20"/>
                <w:szCs w:val="20"/>
              </w:rPr>
              <w:t>22</w:t>
            </w:r>
          </w:p>
        </w:tc>
        <w:tc>
          <w:tcPr>
            <w:tcW w:w="816" w:type="dxa"/>
            <w:gridSpan w:val="8"/>
            <w:shd w:val="clear" w:color="auto" w:fill="DBDBDB" w:themeFill="accent3" w:themeFillTint="66"/>
            <w:vAlign w:val="center"/>
          </w:tcPr>
          <w:p w14:paraId="2F849940" w14:textId="023A62AD" w:rsidR="00A64449" w:rsidRPr="006F53A0" w:rsidRDefault="00A64449" w:rsidP="00114D1D">
            <w:pPr>
              <w:spacing w:after="0"/>
              <w:jc w:val="center"/>
              <w:rPr>
                <w:rFonts w:ascii="Times New Roman" w:hAnsi="Times New Roman"/>
                <w:b/>
                <w:bCs/>
                <w:sz w:val="20"/>
                <w:szCs w:val="20"/>
              </w:rPr>
            </w:pPr>
            <w:r w:rsidRPr="006F53A0">
              <w:rPr>
                <w:rFonts w:ascii="Times New Roman" w:hAnsi="Times New Roman"/>
                <w:b/>
                <w:bCs/>
                <w:sz w:val="20"/>
                <w:szCs w:val="20"/>
              </w:rPr>
              <w:t>202</w:t>
            </w:r>
            <w:r w:rsidR="00114D1D" w:rsidRPr="006F53A0">
              <w:rPr>
                <w:rFonts w:ascii="Times New Roman" w:hAnsi="Times New Roman"/>
                <w:b/>
                <w:bCs/>
                <w:sz w:val="20"/>
                <w:szCs w:val="20"/>
              </w:rPr>
              <w:t>3</w:t>
            </w:r>
          </w:p>
        </w:tc>
        <w:tc>
          <w:tcPr>
            <w:tcW w:w="703" w:type="dxa"/>
            <w:gridSpan w:val="7"/>
            <w:shd w:val="clear" w:color="auto" w:fill="DBDBDB" w:themeFill="accent3" w:themeFillTint="66"/>
            <w:vAlign w:val="center"/>
          </w:tcPr>
          <w:p w14:paraId="0CF7F981" w14:textId="2CF289BE" w:rsidR="00A64449" w:rsidRPr="006F53A0" w:rsidRDefault="00A64449" w:rsidP="00114D1D">
            <w:pPr>
              <w:spacing w:after="0"/>
              <w:jc w:val="center"/>
              <w:rPr>
                <w:rFonts w:ascii="Times New Roman" w:hAnsi="Times New Roman"/>
                <w:b/>
                <w:bCs/>
                <w:sz w:val="20"/>
                <w:szCs w:val="20"/>
              </w:rPr>
            </w:pPr>
            <w:r w:rsidRPr="006F53A0">
              <w:rPr>
                <w:rFonts w:ascii="Times New Roman" w:hAnsi="Times New Roman"/>
                <w:b/>
                <w:bCs/>
                <w:sz w:val="20"/>
                <w:szCs w:val="20"/>
              </w:rPr>
              <w:t>202</w:t>
            </w:r>
            <w:r w:rsidR="00114D1D" w:rsidRPr="006F53A0">
              <w:rPr>
                <w:rFonts w:ascii="Times New Roman" w:hAnsi="Times New Roman"/>
                <w:b/>
                <w:bCs/>
                <w:sz w:val="20"/>
                <w:szCs w:val="20"/>
              </w:rPr>
              <w:t>4</w:t>
            </w:r>
          </w:p>
        </w:tc>
        <w:tc>
          <w:tcPr>
            <w:tcW w:w="1014" w:type="dxa"/>
            <w:gridSpan w:val="7"/>
            <w:shd w:val="clear" w:color="auto" w:fill="DBDBDB" w:themeFill="accent3" w:themeFillTint="66"/>
            <w:vAlign w:val="center"/>
          </w:tcPr>
          <w:p w14:paraId="202B87C2" w14:textId="77777777" w:rsidR="00A64449" w:rsidRPr="006F53A0" w:rsidRDefault="00A64449" w:rsidP="00A64449">
            <w:pPr>
              <w:spacing w:after="0"/>
              <w:jc w:val="center"/>
              <w:rPr>
                <w:rFonts w:ascii="Times New Roman" w:hAnsi="Times New Roman"/>
                <w:b/>
                <w:bCs/>
                <w:sz w:val="20"/>
                <w:szCs w:val="20"/>
              </w:rPr>
            </w:pPr>
            <w:r w:rsidRPr="006F53A0">
              <w:rPr>
                <w:rFonts w:ascii="Times New Roman" w:hAnsi="Times New Roman"/>
                <w:b/>
                <w:bCs/>
                <w:sz w:val="20"/>
                <w:szCs w:val="20"/>
              </w:rPr>
              <w:t>İzleme Sıklığı</w:t>
            </w:r>
          </w:p>
        </w:tc>
        <w:tc>
          <w:tcPr>
            <w:tcW w:w="2316" w:type="dxa"/>
            <w:gridSpan w:val="5"/>
            <w:shd w:val="clear" w:color="auto" w:fill="DBDBDB" w:themeFill="accent3" w:themeFillTint="66"/>
            <w:vAlign w:val="center"/>
          </w:tcPr>
          <w:p w14:paraId="4103D24D" w14:textId="77777777" w:rsidR="00A64449" w:rsidRPr="006F53A0" w:rsidRDefault="00A64449" w:rsidP="00A64449">
            <w:pPr>
              <w:spacing w:after="0"/>
              <w:jc w:val="center"/>
              <w:rPr>
                <w:rFonts w:ascii="Times New Roman" w:hAnsi="Times New Roman"/>
                <w:b/>
                <w:bCs/>
                <w:sz w:val="20"/>
                <w:szCs w:val="20"/>
              </w:rPr>
            </w:pPr>
            <w:r w:rsidRPr="006F53A0">
              <w:rPr>
                <w:rFonts w:ascii="Times New Roman" w:hAnsi="Times New Roman"/>
                <w:b/>
                <w:bCs/>
                <w:sz w:val="20"/>
                <w:szCs w:val="20"/>
              </w:rPr>
              <w:t>Sorumlu</w:t>
            </w:r>
          </w:p>
        </w:tc>
      </w:tr>
      <w:tr w:rsidR="00872DE0" w:rsidRPr="006F53A0" w14:paraId="295C654B" w14:textId="77777777" w:rsidTr="00144897">
        <w:tc>
          <w:tcPr>
            <w:tcW w:w="2133" w:type="dxa"/>
            <w:tcBorders>
              <w:bottom w:val="single" w:sz="4" w:space="0" w:color="auto"/>
            </w:tcBorders>
            <w:shd w:val="clear" w:color="auto" w:fill="C5E0B3" w:themeFill="accent6" w:themeFillTint="66"/>
            <w:vAlign w:val="center"/>
          </w:tcPr>
          <w:p w14:paraId="0E05ED0E" w14:textId="57523255" w:rsidR="00872DE0" w:rsidRPr="00872DE0" w:rsidRDefault="00872DE0" w:rsidP="00BB31E8">
            <w:pPr>
              <w:spacing w:after="0" w:line="276" w:lineRule="auto"/>
              <w:rPr>
                <w:rFonts w:ascii="Times New Roman" w:hAnsi="Times New Roman"/>
                <w:color w:val="FF0000"/>
                <w:sz w:val="20"/>
                <w:szCs w:val="20"/>
              </w:rPr>
            </w:pPr>
            <w:r w:rsidRPr="00872DE0">
              <w:rPr>
                <w:rFonts w:ascii="Times New Roman" w:hAnsi="Times New Roman"/>
                <w:color w:val="FF0000"/>
                <w:sz w:val="20"/>
                <w:szCs w:val="20"/>
              </w:rPr>
              <w:t>SPG1.1.</w:t>
            </w:r>
            <w:r w:rsidR="00BB31E8">
              <w:rPr>
                <w:rFonts w:ascii="Times New Roman" w:hAnsi="Times New Roman"/>
                <w:color w:val="FF0000"/>
                <w:sz w:val="20"/>
                <w:szCs w:val="20"/>
              </w:rPr>
              <w:t>1</w:t>
            </w:r>
            <w:r w:rsidRPr="00872DE0">
              <w:rPr>
                <w:rFonts w:ascii="Times New Roman" w:hAnsi="Times New Roman"/>
                <w:color w:val="FF0000"/>
                <w:sz w:val="20"/>
                <w:szCs w:val="20"/>
              </w:rPr>
              <w:t xml:space="preserve"> Personele verilen Eğitim Sayısı</w:t>
            </w:r>
          </w:p>
        </w:tc>
        <w:tc>
          <w:tcPr>
            <w:tcW w:w="1516" w:type="dxa"/>
            <w:gridSpan w:val="2"/>
            <w:tcBorders>
              <w:bottom w:val="single" w:sz="4" w:space="0" w:color="auto"/>
            </w:tcBorders>
            <w:shd w:val="clear" w:color="auto" w:fill="auto"/>
            <w:vAlign w:val="center"/>
          </w:tcPr>
          <w:p w14:paraId="1463D9CD" w14:textId="04C1E0E2" w:rsidR="00872DE0" w:rsidRPr="00872DE0" w:rsidRDefault="00872DE0" w:rsidP="00177E20">
            <w:pPr>
              <w:spacing w:after="0" w:line="276" w:lineRule="auto"/>
              <w:jc w:val="center"/>
              <w:rPr>
                <w:rFonts w:ascii="Times New Roman" w:hAnsi="Times New Roman"/>
                <w:color w:val="FF0000"/>
                <w:sz w:val="20"/>
                <w:szCs w:val="20"/>
              </w:rPr>
            </w:pPr>
            <w:r w:rsidRPr="00872DE0">
              <w:rPr>
                <w:rFonts w:ascii="Times New Roman" w:hAnsi="Times New Roman"/>
                <w:color w:val="FF0000"/>
                <w:sz w:val="20"/>
                <w:szCs w:val="20"/>
              </w:rPr>
              <w:t>---</w:t>
            </w:r>
          </w:p>
        </w:tc>
        <w:tc>
          <w:tcPr>
            <w:tcW w:w="692" w:type="dxa"/>
            <w:gridSpan w:val="3"/>
            <w:tcBorders>
              <w:bottom w:val="single" w:sz="4" w:space="0" w:color="auto"/>
            </w:tcBorders>
            <w:shd w:val="clear" w:color="auto" w:fill="auto"/>
            <w:vAlign w:val="center"/>
          </w:tcPr>
          <w:p w14:paraId="55A74B4A" w14:textId="68A1D10E" w:rsidR="00872DE0" w:rsidRPr="00872DE0" w:rsidRDefault="00872DE0" w:rsidP="00177E20">
            <w:pPr>
              <w:spacing w:after="0" w:line="276" w:lineRule="auto"/>
              <w:jc w:val="center"/>
              <w:rPr>
                <w:rFonts w:ascii="Times New Roman" w:hAnsi="Times New Roman"/>
                <w:color w:val="FF0000"/>
                <w:sz w:val="20"/>
                <w:szCs w:val="20"/>
              </w:rPr>
            </w:pPr>
            <w:r w:rsidRPr="00872DE0">
              <w:rPr>
                <w:rFonts w:ascii="Times New Roman" w:hAnsi="Times New Roman"/>
                <w:color w:val="FF0000"/>
                <w:sz w:val="20"/>
                <w:szCs w:val="20"/>
              </w:rPr>
              <w:t>5</w:t>
            </w:r>
          </w:p>
        </w:tc>
        <w:tc>
          <w:tcPr>
            <w:tcW w:w="875" w:type="dxa"/>
            <w:gridSpan w:val="6"/>
            <w:tcBorders>
              <w:bottom w:val="single" w:sz="4" w:space="0" w:color="auto"/>
            </w:tcBorders>
            <w:shd w:val="clear" w:color="auto" w:fill="auto"/>
            <w:vAlign w:val="center"/>
          </w:tcPr>
          <w:p w14:paraId="0E002A1B" w14:textId="22DDFC1A" w:rsidR="00872DE0" w:rsidRPr="00872DE0" w:rsidRDefault="00872DE0" w:rsidP="00177E20">
            <w:pPr>
              <w:spacing w:after="0" w:line="276" w:lineRule="auto"/>
              <w:jc w:val="center"/>
              <w:rPr>
                <w:rFonts w:ascii="Times New Roman" w:hAnsi="Times New Roman"/>
                <w:color w:val="FF0000"/>
                <w:sz w:val="20"/>
                <w:szCs w:val="20"/>
              </w:rPr>
            </w:pPr>
            <w:r w:rsidRPr="00872DE0">
              <w:rPr>
                <w:rFonts w:ascii="Times New Roman" w:hAnsi="Times New Roman"/>
                <w:color w:val="FF0000"/>
                <w:sz w:val="20"/>
                <w:szCs w:val="20"/>
              </w:rPr>
              <w:t>5</w:t>
            </w:r>
          </w:p>
        </w:tc>
        <w:tc>
          <w:tcPr>
            <w:tcW w:w="816" w:type="dxa"/>
            <w:gridSpan w:val="8"/>
            <w:tcBorders>
              <w:bottom w:val="single" w:sz="4" w:space="0" w:color="auto"/>
            </w:tcBorders>
            <w:shd w:val="clear" w:color="auto" w:fill="auto"/>
            <w:vAlign w:val="center"/>
          </w:tcPr>
          <w:p w14:paraId="375C0794" w14:textId="2ECE0341" w:rsidR="00872DE0" w:rsidRPr="00872DE0" w:rsidRDefault="00432A74" w:rsidP="00177E20">
            <w:pPr>
              <w:spacing w:after="0" w:line="276" w:lineRule="auto"/>
              <w:jc w:val="center"/>
              <w:rPr>
                <w:rFonts w:ascii="Times New Roman" w:hAnsi="Times New Roman"/>
                <w:color w:val="FF0000"/>
                <w:sz w:val="20"/>
                <w:szCs w:val="20"/>
              </w:rPr>
            </w:pPr>
            <w:r>
              <w:rPr>
                <w:rFonts w:ascii="Times New Roman" w:hAnsi="Times New Roman"/>
                <w:color w:val="FF0000"/>
                <w:sz w:val="20"/>
                <w:szCs w:val="20"/>
              </w:rPr>
              <w:t>6</w:t>
            </w:r>
          </w:p>
        </w:tc>
        <w:tc>
          <w:tcPr>
            <w:tcW w:w="703" w:type="dxa"/>
            <w:gridSpan w:val="7"/>
            <w:tcBorders>
              <w:bottom w:val="single" w:sz="4" w:space="0" w:color="auto"/>
            </w:tcBorders>
            <w:shd w:val="clear" w:color="auto" w:fill="auto"/>
            <w:vAlign w:val="center"/>
          </w:tcPr>
          <w:p w14:paraId="609B9454" w14:textId="6277E104" w:rsidR="00872DE0" w:rsidRPr="00872DE0" w:rsidRDefault="00432A74" w:rsidP="00177E20">
            <w:pPr>
              <w:spacing w:after="0" w:line="276" w:lineRule="auto"/>
              <w:jc w:val="center"/>
              <w:rPr>
                <w:rFonts w:ascii="Times New Roman" w:hAnsi="Times New Roman"/>
                <w:color w:val="FF0000"/>
                <w:sz w:val="20"/>
                <w:szCs w:val="20"/>
              </w:rPr>
            </w:pPr>
            <w:r>
              <w:rPr>
                <w:rFonts w:ascii="Times New Roman" w:hAnsi="Times New Roman"/>
                <w:color w:val="FF0000"/>
                <w:sz w:val="20"/>
                <w:szCs w:val="20"/>
              </w:rPr>
              <w:t>6</w:t>
            </w:r>
            <w:bookmarkStart w:id="52" w:name="_GoBack"/>
            <w:bookmarkEnd w:id="52"/>
          </w:p>
        </w:tc>
        <w:tc>
          <w:tcPr>
            <w:tcW w:w="1014" w:type="dxa"/>
            <w:gridSpan w:val="7"/>
            <w:tcBorders>
              <w:bottom w:val="single" w:sz="4" w:space="0" w:color="auto"/>
            </w:tcBorders>
            <w:shd w:val="clear" w:color="auto" w:fill="auto"/>
            <w:vAlign w:val="center"/>
          </w:tcPr>
          <w:p w14:paraId="4B963301" w14:textId="655B1475" w:rsidR="00872DE0" w:rsidRPr="00872DE0" w:rsidRDefault="00872DE0" w:rsidP="00177E20">
            <w:pPr>
              <w:spacing w:after="0" w:line="276" w:lineRule="auto"/>
              <w:jc w:val="center"/>
              <w:rPr>
                <w:rFonts w:ascii="Times New Roman" w:hAnsi="Times New Roman"/>
                <w:color w:val="FF0000"/>
                <w:sz w:val="20"/>
                <w:szCs w:val="20"/>
              </w:rPr>
            </w:pPr>
            <w:r w:rsidRPr="00872DE0">
              <w:rPr>
                <w:rFonts w:ascii="Times New Roman" w:hAnsi="Times New Roman"/>
                <w:color w:val="FF0000"/>
                <w:sz w:val="20"/>
                <w:szCs w:val="20"/>
              </w:rPr>
              <w:t>yıllık</w:t>
            </w:r>
          </w:p>
        </w:tc>
        <w:tc>
          <w:tcPr>
            <w:tcW w:w="2316" w:type="dxa"/>
            <w:gridSpan w:val="5"/>
            <w:tcBorders>
              <w:bottom w:val="single" w:sz="4" w:space="0" w:color="auto"/>
            </w:tcBorders>
            <w:shd w:val="clear" w:color="auto" w:fill="auto"/>
            <w:vAlign w:val="center"/>
          </w:tcPr>
          <w:p w14:paraId="77A3DBD7" w14:textId="77777777" w:rsidR="00872DE0" w:rsidRPr="00872DE0" w:rsidRDefault="00872DE0" w:rsidP="00872DE0">
            <w:pPr>
              <w:spacing w:after="0" w:line="276" w:lineRule="auto"/>
              <w:rPr>
                <w:rFonts w:ascii="Times New Roman" w:hAnsi="Times New Roman"/>
                <w:color w:val="FF0000"/>
                <w:sz w:val="20"/>
                <w:szCs w:val="20"/>
              </w:rPr>
            </w:pPr>
            <w:r w:rsidRPr="00872DE0">
              <w:rPr>
                <w:rFonts w:ascii="Times New Roman" w:hAnsi="Times New Roman"/>
                <w:color w:val="FF0000"/>
                <w:sz w:val="20"/>
                <w:szCs w:val="20"/>
              </w:rPr>
              <w:t>Akreditasyon Sorumlusu</w:t>
            </w:r>
          </w:p>
          <w:p w14:paraId="5C2F9B0F" w14:textId="6435CF40" w:rsidR="00872DE0" w:rsidRPr="00872DE0" w:rsidRDefault="00872DE0" w:rsidP="00872DE0">
            <w:pPr>
              <w:spacing w:after="0" w:line="276" w:lineRule="auto"/>
              <w:rPr>
                <w:rFonts w:ascii="Times New Roman" w:hAnsi="Times New Roman"/>
                <w:color w:val="FF0000"/>
                <w:sz w:val="20"/>
                <w:szCs w:val="20"/>
              </w:rPr>
            </w:pPr>
            <w:r w:rsidRPr="00872DE0">
              <w:rPr>
                <w:rFonts w:ascii="Times New Roman" w:hAnsi="Times New Roman"/>
                <w:color w:val="FF0000"/>
                <w:sz w:val="20"/>
                <w:szCs w:val="20"/>
              </w:rPr>
              <w:t>Genel Sekreter</w:t>
            </w:r>
          </w:p>
        </w:tc>
      </w:tr>
      <w:tr w:rsidR="00BB31E8" w:rsidRPr="006F53A0" w14:paraId="462C985B" w14:textId="77777777" w:rsidTr="00144897">
        <w:tc>
          <w:tcPr>
            <w:tcW w:w="2133" w:type="dxa"/>
            <w:tcBorders>
              <w:bottom w:val="single" w:sz="4" w:space="0" w:color="auto"/>
            </w:tcBorders>
            <w:shd w:val="clear" w:color="auto" w:fill="C5E0B3" w:themeFill="accent6" w:themeFillTint="66"/>
            <w:vAlign w:val="center"/>
          </w:tcPr>
          <w:p w14:paraId="7C4ACEF2" w14:textId="4295CC15" w:rsidR="00BB31E8" w:rsidRPr="00872DE0" w:rsidRDefault="00BB31E8" w:rsidP="00BB31E8">
            <w:pPr>
              <w:spacing w:after="0" w:line="276" w:lineRule="auto"/>
              <w:rPr>
                <w:rFonts w:ascii="Times New Roman" w:hAnsi="Times New Roman"/>
                <w:color w:val="FF0000"/>
                <w:sz w:val="20"/>
                <w:szCs w:val="20"/>
              </w:rPr>
            </w:pPr>
            <w:r>
              <w:rPr>
                <w:rFonts w:ascii="Times New Roman" w:hAnsi="Times New Roman"/>
                <w:color w:val="FF0000"/>
                <w:sz w:val="20"/>
                <w:szCs w:val="20"/>
              </w:rPr>
              <w:t>SPG 1.1.2 Yöneticilere verilen Eğitim Sayısı</w:t>
            </w:r>
          </w:p>
        </w:tc>
        <w:tc>
          <w:tcPr>
            <w:tcW w:w="1516" w:type="dxa"/>
            <w:gridSpan w:val="2"/>
            <w:tcBorders>
              <w:bottom w:val="single" w:sz="4" w:space="0" w:color="auto"/>
            </w:tcBorders>
            <w:shd w:val="clear" w:color="auto" w:fill="auto"/>
            <w:vAlign w:val="center"/>
          </w:tcPr>
          <w:p w14:paraId="5CF21CBD" w14:textId="6D0478CB" w:rsidR="00BB31E8" w:rsidRPr="00872DE0" w:rsidRDefault="00BB31E8" w:rsidP="00177E20">
            <w:pPr>
              <w:spacing w:after="0" w:line="276" w:lineRule="auto"/>
              <w:jc w:val="center"/>
              <w:rPr>
                <w:rFonts w:ascii="Times New Roman" w:hAnsi="Times New Roman"/>
                <w:color w:val="FF0000"/>
                <w:sz w:val="20"/>
                <w:szCs w:val="20"/>
              </w:rPr>
            </w:pPr>
            <w:r>
              <w:rPr>
                <w:rFonts w:ascii="Times New Roman" w:hAnsi="Times New Roman"/>
                <w:color w:val="FF0000"/>
                <w:sz w:val="20"/>
                <w:szCs w:val="20"/>
              </w:rPr>
              <w:t>----</w:t>
            </w:r>
          </w:p>
        </w:tc>
        <w:tc>
          <w:tcPr>
            <w:tcW w:w="692" w:type="dxa"/>
            <w:gridSpan w:val="3"/>
            <w:tcBorders>
              <w:bottom w:val="single" w:sz="4" w:space="0" w:color="auto"/>
            </w:tcBorders>
            <w:shd w:val="clear" w:color="auto" w:fill="auto"/>
            <w:vAlign w:val="center"/>
          </w:tcPr>
          <w:p w14:paraId="4F455E31" w14:textId="628D1AE7" w:rsidR="00BB31E8" w:rsidRPr="00872DE0" w:rsidRDefault="00BB31E8" w:rsidP="00177E20">
            <w:pPr>
              <w:spacing w:after="0" w:line="276" w:lineRule="auto"/>
              <w:jc w:val="center"/>
              <w:rPr>
                <w:rFonts w:ascii="Times New Roman" w:hAnsi="Times New Roman"/>
                <w:color w:val="FF0000"/>
                <w:sz w:val="20"/>
                <w:szCs w:val="20"/>
              </w:rPr>
            </w:pPr>
            <w:r>
              <w:rPr>
                <w:rFonts w:ascii="Times New Roman" w:hAnsi="Times New Roman"/>
                <w:color w:val="FF0000"/>
                <w:sz w:val="20"/>
                <w:szCs w:val="20"/>
              </w:rPr>
              <w:t>3</w:t>
            </w:r>
          </w:p>
        </w:tc>
        <w:tc>
          <w:tcPr>
            <w:tcW w:w="875" w:type="dxa"/>
            <w:gridSpan w:val="6"/>
            <w:tcBorders>
              <w:bottom w:val="single" w:sz="4" w:space="0" w:color="auto"/>
            </w:tcBorders>
            <w:shd w:val="clear" w:color="auto" w:fill="auto"/>
            <w:vAlign w:val="center"/>
          </w:tcPr>
          <w:p w14:paraId="333B6E58" w14:textId="5A4DEE54" w:rsidR="00BB31E8" w:rsidRPr="00872DE0" w:rsidRDefault="00BB31E8" w:rsidP="00177E20">
            <w:pPr>
              <w:spacing w:after="0" w:line="276" w:lineRule="auto"/>
              <w:jc w:val="center"/>
              <w:rPr>
                <w:rFonts w:ascii="Times New Roman" w:hAnsi="Times New Roman"/>
                <w:color w:val="FF0000"/>
                <w:sz w:val="20"/>
                <w:szCs w:val="20"/>
              </w:rPr>
            </w:pPr>
            <w:r>
              <w:rPr>
                <w:rFonts w:ascii="Times New Roman" w:hAnsi="Times New Roman"/>
                <w:color w:val="FF0000"/>
                <w:sz w:val="20"/>
                <w:szCs w:val="20"/>
              </w:rPr>
              <w:t>3</w:t>
            </w:r>
          </w:p>
        </w:tc>
        <w:tc>
          <w:tcPr>
            <w:tcW w:w="816" w:type="dxa"/>
            <w:gridSpan w:val="8"/>
            <w:tcBorders>
              <w:bottom w:val="single" w:sz="4" w:space="0" w:color="auto"/>
            </w:tcBorders>
            <w:shd w:val="clear" w:color="auto" w:fill="auto"/>
            <w:vAlign w:val="center"/>
          </w:tcPr>
          <w:p w14:paraId="0A04F911" w14:textId="7ABCE142" w:rsidR="00BB31E8" w:rsidRPr="00872DE0" w:rsidRDefault="00BB31E8" w:rsidP="00177E20">
            <w:pPr>
              <w:spacing w:after="0" w:line="276" w:lineRule="auto"/>
              <w:jc w:val="center"/>
              <w:rPr>
                <w:rFonts w:ascii="Times New Roman" w:hAnsi="Times New Roman"/>
                <w:color w:val="FF0000"/>
                <w:sz w:val="20"/>
                <w:szCs w:val="20"/>
              </w:rPr>
            </w:pPr>
            <w:r>
              <w:rPr>
                <w:rFonts w:ascii="Times New Roman" w:hAnsi="Times New Roman"/>
                <w:color w:val="FF0000"/>
                <w:sz w:val="20"/>
                <w:szCs w:val="20"/>
              </w:rPr>
              <w:t>3</w:t>
            </w:r>
          </w:p>
        </w:tc>
        <w:tc>
          <w:tcPr>
            <w:tcW w:w="703" w:type="dxa"/>
            <w:gridSpan w:val="7"/>
            <w:tcBorders>
              <w:bottom w:val="single" w:sz="4" w:space="0" w:color="auto"/>
            </w:tcBorders>
            <w:shd w:val="clear" w:color="auto" w:fill="auto"/>
            <w:vAlign w:val="center"/>
          </w:tcPr>
          <w:p w14:paraId="7BD3C582" w14:textId="3B1A8B86" w:rsidR="00BB31E8" w:rsidRPr="00872DE0" w:rsidRDefault="00BB31E8" w:rsidP="00177E20">
            <w:pPr>
              <w:spacing w:after="0" w:line="276" w:lineRule="auto"/>
              <w:jc w:val="center"/>
              <w:rPr>
                <w:rFonts w:ascii="Times New Roman" w:hAnsi="Times New Roman"/>
                <w:color w:val="FF0000"/>
                <w:sz w:val="20"/>
                <w:szCs w:val="20"/>
              </w:rPr>
            </w:pPr>
            <w:r>
              <w:rPr>
                <w:rFonts w:ascii="Times New Roman" w:hAnsi="Times New Roman"/>
                <w:color w:val="FF0000"/>
                <w:sz w:val="20"/>
                <w:szCs w:val="20"/>
              </w:rPr>
              <w:t>3</w:t>
            </w:r>
          </w:p>
        </w:tc>
        <w:tc>
          <w:tcPr>
            <w:tcW w:w="1014" w:type="dxa"/>
            <w:gridSpan w:val="7"/>
            <w:tcBorders>
              <w:bottom w:val="single" w:sz="4" w:space="0" w:color="auto"/>
            </w:tcBorders>
            <w:shd w:val="clear" w:color="auto" w:fill="auto"/>
            <w:vAlign w:val="center"/>
          </w:tcPr>
          <w:p w14:paraId="064CFF3F" w14:textId="4206E0A1" w:rsidR="00BB31E8" w:rsidRPr="00872DE0" w:rsidRDefault="00BB31E8" w:rsidP="00177E20">
            <w:pPr>
              <w:spacing w:after="0" w:line="276" w:lineRule="auto"/>
              <w:jc w:val="center"/>
              <w:rPr>
                <w:rFonts w:ascii="Times New Roman" w:hAnsi="Times New Roman"/>
                <w:color w:val="FF0000"/>
                <w:sz w:val="20"/>
                <w:szCs w:val="20"/>
              </w:rPr>
            </w:pPr>
            <w:r>
              <w:rPr>
                <w:rFonts w:ascii="Times New Roman" w:hAnsi="Times New Roman"/>
                <w:color w:val="FF0000"/>
                <w:sz w:val="20"/>
                <w:szCs w:val="20"/>
              </w:rPr>
              <w:t>Yıllık</w:t>
            </w:r>
          </w:p>
        </w:tc>
        <w:tc>
          <w:tcPr>
            <w:tcW w:w="2316" w:type="dxa"/>
            <w:gridSpan w:val="5"/>
            <w:tcBorders>
              <w:bottom w:val="single" w:sz="4" w:space="0" w:color="auto"/>
            </w:tcBorders>
            <w:shd w:val="clear" w:color="auto" w:fill="auto"/>
            <w:vAlign w:val="center"/>
          </w:tcPr>
          <w:p w14:paraId="67096123" w14:textId="77777777" w:rsidR="00BB31E8" w:rsidRPr="00BB31E8" w:rsidRDefault="00BB31E8" w:rsidP="00BB31E8">
            <w:pPr>
              <w:spacing w:after="0" w:line="276" w:lineRule="auto"/>
              <w:rPr>
                <w:rFonts w:ascii="Times New Roman" w:hAnsi="Times New Roman"/>
                <w:color w:val="FF0000"/>
                <w:sz w:val="20"/>
                <w:szCs w:val="20"/>
              </w:rPr>
            </w:pPr>
            <w:r w:rsidRPr="00BB31E8">
              <w:rPr>
                <w:rFonts w:ascii="Times New Roman" w:hAnsi="Times New Roman"/>
                <w:color w:val="FF0000"/>
                <w:sz w:val="20"/>
                <w:szCs w:val="20"/>
              </w:rPr>
              <w:t>Akreditasyon Sorumlusu</w:t>
            </w:r>
          </w:p>
          <w:p w14:paraId="52E8C078" w14:textId="6DE07193" w:rsidR="00BB31E8" w:rsidRPr="00872DE0" w:rsidRDefault="00BB31E8" w:rsidP="00BB31E8">
            <w:pPr>
              <w:spacing w:after="0" w:line="276" w:lineRule="auto"/>
              <w:rPr>
                <w:rFonts w:ascii="Times New Roman" w:hAnsi="Times New Roman"/>
                <w:color w:val="FF0000"/>
                <w:sz w:val="20"/>
                <w:szCs w:val="20"/>
              </w:rPr>
            </w:pPr>
            <w:r w:rsidRPr="00BB31E8">
              <w:rPr>
                <w:rFonts w:ascii="Times New Roman" w:hAnsi="Times New Roman"/>
                <w:color w:val="FF0000"/>
                <w:sz w:val="20"/>
                <w:szCs w:val="20"/>
              </w:rPr>
              <w:t>Genel Sekreter</w:t>
            </w:r>
          </w:p>
        </w:tc>
      </w:tr>
      <w:tr w:rsidR="00177E20" w:rsidRPr="006F53A0" w14:paraId="284D4847" w14:textId="77777777" w:rsidTr="00144897">
        <w:tc>
          <w:tcPr>
            <w:tcW w:w="2133" w:type="dxa"/>
            <w:tcBorders>
              <w:bottom w:val="single" w:sz="4" w:space="0" w:color="auto"/>
            </w:tcBorders>
            <w:shd w:val="clear" w:color="auto" w:fill="C5E0B3" w:themeFill="accent6" w:themeFillTint="66"/>
            <w:vAlign w:val="center"/>
          </w:tcPr>
          <w:p w14:paraId="49531CE8" w14:textId="31D16434" w:rsidR="00177E20" w:rsidRPr="006F53A0" w:rsidRDefault="00177E20" w:rsidP="00177E20">
            <w:pPr>
              <w:spacing w:after="0" w:line="276" w:lineRule="auto"/>
              <w:rPr>
                <w:rFonts w:ascii="Times New Roman" w:hAnsi="Times New Roman"/>
                <w:sz w:val="20"/>
                <w:szCs w:val="20"/>
              </w:rPr>
            </w:pPr>
            <w:r w:rsidRPr="006F53A0">
              <w:rPr>
                <w:rFonts w:ascii="Times New Roman" w:hAnsi="Times New Roman"/>
                <w:sz w:val="20"/>
                <w:szCs w:val="20"/>
              </w:rPr>
              <w:t>SPG1.1.3: Personel tarafından kıyaslama yapılan kurum sayısı</w:t>
            </w:r>
          </w:p>
        </w:tc>
        <w:tc>
          <w:tcPr>
            <w:tcW w:w="1516" w:type="dxa"/>
            <w:gridSpan w:val="2"/>
            <w:tcBorders>
              <w:bottom w:val="single" w:sz="4" w:space="0" w:color="auto"/>
            </w:tcBorders>
            <w:shd w:val="clear" w:color="auto" w:fill="auto"/>
            <w:vAlign w:val="center"/>
          </w:tcPr>
          <w:p w14:paraId="1488C747" w14:textId="13C78764" w:rsidR="00177E20" w:rsidRPr="006F53A0" w:rsidRDefault="00872DE0" w:rsidP="00177E20">
            <w:pPr>
              <w:spacing w:after="0" w:line="276" w:lineRule="auto"/>
              <w:jc w:val="center"/>
              <w:rPr>
                <w:rFonts w:ascii="Times New Roman" w:hAnsi="Times New Roman"/>
                <w:sz w:val="20"/>
                <w:szCs w:val="20"/>
              </w:rPr>
            </w:pPr>
            <w:r>
              <w:rPr>
                <w:rFonts w:ascii="Times New Roman" w:hAnsi="Times New Roman"/>
                <w:sz w:val="20"/>
                <w:szCs w:val="20"/>
              </w:rPr>
              <w:t>---</w:t>
            </w:r>
          </w:p>
        </w:tc>
        <w:tc>
          <w:tcPr>
            <w:tcW w:w="692" w:type="dxa"/>
            <w:gridSpan w:val="3"/>
            <w:tcBorders>
              <w:bottom w:val="single" w:sz="4" w:space="0" w:color="auto"/>
            </w:tcBorders>
            <w:shd w:val="clear" w:color="auto" w:fill="auto"/>
            <w:vAlign w:val="center"/>
          </w:tcPr>
          <w:p w14:paraId="5E519DD9" w14:textId="2FEDA477" w:rsidR="00177E20" w:rsidRPr="006F53A0" w:rsidRDefault="0015103A" w:rsidP="00177E20">
            <w:pPr>
              <w:spacing w:after="0" w:line="276" w:lineRule="auto"/>
              <w:jc w:val="center"/>
              <w:rPr>
                <w:rFonts w:ascii="Times New Roman" w:hAnsi="Times New Roman"/>
                <w:sz w:val="20"/>
                <w:szCs w:val="20"/>
              </w:rPr>
            </w:pPr>
            <w:r w:rsidRPr="006F53A0">
              <w:rPr>
                <w:rFonts w:ascii="Times New Roman" w:hAnsi="Times New Roman"/>
                <w:sz w:val="20"/>
                <w:szCs w:val="20"/>
              </w:rPr>
              <w:t>3</w:t>
            </w:r>
          </w:p>
        </w:tc>
        <w:tc>
          <w:tcPr>
            <w:tcW w:w="875" w:type="dxa"/>
            <w:gridSpan w:val="6"/>
            <w:tcBorders>
              <w:bottom w:val="single" w:sz="4" w:space="0" w:color="auto"/>
            </w:tcBorders>
            <w:shd w:val="clear" w:color="auto" w:fill="auto"/>
            <w:vAlign w:val="center"/>
          </w:tcPr>
          <w:p w14:paraId="7C216A5D" w14:textId="73011966" w:rsidR="00177E20" w:rsidRPr="006F53A0" w:rsidRDefault="0015103A" w:rsidP="00177E20">
            <w:pPr>
              <w:spacing w:after="0" w:line="276" w:lineRule="auto"/>
              <w:jc w:val="center"/>
              <w:rPr>
                <w:rFonts w:ascii="Times New Roman" w:hAnsi="Times New Roman"/>
                <w:sz w:val="20"/>
                <w:szCs w:val="20"/>
              </w:rPr>
            </w:pPr>
            <w:r w:rsidRPr="006F53A0">
              <w:rPr>
                <w:rFonts w:ascii="Times New Roman" w:hAnsi="Times New Roman"/>
                <w:sz w:val="20"/>
                <w:szCs w:val="20"/>
              </w:rPr>
              <w:t>3</w:t>
            </w:r>
          </w:p>
        </w:tc>
        <w:tc>
          <w:tcPr>
            <w:tcW w:w="816" w:type="dxa"/>
            <w:gridSpan w:val="8"/>
            <w:tcBorders>
              <w:bottom w:val="single" w:sz="4" w:space="0" w:color="auto"/>
            </w:tcBorders>
            <w:shd w:val="clear" w:color="auto" w:fill="auto"/>
            <w:vAlign w:val="center"/>
          </w:tcPr>
          <w:p w14:paraId="28FA7E81" w14:textId="668DFDDD" w:rsidR="00177E20" w:rsidRPr="006F53A0" w:rsidRDefault="0015103A" w:rsidP="00177E20">
            <w:pPr>
              <w:spacing w:after="0" w:line="276" w:lineRule="auto"/>
              <w:jc w:val="center"/>
              <w:rPr>
                <w:rFonts w:ascii="Times New Roman" w:hAnsi="Times New Roman"/>
                <w:sz w:val="20"/>
                <w:szCs w:val="20"/>
              </w:rPr>
            </w:pPr>
            <w:r w:rsidRPr="006F53A0">
              <w:rPr>
                <w:rFonts w:ascii="Times New Roman" w:hAnsi="Times New Roman"/>
                <w:sz w:val="20"/>
                <w:szCs w:val="20"/>
              </w:rPr>
              <w:t>4</w:t>
            </w:r>
          </w:p>
        </w:tc>
        <w:tc>
          <w:tcPr>
            <w:tcW w:w="703" w:type="dxa"/>
            <w:gridSpan w:val="7"/>
            <w:tcBorders>
              <w:bottom w:val="single" w:sz="4" w:space="0" w:color="auto"/>
            </w:tcBorders>
            <w:shd w:val="clear" w:color="auto" w:fill="auto"/>
            <w:vAlign w:val="center"/>
          </w:tcPr>
          <w:p w14:paraId="2CD3D323" w14:textId="6CE4573F" w:rsidR="00177E20" w:rsidRPr="006F53A0" w:rsidRDefault="0015103A" w:rsidP="00177E20">
            <w:pPr>
              <w:spacing w:after="0" w:line="276" w:lineRule="auto"/>
              <w:jc w:val="center"/>
              <w:rPr>
                <w:rFonts w:ascii="Times New Roman" w:hAnsi="Times New Roman"/>
                <w:sz w:val="20"/>
                <w:szCs w:val="20"/>
              </w:rPr>
            </w:pPr>
            <w:r w:rsidRPr="006F53A0">
              <w:rPr>
                <w:rFonts w:ascii="Times New Roman" w:hAnsi="Times New Roman"/>
                <w:sz w:val="20"/>
                <w:szCs w:val="20"/>
              </w:rPr>
              <w:t>4</w:t>
            </w:r>
          </w:p>
        </w:tc>
        <w:tc>
          <w:tcPr>
            <w:tcW w:w="1014" w:type="dxa"/>
            <w:gridSpan w:val="7"/>
            <w:tcBorders>
              <w:bottom w:val="single" w:sz="4" w:space="0" w:color="auto"/>
            </w:tcBorders>
            <w:shd w:val="clear" w:color="auto" w:fill="auto"/>
            <w:vAlign w:val="center"/>
          </w:tcPr>
          <w:p w14:paraId="5557A900" w14:textId="79DAE3AB" w:rsidR="00177E20" w:rsidRPr="006F53A0" w:rsidRDefault="00177E20" w:rsidP="00177E20">
            <w:pPr>
              <w:spacing w:after="0" w:line="276" w:lineRule="auto"/>
              <w:jc w:val="center"/>
              <w:rPr>
                <w:rFonts w:ascii="Times New Roman" w:hAnsi="Times New Roman"/>
                <w:sz w:val="20"/>
                <w:szCs w:val="20"/>
              </w:rPr>
            </w:pPr>
            <w:r w:rsidRPr="006F53A0">
              <w:rPr>
                <w:rFonts w:ascii="Times New Roman" w:hAnsi="Times New Roman"/>
                <w:sz w:val="20"/>
                <w:szCs w:val="20"/>
              </w:rPr>
              <w:t>Yıllık</w:t>
            </w:r>
          </w:p>
        </w:tc>
        <w:tc>
          <w:tcPr>
            <w:tcW w:w="2316" w:type="dxa"/>
            <w:gridSpan w:val="5"/>
            <w:tcBorders>
              <w:bottom w:val="single" w:sz="4" w:space="0" w:color="auto"/>
            </w:tcBorders>
            <w:shd w:val="clear" w:color="auto" w:fill="auto"/>
            <w:vAlign w:val="center"/>
          </w:tcPr>
          <w:p w14:paraId="5D5D062A" w14:textId="77777777" w:rsidR="00177E20" w:rsidRPr="006F53A0" w:rsidRDefault="00177E20" w:rsidP="00177E20">
            <w:pPr>
              <w:spacing w:after="0" w:line="276" w:lineRule="auto"/>
              <w:rPr>
                <w:rFonts w:ascii="Times New Roman" w:hAnsi="Times New Roman"/>
                <w:sz w:val="20"/>
                <w:szCs w:val="20"/>
              </w:rPr>
            </w:pPr>
            <w:r w:rsidRPr="006F53A0">
              <w:rPr>
                <w:rFonts w:ascii="Times New Roman" w:hAnsi="Times New Roman"/>
                <w:sz w:val="20"/>
                <w:szCs w:val="20"/>
              </w:rPr>
              <w:t>Akreditasyon Sorumlusu</w:t>
            </w:r>
          </w:p>
          <w:p w14:paraId="1EFB4330" w14:textId="54C25A97" w:rsidR="00177E20" w:rsidRPr="006F53A0" w:rsidRDefault="00177E20" w:rsidP="00177E20">
            <w:pPr>
              <w:spacing w:after="0" w:line="276" w:lineRule="auto"/>
              <w:rPr>
                <w:rFonts w:ascii="Times New Roman" w:hAnsi="Times New Roman"/>
                <w:sz w:val="20"/>
                <w:szCs w:val="20"/>
              </w:rPr>
            </w:pPr>
            <w:r w:rsidRPr="006F53A0">
              <w:rPr>
                <w:rFonts w:ascii="Times New Roman" w:hAnsi="Times New Roman"/>
                <w:sz w:val="20"/>
                <w:szCs w:val="20"/>
              </w:rPr>
              <w:t>Genel Sekreter</w:t>
            </w:r>
          </w:p>
        </w:tc>
      </w:tr>
      <w:tr w:rsidR="00177E20" w:rsidRPr="006F53A0" w14:paraId="6209081D" w14:textId="77777777" w:rsidTr="00144897">
        <w:trPr>
          <w:trHeight w:val="490"/>
        </w:trPr>
        <w:tc>
          <w:tcPr>
            <w:tcW w:w="2133" w:type="dxa"/>
            <w:shd w:val="clear" w:color="auto" w:fill="C5E0B3" w:themeFill="accent6" w:themeFillTint="66"/>
            <w:vAlign w:val="center"/>
          </w:tcPr>
          <w:p w14:paraId="41DF62B9" w14:textId="77777777" w:rsidR="00177E20" w:rsidRPr="006F53A0" w:rsidRDefault="00177E20" w:rsidP="00177E20">
            <w:pPr>
              <w:spacing w:after="0"/>
              <w:rPr>
                <w:rFonts w:ascii="Times New Roman" w:hAnsi="Times New Roman"/>
                <w:b/>
                <w:bCs/>
                <w:sz w:val="20"/>
                <w:szCs w:val="20"/>
              </w:rPr>
            </w:pPr>
            <w:r w:rsidRPr="006F53A0">
              <w:rPr>
                <w:rFonts w:ascii="Times New Roman" w:hAnsi="Times New Roman"/>
                <w:b/>
                <w:bCs/>
                <w:sz w:val="20"/>
                <w:szCs w:val="20"/>
              </w:rPr>
              <w:t>Riskler</w:t>
            </w:r>
          </w:p>
        </w:tc>
        <w:tc>
          <w:tcPr>
            <w:tcW w:w="7932" w:type="dxa"/>
            <w:gridSpan w:val="38"/>
            <w:shd w:val="clear" w:color="auto" w:fill="auto"/>
            <w:vAlign w:val="center"/>
          </w:tcPr>
          <w:p w14:paraId="31DB1991" w14:textId="77777777" w:rsidR="00177E20" w:rsidRPr="006F53A0" w:rsidRDefault="00177E20" w:rsidP="00177E20">
            <w:pPr>
              <w:spacing w:after="0"/>
              <w:ind w:right="-109"/>
              <w:rPr>
                <w:rFonts w:ascii="Times New Roman" w:hAnsi="Times New Roman"/>
                <w:sz w:val="20"/>
                <w:szCs w:val="20"/>
              </w:rPr>
            </w:pPr>
            <w:r w:rsidRPr="006F53A0">
              <w:rPr>
                <w:rFonts w:ascii="Times New Roman" w:hAnsi="Times New Roman"/>
                <w:sz w:val="20"/>
                <w:szCs w:val="20"/>
              </w:rPr>
              <w:t>Eğitimlere ilginin az olması</w:t>
            </w:r>
          </w:p>
          <w:p w14:paraId="3D7098A8" w14:textId="77777777" w:rsidR="00177E20" w:rsidRPr="006F53A0" w:rsidRDefault="00177E20" w:rsidP="00177E20">
            <w:pPr>
              <w:spacing w:after="0"/>
              <w:ind w:right="-109"/>
              <w:rPr>
                <w:rFonts w:ascii="Times New Roman" w:hAnsi="Times New Roman"/>
                <w:sz w:val="20"/>
                <w:szCs w:val="20"/>
              </w:rPr>
            </w:pPr>
            <w:r w:rsidRPr="006F53A0">
              <w:rPr>
                <w:rFonts w:ascii="Times New Roman" w:hAnsi="Times New Roman"/>
                <w:sz w:val="20"/>
                <w:szCs w:val="20"/>
              </w:rPr>
              <w:t>Eğitimlerin verimli olmaması</w:t>
            </w:r>
          </w:p>
          <w:p w14:paraId="239D3BBA" w14:textId="77777777" w:rsidR="00177E20" w:rsidRPr="006F53A0" w:rsidRDefault="00177E20" w:rsidP="00177E20">
            <w:pPr>
              <w:spacing w:after="0"/>
              <w:ind w:right="-109"/>
              <w:rPr>
                <w:rFonts w:ascii="Times New Roman" w:hAnsi="Times New Roman"/>
                <w:sz w:val="20"/>
                <w:szCs w:val="20"/>
              </w:rPr>
            </w:pPr>
            <w:r w:rsidRPr="006F53A0">
              <w:rPr>
                <w:rFonts w:ascii="Times New Roman" w:hAnsi="Times New Roman"/>
                <w:sz w:val="20"/>
                <w:szCs w:val="20"/>
              </w:rPr>
              <w:t>Pandemi, doğal afet nedeni ile eğitimleri gerçekleştirememek</w:t>
            </w:r>
          </w:p>
        </w:tc>
      </w:tr>
      <w:tr w:rsidR="00177E20" w:rsidRPr="006F53A0" w14:paraId="222AC7EE" w14:textId="77777777" w:rsidTr="00144897">
        <w:trPr>
          <w:trHeight w:val="139"/>
        </w:trPr>
        <w:tc>
          <w:tcPr>
            <w:tcW w:w="2133" w:type="dxa"/>
            <w:shd w:val="clear" w:color="auto" w:fill="C5E0B3" w:themeFill="accent6" w:themeFillTint="66"/>
            <w:vAlign w:val="center"/>
          </w:tcPr>
          <w:p w14:paraId="0F892D8F" w14:textId="77777777" w:rsidR="00177E20" w:rsidRPr="006F53A0" w:rsidRDefault="00177E20" w:rsidP="00177E20">
            <w:pPr>
              <w:spacing w:after="0"/>
              <w:rPr>
                <w:rFonts w:ascii="Times New Roman" w:hAnsi="Times New Roman"/>
                <w:b/>
                <w:bCs/>
                <w:sz w:val="20"/>
                <w:szCs w:val="20"/>
              </w:rPr>
            </w:pPr>
            <w:r w:rsidRPr="006F53A0">
              <w:rPr>
                <w:rFonts w:ascii="Times New Roman" w:hAnsi="Times New Roman"/>
                <w:b/>
                <w:bCs/>
                <w:sz w:val="20"/>
                <w:szCs w:val="20"/>
              </w:rPr>
              <w:t>Stratejiler</w:t>
            </w:r>
          </w:p>
        </w:tc>
        <w:tc>
          <w:tcPr>
            <w:tcW w:w="7932" w:type="dxa"/>
            <w:gridSpan w:val="38"/>
            <w:shd w:val="clear" w:color="auto" w:fill="auto"/>
            <w:vAlign w:val="center"/>
          </w:tcPr>
          <w:p w14:paraId="1CA58571" w14:textId="77777777" w:rsidR="00177E20" w:rsidRPr="006F53A0" w:rsidRDefault="00177E20" w:rsidP="00177E20">
            <w:pPr>
              <w:spacing w:after="0"/>
              <w:rPr>
                <w:rFonts w:ascii="Times New Roman" w:hAnsi="Times New Roman"/>
                <w:sz w:val="20"/>
                <w:szCs w:val="20"/>
              </w:rPr>
            </w:pPr>
            <w:r w:rsidRPr="006F53A0">
              <w:rPr>
                <w:rFonts w:ascii="Times New Roman" w:hAnsi="Times New Roman"/>
                <w:sz w:val="20"/>
                <w:szCs w:val="20"/>
              </w:rPr>
              <w:t>Eğitimlerin sektörümüze yönelik seçilmesi</w:t>
            </w:r>
          </w:p>
          <w:p w14:paraId="14FD0643" w14:textId="77777777" w:rsidR="00177E20" w:rsidRPr="006F53A0" w:rsidRDefault="00177E20" w:rsidP="00177E20">
            <w:pPr>
              <w:spacing w:after="0"/>
              <w:rPr>
                <w:rFonts w:ascii="Times New Roman" w:hAnsi="Times New Roman"/>
                <w:sz w:val="20"/>
                <w:szCs w:val="20"/>
              </w:rPr>
            </w:pPr>
            <w:r w:rsidRPr="006F53A0">
              <w:rPr>
                <w:rFonts w:ascii="Times New Roman" w:hAnsi="Times New Roman"/>
                <w:sz w:val="20"/>
                <w:szCs w:val="20"/>
              </w:rPr>
              <w:t>Duyuruların sosyal medya, SMS ve web ile yapılması</w:t>
            </w:r>
          </w:p>
          <w:p w14:paraId="49E5F362" w14:textId="77777777" w:rsidR="00177E20" w:rsidRPr="006F53A0" w:rsidRDefault="00177E20" w:rsidP="00177E20">
            <w:pPr>
              <w:spacing w:after="0"/>
              <w:rPr>
                <w:rFonts w:ascii="Times New Roman" w:hAnsi="Times New Roman"/>
                <w:sz w:val="20"/>
                <w:szCs w:val="20"/>
              </w:rPr>
            </w:pPr>
            <w:r w:rsidRPr="006F53A0">
              <w:rPr>
                <w:rFonts w:ascii="Times New Roman" w:hAnsi="Times New Roman"/>
                <w:sz w:val="20"/>
                <w:szCs w:val="20"/>
              </w:rPr>
              <w:t xml:space="preserve">Üyelere eğitimin öneminden bahsedilmesi </w:t>
            </w:r>
          </w:p>
          <w:p w14:paraId="15B6D58A" w14:textId="77777777" w:rsidR="00177E20" w:rsidRPr="006F53A0" w:rsidRDefault="00177E20" w:rsidP="00177E20">
            <w:pPr>
              <w:spacing w:after="0"/>
              <w:rPr>
                <w:rFonts w:ascii="Times New Roman" w:hAnsi="Times New Roman"/>
                <w:sz w:val="20"/>
                <w:szCs w:val="20"/>
              </w:rPr>
            </w:pPr>
            <w:r w:rsidRPr="006F53A0">
              <w:rPr>
                <w:rFonts w:ascii="Times New Roman" w:hAnsi="Times New Roman"/>
                <w:sz w:val="20"/>
                <w:szCs w:val="20"/>
              </w:rPr>
              <w:t>Uzaktan bağlantılar ile eğitimleri gerçekleştirmek</w:t>
            </w:r>
          </w:p>
        </w:tc>
      </w:tr>
      <w:tr w:rsidR="00177E20" w:rsidRPr="006F53A0" w14:paraId="09CB270C" w14:textId="77777777" w:rsidTr="00144897">
        <w:trPr>
          <w:trHeight w:val="498"/>
        </w:trPr>
        <w:tc>
          <w:tcPr>
            <w:tcW w:w="2133" w:type="dxa"/>
            <w:shd w:val="clear" w:color="auto" w:fill="C5E0B3" w:themeFill="accent6" w:themeFillTint="66"/>
            <w:vAlign w:val="center"/>
          </w:tcPr>
          <w:p w14:paraId="5E44C329" w14:textId="77777777" w:rsidR="00177E20" w:rsidRPr="006F53A0" w:rsidRDefault="00177E20" w:rsidP="00177E20">
            <w:pPr>
              <w:spacing w:after="0"/>
              <w:rPr>
                <w:rFonts w:ascii="Times New Roman" w:hAnsi="Times New Roman"/>
                <w:b/>
                <w:bCs/>
                <w:sz w:val="20"/>
                <w:szCs w:val="20"/>
              </w:rPr>
            </w:pPr>
            <w:r w:rsidRPr="006F53A0">
              <w:rPr>
                <w:rFonts w:ascii="Times New Roman" w:hAnsi="Times New Roman"/>
                <w:b/>
                <w:bCs/>
                <w:sz w:val="20"/>
                <w:szCs w:val="20"/>
              </w:rPr>
              <w:t>Maliyet</w:t>
            </w:r>
          </w:p>
        </w:tc>
        <w:tc>
          <w:tcPr>
            <w:tcW w:w="7932" w:type="dxa"/>
            <w:gridSpan w:val="38"/>
            <w:shd w:val="clear" w:color="auto" w:fill="auto"/>
            <w:vAlign w:val="center"/>
          </w:tcPr>
          <w:p w14:paraId="0EFFE399" w14:textId="161C3155" w:rsidR="00177E20" w:rsidRPr="006F53A0" w:rsidRDefault="00177E20" w:rsidP="00267E74">
            <w:pPr>
              <w:spacing w:after="0"/>
              <w:ind w:left="-27"/>
              <w:rPr>
                <w:rFonts w:ascii="Times New Roman" w:hAnsi="Times New Roman"/>
                <w:color w:val="FF0000"/>
                <w:sz w:val="20"/>
                <w:szCs w:val="20"/>
              </w:rPr>
            </w:pPr>
            <w:r w:rsidRPr="006F53A0">
              <w:rPr>
                <w:rFonts w:ascii="Times New Roman" w:hAnsi="Times New Roman"/>
                <w:bCs/>
                <w:sz w:val="20"/>
                <w:szCs w:val="20"/>
              </w:rPr>
              <w:t>9</w:t>
            </w:r>
            <w:r w:rsidR="00267E74" w:rsidRPr="006F53A0">
              <w:rPr>
                <w:rFonts w:ascii="Times New Roman" w:hAnsi="Times New Roman"/>
                <w:bCs/>
                <w:sz w:val="20"/>
                <w:szCs w:val="20"/>
              </w:rPr>
              <w:t>0</w:t>
            </w:r>
            <w:r w:rsidRPr="006F53A0">
              <w:rPr>
                <w:rFonts w:ascii="Times New Roman" w:hAnsi="Times New Roman"/>
                <w:bCs/>
                <w:sz w:val="20"/>
                <w:szCs w:val="20"/>
              </w:rPr>
              <w:t>.000 TL</w:t>
            </w:r>
          </w:p>
        </w:tc>
      </w:tr>
      <w:tr w:rsidR="00177E20" w:rsidRPr="006F53A0" w14:paraId="4D22842E" w14:textId="77777777" w:rsidTr="00144897">
        <w:trPr>
          <w:trHeight w:val="370"/>
        </w:trPr>
        <w:tc>
          <w:tcPr>
            <w:tcW w:w="2133" w:type="dxa"/>
            <w:shd w:val="clear" w:color="auto" w:fill="C5E0B3" w:themeFill="accent6" w:themeFillTint="66"/>
            <w:vAlign w:val="center"/>
          </w:tcPr>
          <w:p w14:paraId="51A5AF41" w14:textId="77777777" w:rsidR="00177E20" w:rsidRPr="006F53A0" w:rsidRDefault="00177E20" w:rsidP="00177E20">
            <w:pPr>
              <w:spacing w:after="0"/>
              <w:rPr>
                <w:rFonts w:ascii="Times New Roman" w:hAnsi="Times New Roman"/>
                <w:b/>
                <w:bCs/>
                <w:sz w:val="20"/>
                <w:szCs w:val="20"/>
              </w:rPr>
            </w:pPr>
            <w:bookmarkStart w:id="53" w:name="_Hlk5821590"/>
            <w:r w:rsidRPr="006F53A0">
              <w:rPr>
                <w:rFonts w:ascii="Times New Roman" w:hAnsi="Times New Roman"/>
                <w:b/>
                <w:bCs/>
                <w:sz w:val="20"/>
                <w:szCs w:val="20"/>
              </w:rPr>
              <w:t xml:space="preserve">Tespitler </w:t>
            </w:r>
          </w:p>
        </w:tc>
        <w:tc>
          <w:tcPr>
            <w:tcW w:w="7932" w:type="dxa"/>
            <w:gridSpan w:val="38"/>
            <w:shd w:val="clear" w:color="auto" w:fill="auto"/>
            <w:vAlign w:val="center"/>
          </w:tcPr>
          <w:p w14:paraId="5C413DC8" w14:textId="77777777" w:rsidR="00177E20" w:rsidRPr="006F53A0" w:rsidRDefault="00177E20" w:rsidP="00177E20">
            <w:pPr>
              <w:spacing w:after="0"/>
              <w:ind w:left="-27"/>
              <w:jc w:val="both"/>
              <w:rPr>
                <w:rFonts w:ascii="Times New Roman" w:hAnsi="Times New Roman"/>
                <w:sz w:val="20"/>
                <w:szCs w:val="20"/>
              </w:rPr>
            </w:pPr>
            <w:r w:rsidRPr="006F53A0">
              <w:rPr>
                <w:rFonts w:ascii="Times New Roman" w:hAnsi="Times New Roman"/>
                <w:sz w:val="20"/>
                <w:szCs w:val="20"/>
              </w:rPr>
              <w:t>Yönetici ve personelin daha inovatif düşünmelerini sağlayacaktır</w:t>
            </w:r>
          </w:p>
          <w:p w14:paraId="4DEC1472" w14:textId="77777777" w:rsidR="00177E20" w:rsidRPr="006F53A0" w:rsidRDefault="00177E20" w:rsidP="00177E20">
            <w:pPr>
              <w:spacing w:after="0"/>
              <w:ind w:left="-27"/>
              <w:jc w:val="both"/>
              <w:rPr>
                <w:rFonts w:ascii="Times New Roman" w:hAnsi="Times New Roman"/>
                <w:sz w:val="20"/>
                <w:szCs w:val="20"/>
              </w:rPr>
            </w:pPr>
            <w:r w:rsidRPr="006F53A0">
              <w:rPr>
                <w:rFonts w:ascii="Times New Roman" w:hAnsi="Times New Roman"/>
                <w:sz w:val="20"/>
                <w:szCs w:val="20"/>
              </w:rPr>
              <w:t>Motivasyon eksikliği</w:t>
            </w:r>
          </w:p>
          <w:p w14:paraId="74D93DBD" w14:textId="77777777" w:rsidR="00177E20" w:rsidRPr="006F53A0" w:rsidRDefault="00177E20" w:rsidP="00177E20">
            <w:pPr>
              <w:spacing w:after="0"/>
              <w:ind w:left="-27"/>
              <w:jc w:val="both"/>
              <w:rPr>
                <w:rFonts w:ascii="Times New Roman" w:hAnsi="Times New Roman"/>
                <w:sz w:val="20"/>
                <w:szCs w:val="20"/>
              </w:rPr>
            </w:pPr>
            <w:r w:rsidRPr="006F53A0">
              <w:rPr>
                <w:rFonts w:ascii="Times New Roman" w:hAnsi="Times New Roman"/>
                <w:sz w:val="20"/>
                <w:szCs w:val="20"/>
              </w:rPr>
              <w:t>Stratejik yönetim anlayışının geliştirilme ihtiyacı</w:t>
            </w:r>
          </w:p>
        </w:tc>
      </w:tr>
      <w:tr w:rsidR="00177E20" w:rsidRPr="006F53A0" w14:paraId="580D9DF4" w14:textId="77777777" w:rsidTr="00144897">
        <w:trPr>
          <w:trHeight w:val="498"/>
        </w:trPr>
        <w:tc>
          <w:tcPr>
            <w:tcW w:w="2133" w:type="dxa"/>
            <w:shd w:val="clear" w:color="auto" w:fill="C5E0B3" w:themeFill="accent6" w:themeFillTint="66"/>
            <w:vAlign w:val="center"/>
          </w:tcPr>
          <w:p w14:paraId="4035B0C1" w14:textId="77777777" w:rsidR="00177E20" w:rsidRPr="006F53A0" w:rsidRDefault="00177E20" w:rsidP="00177E20">
            <w:pPr>
              <w:spacing w:after="0"/>
              <w:rPr>
                <w:rFonts w:ascii="Times New Roman" w:hAnsi="Times New Roman"/>
                <w:b/>
                <w:bCs/>
                <w:sz w:val="20"/>
                <w:szCs w:val="20"/>
              </w:rPr>
            </w:pPr>
            <w:r w:rsidRPr="006F53A0">
              <w:rPr>
                <w:rFonts w:ascii="Times New Roman" w:hAnsi="Times New Roman"/>
                <w:b/>
                <w:bCs/>
                <w:sz w:val="20"/>
                <w:szCs w:val="20"/>
              </w:rPr>
              <w:t>İhtiyaçlar</w:t>
            </w:r>
          </w:p>
        </w:tc>
        <w:tc>
          <w:tcPr>
            <w:tcW w:w="7932" w:type="dxa"/>
            <w:gridSpan w:val="38"/>
            <w:shd w:val="clear" w:color="auto" w:fill="auto"/>
            <w:vAlign w:val="center"/>
          </w:tcPr>
          <w:p w14:paraId="66CA9FFF" w14:textId="77777777" w:rsidR="00177E20" w:rsidRPr="006F53A0" w:rsidRDefault="00177E20" w:rsidP="00177E20">
            <w:pPr>
              <w:spacing w:after="0"/>
              <w:ind w:left="-27"/>
              <w:jc w:val="both"/>
              <w:rPr>
                <w:rFonts w:ascii="Times New Roman" w:hAnsi="Times New Roman"/>
                <w:sz w:val="20"/>
                <w:szCs w:val="20"/>
              </w:rPr>
            </w:pPr>
            <w:r w:rsidRPr="006F53A0">
              <w:rPr>
                <w:rFonts w:ascii="Times New Roman" w:hAnsi="Times New Roman"/>
                <w:sz w:val="20"/>
                <w:szCs w:val="20"/>
              </w:rPr>
              <w:t>Personelin motivasyonunun arttırılması</w:t>
            </w:r>
          </w:p>
          <w:p w14:paraId="0668E935" w14:textId="77777777" w:rsidR="00177E20" w:rsidRPr="006F53A0" w:rsidRDefault="00177E20" w:rsidP="00177E20">
            <w:pPr>
              <w:spacing w:after="0"/>
              <w:ind w:left="-27"/>
              <w:jc w:val="both"/>
              <w:rPr>
                <w:rFonts w:ascii="Times New Roman" w:hAnsi="Times New Roman"/>
                <w:sz w:val="20"/>
                <w:szCs w:val="20"/>
              </w:rPr>
            </w:pPr>
            <w:r w:rsidRPr="006F53A0">
              <w:rPr>
                <w:rFonts w:ascii="Times New Roman" w:hAnsi="Times New Roman"/>
                <w:sz w:val="20"/>
                <w:szCs w:val="20"/>
              </w:rPr>
              <w:t>Hizmet sunum süreçlerinde standardizasyon sağlamak</w:t>
            </w:r>
          </w:p>
          <w:p w14:paraId="01C75B7E" w14:textId="77777777" w:rsidR="00177E20" w:rsidRPr="006F53A0" w:rsidRDefault="00177E20" w:rsidP="00177E20">
            <w:pPr>
              <w:spacing w:after="0"/>
              <w:ind w:left="-27"/>
              <w:jc w:val="both"/>
              <w:rPr>
                <w:rFonts w:ascii="Times New Roman" w:hAnsi="Times New Roman"/>
                <w:sz w:val="20"/>
                <w:szCs w:val="20"/>
              </w:rPr>
            </w:pPr>
            <w:r w:rsidRPr="006F53A0">
              <w:rPr>
                <w:rFonts w:ascii="Times New Roman" w:hAnsi="Times New Roman"/>
                <w:sz w:val="20"/>
                <w:szCs w:val="20"/>
              </w:rPr>
              <w:t>Stratejik yönetim anlayışının geliştirilmesi</w:t>
            </w:r>
          </w:p>
        </w:tc>
      </w:tr>
      <w:bookmarkEnd w:id="53"/>
      <w:tr w:rsidR="007D0086" w:rsidRPr="006F53A0" w14:paraId="02B8681D" w14:textId="77777777" w:rsidTr="00144897">
        <w:trPr>
          <w:trHeight w:val="440"/>
        </w:trPr>
        <w:tc>
          <w:tcPr>
            <w:tcW w:w="2133" w:type="dxa"/>
            <w:shd w:val="clear" w:color="auto" w:fill="C5E0B3" w:themeFill="accent6" w:themeFillTint="66"/>
            <w:vAlign w:val="center"/>
          </w:tcPr>
          <w:p w14:paraId="479E526A" w14:textId="77777777" w:rsidR="007D0086" w:rsidRPr="006F53A0" w:rsidRDefault="007D0086" w:rsidP="0071639D">
            <w:pPr>
              <w:spacing w:after="0"/>
              <w:rPr>
                <w:rFonts w:ascii="Times New Roman" w:hAnsi="Times New Roman"/>
                <w:b/>
                <w:bCs/>
                <w:sz w:val="20"/>
                <w:szCs w:val="20"/>
              </w:rPr>
            </w:pPr>
            <w:r w:rsidRPr="006F53A0">
              <w:rPr>
                <w:rFonts w:ascii="Times New Roman" w:hAnsi="Times New Roman"/>
                <w:b/>
                <w:bCs/>
                <w:sz w:val="20"/>
                <w:szCs w:val="20"/>
              </w:rPr>
              <w:t>Amaç</w:t>
            </w:r>
          </w:p>
        </w:tc>
        <w:tc>
          <w:tcPr>
            <w:tcW w:w="7932" w:type="dxa"/>
            <w:gridSpan w:val="38"/>
            <w:shd w:val="clear" w:color="auto" w:fill="E2EFD9" w:themeFill="accent6" w:themeFillTint="33"/>
            <w:vAlign w:val="center"/>
          </w:tcPr>
          <w:p w14:paraId="1FCC7BDC" w14:textId="14CC548B" w:rsidR="007D0086" w:rsidRPr="006F53A0" w:rsidRDefault="007D0086" w:rsidP="0071639D">
            <w:pPr>
              <w:spacing w:after="0"/>
              <w:rPr>
                <w:rFonts w:ascii="Times New Roman" w:hAnsi="Times New Roman"/>
                <w:sz w:val="20"/>
                <w:szCs w:val="20"/>
              </w:rPr>
            </w:pPr>
            <w:r w:rsidRPr="006F53A0">
              <w:rPr>
                <w:rFonts w:ascii="Times New Roman" w:hAnsi="Times New Roman"/>
                <w:b/>
                <w:bCs/>
                <w:sz w:val="20"/>
                <w:szCs w:val="20"/>
              </w:rPr>
              <w:t xml:space="preserve">A3: </w:t>
            </w:r>
            <w:r w:rsidRPr="006F53A0">
              <w:rPr>
                <w:rFonts w:ascii="Times New Roman" w:hAnsi="Times New Roman"/>
                <w:b/>
                <w:color w:val="000000" w:themeColor="text1"/>
                <w:sz w:val="20"/>
                <w:szCs w:val="20"/>
                <w:lang w:eastAsia="tr-TR"/>
              </w:rPr>
              <w:t>Kurumsal kapasiteyi geliştirmek</w:t>
            </w:r>
          </w:p>
        </w:tc>
      </w:tr>
      <w:tr w:rsidR="007D0086" w:rsidRPr="006F53A0" w14:paraId="10061BC8" w14:textId="77777777" w:rsidTr="00144897">
        <w:trPr>
          <w:trHeight w:val="390"/>
        </w:trPr>
        <w:tc>
          <w:tcPr>
            <w:tcW w:w="2133" w:type="dxa"/>
            <w:shd w:val="clear" w:color="auto" w:fill="C5E0B3" w:themeFill="accent6" w:themeFillTint="66"/>
            <w:vAlign w:val="center"/>
          </w:tcPr>
          <w:p w14:paraId="777ED50F" w14:textId="77777777" w:rsidR="007D0086" w:rsidRPr="006F53A0" w:rsidRDefault="007D0086" w:rsidP="0071639D">
            <w:pPr>
              <w:spacing w:after="0"/>
              <w:rPr>
                <w:rFonts w:ascii="Times New Roman" w:hAnsi="Times New Roman"/>
                <w:b/>
                <w:bCs/>
                <w:sz w:val="20"/>
                <w:szCs w:val="20"/>
              </w:rPr>
            </w:pPr>
            <w:r w:rsidRPr="006F53A0">
              <w:rPr>
                <w:rFonts w:ascii="Times New Roman" w:hAnsi="Times New Roman"/>
                <w:b/>
                <w:bCs/>
                <w:sz w:val="20"/>
                <w:szCs w:val="20"/>
              </w:rPr>
              <w:t>Hedef</w:t>
            </w:r>
          </w:p>
        </w:tc>
        <w:tc>
          <w:tcPr>
            <w:tcW w:w="7932" w:type="dxa"/>
            <w:gridSpan w:val="38"/>
            <w:shd w:val="clear" w:color="auto" w:fill="E2EFD9" w:themeFill="accent6" w:themeFillTint="33"/>
            <w:vAlign w:val="center"/>
          </w:tcPr>
          <w:p w14:paraId="57C086F4" w14:textId="57E7A835" w:rsidR="007D0086" w:rsidRPr="006F53A0" w:rsidRDefault="007D0086" w:rsidP="0071639D">
            <w:pPr>
              <w:spacing w:after="0"/>
              <w:rPr>
                <w:rFonts w:ascii="Times New Roman" w:hAnsi="Times New Roman"/>
                <w:sz w:val="20"/>
                <w:szCs w:val="20"/>
              </w:rPr>
            </w:pPr>
            <w:r w:rsidRPr="006F53A0">
              <w:rPr>
                <w:rFonts w:ascii="Times New Roman" w:hAnsi="Times New Roman"/>
                <w:b/>
                <w:bCs/>
                <w:sz w:val="20"/>
                <w:szCs w:val="20"/>
              </w:rPr>
              <w:t xml:space="preserve">H3.3 </w:t>
            </w:r>
            <w:r w:rsidR="008F383A" w:rsidRPr="006F53A0">
              <w:rPr>
                <w:rFonts w:ascii="Times New Roman" w:hAnsi="Times New Roman"/>
                <w:sz w:val="20"/>
                <w:szCs w:val="20"/>
              </w:rPr>
              <w:t>EBYS, EBDS sistemine geçmek</w:t>
            </w:r>
          </w:p>
        </w:tc>
      </w:tr>
      <w:tr w:rsidR="007D0086" w:rsidRPr="006F53A0" w14:paraId="6BEA96EC" w14:textId="77777777" w:rsidTr="00144897">
        <w:tc>
          <w:tcPr>
            <w:tcW w:w="2133" w:type="dxa"/>
            <w:shd w:val="clear" w:color="auto" w:fill="C5E0B3" w:themeFill="accent6" w:themeFillTint="66"/>
            <w:vAlign w:val="center"/>
          </w:tcPr>
          <w:p w14:paraId="556472AA" w14:textId="77777777" w:rsidR="007D0086" w:rsidRPr="006F53A0" w:rsidRDefault="007D0086" w:rsidP="0071639D">
            <w:pPr>
              <w:spacing w:after="0"/>
              <w:rPr>
                <w:rFonts w:ascii="Times New Roman" w:hAnsi="Times New Roman"/>
                <w:b/>
                <w:bCs/>
                <w:sz w:val="20"/>
                <w:szCs w:val="20"/>
              </w:rPr>
            </w:pPr>
            <w:r w:rsidRPr="006F53A0">
              <w:rPr>
                <w:rFonts w:ascii="Times New Roman" w:hAnsi="Times New Roman"/>
                <w:b/>
                <w:bCs/>
                <w:sz w:val="20"/>
                <w:szCs w:val="20"/>
              </w:rPr>
              <w:t>İşbirliği Yapılacak Birim(ler) ve Personel</w:t>
            </w:r>
          </w:p>
        </w:tc>
        <w:tc>
          <w:tcPr>
            <w:tcW w:w="7932" w:type="dxa"/>
            <w:gridSpan w:val="38"/>
            <w:shd w:val="clear" w:color="auto" w:fill="E2EFD9" w:themeFill="accent6" w:themeFillTint="33"/>
            <w:vAlign w:val="center"/>
          </w:tcPr>
          <w:p w14:paraId="098FC7A4" w14:textId="77777777" w:rsidR="007D0086" w:rsidRPr="006F53A0" w:rsidRDefault="007D0086" w:rsidP="0071639D">
            <w:pPr>
              <w:spacing w:after="0"/>
              <w:rPr>
                <w:rFonts w:ascii="Times New Roman" w:hAnsi="Times New Roman"/>
                <w:sz w:val="20"/>
                <w:szCs w:val="20"/>
              </w:rPr>
            </w:pPr>
            <w:r w:rsidRPr="006F53A0">
              <w:rPr>
                <w:rFonts w:ascii="Times New Roman" w:hAnsi="Times New Roman"/>
                <w:sz w:val="20"/>
                <w:szCs w:val="20"/>
              </w:rPr>
              <w:t xml:space="preserve">Yönetim Kurulu, Genel Sekreter, AİK </w:t>
            </w:r>
          </w:p>
        </w:tc>
      </w:tr>
      <w:tr w:rsidR="00E13BFA" w:rsidRPr="006F53A0" w14:paraId="0C251327" w14:textId="77777777" w:rsidTr="00144897">
        <w:tc>
          <w:tcPr>
            <w:tcW w:w="2133" w:type="dxa"/>
            <w:shd w:val="clear" w:color="auto" w:fill="C5E0B3" w:themeFill="accent6" w:themeFillTint="66"/>
            <w:vAlign w:val="center"/>
          </w:tcPr>
          <w:p w14:paraId="21ACCC5B" w14:textId="77777777" w:rsidR="00E13BFA" w:rsidRPr="006F53A0" w:rsidRDefault="00E13BFA" w:rsidP="00E13BFA">
            <w:pPr>
              <w:spacing w:after="0"/>
              <w:rPr>
                <w:rFonts w:ascii="Times New Roman" w:hAnsi="Times New Roman"/>
                <w:b/>
                <w:bCs/>
                <w:sz w:val="20"/>
                <w:szCs w:val="20"/>
              </w:rPr>
            </w:pPr>
            <w:r w:rsidRPr="006F53A0">
              <w:rPr>
                <w:rFonts w:ascii="Times New Roman" w:hAnsi="Times New Roman"/>
                <w:b/>
                <w:bCs/>
                <w:sz w:val="20"/>
                <w:szCs w:val="20"/>
              </w:rPr>
              <w:t>Stratejik Performans Göstergeleri</w:t>
            </w:r>
          </w:p>
        </w:tc>
        <w:tc>
          <w:tcPr>
            <w:tcW w:w="1516" w:type="dxa"/>
            <w:gridSpan w:val="2"/>
            <w:shd w:val="clear" w:color="auto" w:fill="DBDBDB" w:themeFill="accent3" w:themeFillTint="66"/>
            <w:vAlign w:val="center"/>
          </w:tcPr>
          <w:p w14:paraId="7D2872D5" w14:textId="77777777" w:rsidR="00E13BFA" w:rsidRPr="006F53A0" w:rsidRDefault="00E13BFA" w:rsidP="00E13BFA">
            <w:pPr>
              <w:spacing w:after="0"/>
              <w:jc w:val="center"/>
              <w:rPr>
                <w:rFonts w:ascii="Times New Roman" w:hAnsi="Times New Roman"/>
                <w:b/>
                <w:bCs/>
                <w:sz w:val="20"/>
                <w:szCs w:val="20"/>
              </w:rPr>
            </w:pPr>
            <w:r w:rsidRPr="006F53A0">
              <w:rPr>
                <w:rFonts w:ascii="Times New Roman" w:hAnsi="Times New Roman"/>
                <w:b/>
                <w:bCs/>
                <w:sz w:val="20"/>
                <w:szCs w:val="20"/>
              </w:rPr>
              <w:t xml:space="preserve">Başlangıç Değeri </w:t>
            </w:r>
          </w:p>
        </w:tc>
        <w:tc>
          <w:tcPr>
            <w:tcW w:w="692" w:type="dxa"/>
            <w:gridSpan w:val="3"/>
            <w:shd w:val="clear" w:color="auto" w:fill="DBDBDB" w:themeFill="accent3" w:themeFillTint="66"/>
            <w:vAlign w:val="center"/>
          </w:tcPr>
          <w:p w14:paraId="13CA42ED" w14:textId="1DFC5322" w:rsidR="00E13BFA" w:rsidRPr="006F53A0" w:rsidRDefault="00E13BFA" w:rsidP="00E13BFA">
            <w:pPr>
              <w:spacing w:after="0"/>
              <w:jc w:val="center"/>
              <w:rPr>
                <w:rFonts w:ascii="Times New Roman" w:hAnsi="Times New Roman"/>
                <w:b/>
                <w:bCs/>
                <w:sz w:val="20"/>
                <w:szCs w:val="20"/>
              </w:rPr>
            </w:pPr>
            <w:r w:rsidRPr="006F53A0">
              <w:rPr>
                <w:rFonts w:ascii="Times New Roman" w:hAnsi="Times New Roman"/>
                <w:b/>
                <w:bCs/>
                <w:sz w:val="20"/>
                <w:szCs w:val="20"/>
              </w:rPr>
              <w:t>2021</w:t>
            </w:r>
          </w:p>
        </w:tc>
        <w:tc>
          <w:tcPr>
            <w:tcW w:w="875" w:type="dxa"/>
            <w:gridSpan w:val="6"/>
            <w:shd w:val="clear" w:color="auto" w:fill="DBDBDB" w:themeFill="accent3" w:themeFillTint="66"/>
            <w:vAlign w:val="center"/>
          </w:tcPr>
          <w:p w14:paraId="51764727" w14:textId="4F83DEA5" w:rsidR="00E13BFA" w:rsidRPr="006F53A0" w:rsidRDefault="00E13BFA" w:rsidP="00E13BFA">
            <w:pPr>
              <w:spacing w:after="0"/>
              <w:jc w:val="center"/>
              <w:rPr>
                <w:rFonts w:ascii="Times New Roman" w:hAnsi="Times New Roman"/>
                <w:b/>
                <w:bCs/>
                <w:sz w:val="20"/>
                <w:szCs w:val="20"/>
              </w:rPr>
            </w:pPr>
            <w:r w:rsidRPr="006F53A0">
              <w:rPr>
                <w:rFonts w:ascii="Times New Roman" w:hAnsi="Times New Roman"/>
                <w:b/>
                <w:bCs/>
                <w:sz w:val="20"/>
                <w:szCs w:val="20"/>
              </w:rPr>
              <w:t>2022</w:t>
            </w:r>
          </w:p>
        </w:tc>
        <w:tc>
          <w:tcPr>
            <w:tcW w:w="816" w:type="dxa"/>
            <w:gridSpan w:val="8"/>
            <w:shd w:val="clear" w:color="auto" w:fill="DBDBDB" w:themeFill="accent3" w:themeFillTint="66"/>
            <w:vAlign w:val="center"/>
          </w:tcPr>
          <w:p w14:paraId="419480D4" w14:textId="78B34C93" w:rsidR="00E13BFA" w:rsidRPr="006F53A0" w:rsidRDefault="00E13BFA" w:rsidP="00E13BFA">
            <w:pPr>
              <w:spacing w:after="0"/>
              <w:jc w:val="center"/>
              <w:rPr>
                <w:rFonts w:ascii="Times New Roman" w:hAnsi="Times New Roman"/>
                <w:b/>
                <w:bCs/>
                <w:sz w:val="20"/>
                <w:szCs w:val="20"/>
              </w:rPr>
            </w:pPr>
            <w:r w:rsidRPr="006F53A0">
              <w:rPr>
                <w:rFonts w:ascii="Times New Roman" w:hAnsi="Times New Roman"/>
                <w:b/>
                <w:bCs/>
                <w:sz w:val="20"/>
                <w:szCs w:val="20"/>
              </w:rPr>
              <w:t>2023</w:t>
            </w:r>
          </w:p>
        </w:tc>
        <w:tc>
          <w:tcPr>
            <w:tcW w:w="703" w:type="dxa"/>
            <w:gridSpan w:val="7"/>
            <w:shd w:val="clear" w:color="auto" w:fill="DBDBDB" w:themeFill="accent3" w:themeFillTint="66"/>
            <w:vAlign w:val="center"/>
          </w:tcPr>
          <w:p w14:paraId="791F20CD" w14:textId="7E690A0E" w:rsidR="00E13BFA" w:rsidRPr="006F53A0" w:rsidRDefault="00E13BFA" w:rsidP="00E13BFA">
            <w:pPr>
              <w:spacing w:after="0"/>
              <w:jc w:val="center"/>
              <w:rPr>
                <w:rFonts w:ascii="Times New Roman" w:hAnsi="Times New Roman"/>
                <w:b/>
                <w:bCs/>
                <w:sz w:val="20"/>
                <w:szCs w:val="20"/>
              </w:rPr>
            </w:pPr>
            <w:r w:rsidRPr="006F53A0">
              <w:rPr>
                <w:rFonts w:ascii="Times New Roman" w:hAnsi="Times New Roman"/>
                <w:b/>
                <w:bCs/>
                <w:sz w:val="20"/>
                <w:szCs w:val="20"/>
              </w:rPr>
              <w:t>2024</w:t>
            </w:r>
          </w:p>
        </w:tc>
        <w:tc>
          <w:tcPr>
            <w:tcW w:w="1014" w:type="dxa"/>
            <w:gridSpan w:val="7"/>
            <w:shd w:val="clear" w:color="auto" w:fill="DBDBDB" w:themeFill="accent3" w:themeFillTint="66"/>
            <w:vAlign w:val="center"/>
          </w:tcPr>
          <w:p w14:paraId="3A3A45DE" w14:textId="77777777" w:rsidR="00E13BFA" w:rsidRPr="006F53A0" w:rsidRDefault="00E13BFA" w:rsidP="00E13BFA">
            <w:pPr>
              <w:spacing w:after="0"/>
              <w:jc w:val="center"/>
              <w:rPr>
                <w:rFonts w:ascii="Times New Roman" w:hAnsi="Times New Roman"/>
                <w:b/>
                <w:bCs/>
                <w:sz w:val="20"/>
                <w:szCs w:val="20"/>
              </w:rPr>
            </w:pPr>
            <w:r w:rsidRPr="006F53A0">
              <w:rPr>
                <w:rFonts w:ascii="Times New Roman" w:hAnsi="Times New Roman"/>
                <w:b/>
                <w:bCs/>
                <w:sz w:val="20"/>
                <w:szCs w:val="20"/>
              </w:rPr>
              <w:t>İzleme Sıklığı</w:t>
            </w:r>
          </w:p>
        </w:tc>
        <w:tc>
          <w:tcPr>
            <w:tcW w:w="2316" w:type="dxa"/>
            <w:gridSpan w:val="5"/>
            <w:shd w:val="clear" w:color="auto" w:fill="DBDBDB" w:themeFill="accent3" w:themeFillTint="66"/>
            <w:vAlign w:val="center"/>
          </w:tcPr>
          <w:p w14:paraId="689736FA" w14:textId="77777777" w:rsidR="00E13BFA" w:rsidRPr="006F53A0" w:rsidRDefault="00E13BFA" w:rsidP="00E13BFA">
            <w:pPr>
              <w:spacing w:after="0"/>
              <w:jc w:val="center"/>
              <w:rPr>
                <w:rFonts w:ascii="Times New Roman" w:hAnsi="Times New Roman"/>
                <w:b/>
                <w:bCs/>
                <w:sz w:val="20"/>
                <w:szCs w:val="20"/>
              </w:rPr>
            </w:pPr>
            <w:r w:rsidRPr="006F53A0">
              <w:rPr>
                <w:rFonts w:ascii="Times New Roman" w:hAnsi="Times New Roman"/>
                <w:b/>
                <w:bCs/>
                <w:sz w:val="20"/>
                <w:szCs w:val="20"/>
              </w:rPr>
              <w:t>Sorumlu</w:t>
            </w:r>
          </w:p>
        </w:tc>
      </w:tr>
      <w:tr w:rsidR="00AE1690" w:rsidRPr="006F53A0" w14:paraId="220030DF" w14:textId="77777777" w:rsidTr="00144897">
        <w:trPr>
          <w:trHeight w:val="450"/>
        </w:trPr>
        <w:tc>
          <w:tcPr>
            <w:tcW w:w="2133" w:type="dxa"/>
            <w:tcBorders>
              <w:bottom w:val="single" w:sz="4" w:space="0" w:color="auto"/>
            </w:tcBorders>
            <w:shd w:val="clear" w:color="auto" w:fill="C5E0B3" w:themeFill="accent6" w:themeFillTint="66"/>
            <w:vAlign w:val="center"/>
          </w:tcPr>
          <w:p w14:paraId="055C7C17" w14:textId="59F9F655" w:rsidR="00AE1690" w:rsidRPr="006F53A0" w:rsidRDefault="00AE1690" w:rsidP="00AE1690">
            <w:pPr>
              <w:spacing w:after="0" w:line="276" w:lineRule="auto"/>
              <w:rPr>
                <w:rFonts w:ascii="Times New Roman" w:hAnsi="Times New Roman"/>
                <w:sz w:val="20"/>
                <w:szCs w:val="20"/>
              </w:rPr>
            </w:pPr>
            <w:r w:rsidRPr="006F53A0">
              <w:rPr>
                <w:rFonts w:cs="Arial"/>
                <w:sz w:val="20"/>
                <w:szCs w:val="20"/>
              </w:rPr>
              <w:t>SPG3.3.1: EBYS sistemine başlanması</w:t>
            </w:r>
          </w:p>
        </w:tc>
        <w:tc>
          <w:tcPr>
            <w:tcW w:w="1516" w:type="dxa"/>
            <w:gridSpan w:val="2"/>
            <w:tcBorders>
              <w:bottom w:val="single" w:sz="4" w:space="0" w:color="auto"/>
            </w:tcBorders>
            <w:shd w:val="clear" w:color="auto" w:fill="auto"/>
            <w:vAlign w:val="center"/>
          </w:tcPr>
          <w:p w14:paraId="48112551" w14:textId="01306FE1" w:rsidR="00AE1690" w:rsidRPr="006F53A0" w:rsidRDefault="00AE1690" w:rsidP="00AE1690">
            <w:pPr>
              <w:spacing w:after="0" w:line="276" w:lineRule="auto"/>
              <w:jc w:val="center"/>
              <w:rPr>
                <w:rFonts w:ascii="Times New Roman" w:hAnsi="Times New Roman"/>
                <w:sz w:val="20"/>
                <w:szCs w:val="20"/>
              </w:rPr>
            </w:pPr>
            <w:r w:rsidRPr="006F53A0">
              <w:rPr>
                <w:rFonts w:ascii="Times New Roman" w:hAnsi="Times New Roman"/>
                <w:sz w:val="20"/>
                <w:szCs w:val="20"/>
              </w:rPr>
              <w:t>---</w:t>
            </w:r>
          </w:p>
        </w:tc>
        <w:tc>
          <w:tcPr>
            <w:tcW w:w="692" w:type="dxa"/>
            <w:gridSpan w:val="3"/>
            <w:tcBorders>
              <w:bottom w:val="single" w:sz="4" w:space="0" w:color="auto"/>
            </w:tcBorders>
            <w:shd w:val="clear" w:color="auto" w:fill="auto"/>
            <w:vAlign w:val="center"/>
          </w:tcPr>
          <w:p w14:paraId="54D17FA6" w14:textId="24B5D6C7" w:rsidR="00AE1690" w:rsidRPr="006F53A0" w:rsidRDefault="00AE1690" w:rsidP="00AE1690">
            <w:pPr>
              <w:spacing w:after="0" w:line="276" w:lineRule="auto"/>
              <w:jc w:val="center"/>
              <w:rPr>
                <w:rFonts w:ascii="Times New Roman" w:hAnsi="Times New Roman"/>
                <w:sz w:val="20"/>
                <w:szCs w:val="20"/>
              </w:rPr>
            </w:pPr>
            <w:r w:rsidRPr="006F53A0">
              <w:rPr>
                <w:rFonts w:ascii="Times New Roman" w:hAnsi="Times New Roman"/>
                <w:sz w:val="20"/>
                <w:szCs w:val="20"/>
              </w:rPr>
              <w:t>---</w:t>
            </w:r>
          </w:p>
        </w:tc>
        <w:tc>
          <w:tcPr>
            <w:tcW w:w="875" w:type="dxa"/>
            <w:gridSpan w:val="6"/>
            <w:tcBorders>
              <w:bottom w:val="single" w:sz="4" w:space="0" w:color="auto"/>
            </w:tcBorders>
            <w:shd w:val="clear" w:color="auto" w:fill="auto"/>
            <w:vAlign w:val="center"/>
          </w:tcPr>
          <w:p w14:paraId="041ADA60" w14:textId="57343741" w:rsidR="00AE1690" w:rsidRPr="006F53A0" w:rsidRDefault="00AE1690" w:rsidP="00AE1690">
            <w:pPr>
              <w:spacing w:after="0" w:line="276" w:lineRule="auto"/>
              <w:jc w:val="center"/>
              <w:rPr>
                <w:rFonts w:ascii="Times New Roman" w:hAnsi="Times New Roman"/>
                <w:sz w:val="20"/>
                <w:szCs w:val="20"/>
              </w:rPr>
            </w:pPr>
          </w:p>
        </w:tc>
        <w:tc>
          <w:tcPr>
            <w:tcW w:w="816" w:type="dxa"/>
            <w:gridSpan w:val="8"/>
            <w:tcBorders>
              <w:bottom w:val="single" w:sz="4" w:space="0" w:color="auto"/>
            </w:tcBorders>
            <w:shd w:val="clear" w:color="auto" w:fill="auto"/>
            <w:vAlign w:val="center"/>
          </w:tcPr>
          <w:p w14:paraId="15384AE7" w14:textId="6E560C86" w:rsidR="00AE1690" w:rsidRPr="006F53A0" w:rsidRDefault="00AE1690" w:rsidP="00AE1690">
            <w:pPr>
              <w:spacing w:after="0" w:line="276" w:lineRule="auto"/>
              <w:jc w:val="center"/>
              <w:rPr>
                <w:rFonts w:ascii="Times New Roman" w:hAnsi="Times New Roman"/>
                <w:sz w:val="20"/>
                <w:szCs w:val="20"/>
              </w:rPr>
            </w:pPr>
          </w:p>
        </w:tc>
        <w:tc>
          <w:tcPr>
            <w:tcW w:w="703" w:type="dxa"/>
            <w:gridSpan w:val="7"/>
            <w:tcBorders>
              <w:bottom w:val="single" w:sz="4" w:space="0" w:color="auto"/>
            </w:tcBorders>
            <w:shd w:val="clear" w:color="auto" w:fill="auto"/>
            <w:vAlign w:val="center"/>
          </w:tcPr>
          <w:p w14:paraId="2B9E31F9" w14:textId="6C60AF00" w:rsidR="00AE1690" w:rsidRPr="00AE1690" w:rsidRDefault="00AE1690" w:rsidP="00AE1690">
            <w:pPr>
              <w:spacing w:after="0" w:line="276" w:lineRule="auto"/>
              <w:jc w:val="center"/>
              <w:rPr>
                <w:rFonts w:ascii="Times New Roman" w:hAnsi="Times New Roman"/>
                <w:sz w:val="20"/>
                <w:szCs w:val="20"/>
                <w:highlight w:val="green"/>
              </w:rPr>
            </w:pPr>
            <w:r w:rsidRPr="00AE1690">
              <w:rPr>
                <w:rFonts w:ascii="Times New Roman" w:hAnsi="Times New Roman"/>
                <w:sz w:val="20"/>
                <w:szCs w:val="20"/>
                <w:highlight w:val="green"/>
              </w:rPr>
              <w:t>x</w:t>
            </w:r>
          </w:p>
        </w:tc>
        <w:tc>
          <w:tcPr>
            <w:tcW w:w="1014" w:type="dxa"/>
            <w:gridSpan w:val="7"/>
            <w:tcBorders>
              <w:bottom w:val="single" w:sz="4" w:space="0" w:color="auto"/>
            </w:tcBorders>
            <w:shd w:val="clear" w:color="auto" w:fill="auto"/>
            <w:vAlign w:val="center"/>
          </w:tcPr>
          <w:p w14:paraId="6EEFDDD1" w14:textId="77777777" w:rsidR="00AE1690" w:rsidRPr="006F53A0" w:rsidRDefault="00AE1690" w:rsidP="00AE1690">
            <w:pPr>
              <w:spacing w:after="0" w:line="276" w:lineRule="auto"/>
              <w:jc w:val="center"/>
              <w:rPr>
                <w:rFonts w:ascii="Times New Roman" w:hAnsi="Times New Roman"/>
                <w:sz w:val="20"/>
                <w:szCs w:val="20"/>
              </w:rPr>
            </w:pPr>
            <w:r w:rsidRPr="006F53A0">
              <w:rPr>
                <w:rFonts w:ascii="Times New Roman" w:hAnsi="Times New Roman"/>
                <w:sz w:val="20"/>
                <w:szCs w:val="20"/>
              </w:rPr>
              <w:t>3 aylık</w:t>
            </w:r>
          </w:p>
        </w:tc>
        <w:tc>
          <w:tcPr>
            <w:tcW w:w="2316" w:type="dxa"/>
            <w:gridSpan w:val="5"/>
            <w:tcBorders>
              <w:bottom w:val="single" w:sz="4" w:space="0" w:color="auto"/>
            </w:tcBorders>
            <w:shd w:val="clear" w:color="auto" w:fill="auto"/>
            <w:vAlign w:val="center"/>
          </w:tcPr>
          <w:p w14:paraId="031D9C42" w14:textId="77777777" w:rsidR="00AE1690" w:rsidRPr="006F53A0" w:rsidRDefault="00AE1690" w:rsidP="00AE1690">
            <w:pPr>
              <w:spacing w:after="0" w:line="276" w:lineRule="auto"/>
              <w:rPr>
                <w:rFonts w:ascii="Times New Roman" w:hAnsi="Times New Roman"/>
                <w:sz w:val="20"/>
                <w:szCs w:val="20"/>
              </w:rPr>
            </w:pPr>
            <w:r w:rsidRPr="006F53A0">
              <w:rPr>
                <w:rFonts w:ascii="Times New Roman" w:hAnsi="Times New Roman"/>
                <w:sz w:val="20"/>
                <w:szCs w:val="20"/>
              </w:rPr>
              <w:t>Akreditasyon Sorumlusu</w:t>
            </w:r>
          </w:p>
        </w:tc>
      </w:tr>
      <w:tr w:rsidR="00AE1690" w:rsidRPr="006F53A0" w14:paraId="508CB0B7" w14:textId="77777777" w:rsidTr="00144897">
        <w:tc>
          <w:tcPr>
            <w:tcW w:w="2133" w:type="dxa"/>
            <w:tcBorders>
              <w:bottom w:val="single" w:sz="4" w:space="0" w:color="auto"/>
            </w:tcBorders>
            <w:shd w:val="clear" w:color="auto" w:fill="C5E0B3" w:themeFill="accent6" w:themeFillTint="66"/>
            <w:vAlign w:val="center"/>
          </w:tcPr>
          <w:p w14:paraId="7C5FAAE2" w14:textId="7ABC420F" w:rsidR="00AE1690" w:rsidRPr="006F53A0" w:rsidRDefault="00AE1690" w:rsidP="00AE1690">
            <w:pPr>
              <w:spacing w:after="0" w:line="276" w:lineRule="auto"/>
              <w:rPr>
                <w:rFonts w:ascii="Times New Roman" w:hAnsi="Times New Roman"/>
                <w:sz w:val="20"/>
                <w:szCs w:val="20"/>
              </w:rPr>
            </w:pPr>
            <w:r w:rsidRPr="006F53A0">
              <w:rPr>
                <w:rFonts w:cs="Arial"/>
                <w:sz w:val="20"/>
                <w:szCs w:val="20"/>
              </w:rPr>
              <w:t>SPG</w:t>
            </w:r>
            <w:r>
              <w:rPr>
                <w:rFonts w:cs="Arial"/>
                <w:sz w:val="20"/>
                <w:szCs w:val="20"/>
              </w:rPr>
              <w:t>3</w:t>
            </w:r>
            <w:r w:rsidRPr="006F53A0">
              <w:rPr>
                <w:rFonts w:cs="Arial"/>
                <w:sz w:val="20"/>
                <w:szCs w:val="20"/>
              </w:rPr>
              <w:t>.3.2: EBDS sistemine geçilmesi</w:t>
            </w:r>
          </w:p>
        </w:tc>
        <w:tc>
          <w:tcPr>
            <w:tcW w:w="1516" w:type="dxa"/>
            <w:gridSpan w:val="2"/>
            <w:tcBorders>
              <w:bottom w:val="single" w:sz="4" w:space="0" w:color="auto"/>
            </w:tcBorders>
            <w:shd w:val="clear" w:color="auto" w:fill="auto"/>
            <w:vAlign w:val="center"/>
          </w:tcPr>
          <w:p w14:paraId="7D2BA911" w14:textId="2EF369FB" w:rsidR="00AE1690" w:rsidRPr="006F53A0" w:rsidRDefault="00AE1690" w:rsidP="00AE1690">
            <w:pPr>
              <w:spacing w:after="0" w:line="276" w:lineRule="auto"/>
              <w:jc w:val="center"/>
              <w:rPr>
                <w:rFonts w:ascii="Times New Roman" w:hAnsi="Times New Roman"/>
                <w:sz w:val="20"/>
                <w:szCs w:val="20"/>
              </w:rPr>
            </w:pPr>
            <w:r w:rsidRPr="006F53A0">
              <w:rPr>
                <w:rFonts w:ascii="Times New Roman" w:hAnsi="Times New Roman"/>
                <w:sz w:val="20"/>
                <w:szCs w:val="20"/>
              </w:rPr>
              <w:t>---</w:t>
            </w:r>
          </w:p>
        </w:tc>
        <w:tc>
          <w:tcPr>
            <w:tcW w:w="692" w:type="dxa"/>
            <w:gridSpan w:val="3"/>
            <w:tcBorders>
              <w:bottom w:val="single" w:sz="4" w:space="0" w:color="auto"/>
            </w:tcBorders>
            <w:shd w:val="clear" w:color="auto" w:fill="auto"/>
            <w:vAlign w:val="center"/>
          </w:tcPr>
          <w:p w14:paraId="0F01F2E1" w14:textId="6EFD633C" w:rsidR="00AE1690" w:rsidRPr="006F53A0" w:rsidRDefault="00AE1690" w:rsidP="00AE1690">
            <w:pPr>
              <w:spacing w:after="0" w:line="276" w:lineRule="auto"/>
              <w:jc w:val="center"/>
              <w:rPr>
                <w:rFonts w:ascii="Times New Roman" w:hAnsi="Times New Roman"/>
                <w:sz w:val="20"/>
                <w:szCs w:val="20"/>
              </w:rPr>
            </w:pPr>
            <w:r w:rsidRPr="006F53A0">
              <w:rPr>
                <w:rFonts w:ascii="Times New Roman" w:hAnsi="Times New Roman"/>
                <w:sz w:val="20"/>
                <w:szCs w:val="20"/>
              </w:rPr>
              <w:t>---</w:t>
            </w:r>
          </w:p>
        </w:tc>
        <w:tc>
          <w:tcPr>
            <w:tcW w:w="875" w:type="dxa"/>
            <w:gridSpan w:val="6"/>
            <w:tcBorders>
              <w:bottom w:val="single" w:sz="4" w:space="0" w:color="auto"/>
            </w:tcBorders>
            <w:shd w:val="clear" w:color="auto" w:fill="auto"/>
            <w:vAlign w:val="center"/>
          </w:tcPr>
          <w:p w14:paraId="58CF6566" w14:textId="09388B90" w:rsidR="00AE1690" w:rsidRPr="006F53A0" w:rsidRDefault="00AE1690" w:rsidP="00AE1690">
            <w:pPr>
              <w:spacing w:after="0" w:line="276" w:lineRule="auto"/>
              <w:jc w:val="center"/>
              <w:rPr>
                <w:rFonts w:ascii="Times New Roman" w:hAnsi="Times New Roman"/>
                <w:sz w:val="20"/>
                <w:szCs w:val="20"/>
              </w:rPr>
            </w:pPr>
          </w:p>
        </w:tc>
        <w:tc>
          <w:tcPr>
            <w:tcW w:w="816" w:type="dxa"/>
            <w:gridSpan w:val="8"/>
            <w:tcBorders>
              <w:bottom w:val="single" w:sz="4" w:space="0" w:color="auto"/>
            </w:tcBorders>
            <w:shd w:val="clear" w:color="auto" w:fill="auto"/>
            <w:vAlign w:val="center"/>
          </w:tcPr>
          <w:p w14:paraId="2771D4B8" w14:textId="3F17FF0A" w:rsidR="00AE1690" w:rsidRPr="006F53A0" w:rsidRDefault="00AE1690" w:rsidP="00AE1690">
            <w:pPr>
              <w:spacing w:after="0" w:line="276" w:lineRule="auto"/>
              <w:jc w:val="center"/>
              <w:rPr>
                <w:rFonts w:ascii="Times New Roman" w:hAnsi="Times New Roman"/>
                <w:sz w:val="20"/>
                <w:szCs w:val="20"/>
              </w:rPr>
            </w:pPr>
          </w:p>
        </w:tc>
        <w:tc>
          <w:tcPr>
            <w:tcW w:w="703" w:type="dxa"/>
            <w:gridSpan w:val="7"/>
            <w:tcBorders>
              <w:bottom w:val="single" w:sz="4" w:space="0" w:color="auto"/>
            </w:tcBorders>
            <w:shd w:val="clear" w:color="auto" w:fill="auto"/>
            <w:vAlign w:val="center"/>
          </w:tcPr>
          <w:p w14:paraId="54FA6871" w14:textId="54268783" w:rsidR="00AE1690" w:rsidRPr="00AE1690" w:rsidRDefault="00AE1690" w:rsidP="00AE1690">
            <w:pPr>
              <w:spacing w:after="0" w:line="276" w:lineRule="auto"/>
              <w:jc w:val="center"/>
              <w:rPr>
                <w:rFonts w:ascii="Times New Roman" w:hAnsi="Times New Roman"/>
                <w:sz w:val="20"/>
                <w:szCs w:val="20"/>
                <w:highlight w:val="green"/>
              </w:rPr>
            </w:pPr>
            <w:r w:rsidRPr="00AE1690">
              <w:rPr>
                <w:rFonts w:ascii="Times New Roman" w:hAnsi="Times New Roman"/>
                <w:sz w:val="20"/>
                <w:szCs w:val="20"/>
                <w:highlight w:val="green"/>
              </w:rPr>
              <w:t>x</w:t>
            </w:r>
          </w:p>
        </w:tc>
        <w:tc>
          <w:tcPr>
            <w:tcW w:w="1014" w:type="dxa"/>
            <w:gridSpan w:val="7"/>
            <w:tcBorders>
              <w:bottom w:val="single" w:sz="4" w:space="0" w:color="auto"/>
            </w:tcBorders>
            <w:shd w:val="clear" w:color="auto" w:fill="auto"/>
            <w:vAlign w:val="center"/>
          </w:tcPr>
          <w:p w14:paraId="25858979" w14:textId="77777777" w:rsidR="00AE1690" w:rsidRPr="006F53A0" w:rsidRDefault="00AE1690" w:rsidP="00AE1690">
            <w:pPr>
              <w:spacing w:after="0" w:line="276" w:lineRule="auto"/>
              <w:jc w:val="center"/>
              <w:rPr>
                <w:rFonts w:ascii="Times New Roman" w:hAnsi="Times New Roman"/>
                <w:sz w:val="20"/>
                <w:szCs w:val="20"/>
              </w:rPr>
            </w:pPr>
            <w:r w:rsidRPr="006F53A0">
              <w:rPr>
                <w:rFonts w:ascii="Times New Roman" w:hAnsi="Times New Roman"/>
                <w:sz w:val="20"/>
                <w:szCs w:val="20"/>
              </w:rPr>
              <w:t>3 aylık</w:t>
            </w:r>
          </w:p>
        </w:tc>
        <w:tc>
          <w:tcPr>
            <w:tcW w:w="2316" w:type="dxa"/>
            <w:gridSpan w:val="5"/>
            <w:tcBorders>
              <w:bottom w:val="single" w:sz="4" w:space="0" w:color="auto"/>
            </w:tcBorders>
            <w:shd w:val="clear" w:color="auto" w:fill="auto"/>
            <w:vAlign w:val="center"/>
          </w:tcPr>
          <w:p w14:paraId="0EF7B94E" w14:textId="77777777" w:rsidR="00AE1690" w:rsidRPr="006F53A0" w:rsidRDefault="00AE1690" w:rsidP="00AE1690">
            <w:pPr>
              <w:spacing w:after="0" w:line="276" w:lineRule="auto"/>
              <w:rPr>
                <w:rFonts w:ascii="Times New Roman" w:hAnsi="Times New Roman"/>
                <w:sz w:val="20"/>
                <w:szCs w:val="20"/>
              </w:rPr>
            </w:pPr>
            <w:r w:rsidRPr="006F53A0">
              <w:rPr>
                <w:rFonts w:ascii="Times New Roman" w:hAnsi="Times New Roman"/>
                <w:sz w:val="20"/>
                <w:szCs w:val="20"/>
              </w:rPr>
              <w:t>Akreditasyon Sorumlusu</w:t>
            </w:r>
          </w:p>
        </w:tc>
      </w:tr>
      <w:tr w:rsidR="00AE1690" w:rsidRPr="006F53A0" w14:paraId="17466F10" w14:textId="77777777" w:rsidTr="00144897">
        <w:trPr>
          <w:trHeight w:val="490"/>
        </w:trPr>
        <w:tc>
          <w:tcPr>
            <w:tcW w:w="2133" w:type="dxa"/>
            <w:shd w:val="clear" w:color="auto" w:fill="C5E0B3" w:themeFill="accent6" w:themeFillTint="66"/>
            <w:vAlign w:val="center"/>
          </w:tcPr>
          <w:p w14:paraId="224F6DA0" w14:textId="77777777" w:rsidR="00AE1690" w:rsidRPr="006F53A0" w:rsidRDefault="00AE1690" w:rsidP="00AE1690">
            <w:pPr>
              <w:spacing w:after="0"/>
              <w:rPr>
                <w:rFonts w:ascii="Times New Roman" w:hAnsi="Times New Roman"/>
                <w:b/>
                <w:bCs/>
                <w:sz w:val="20"/>
                <w:szCs w:val="20"/>
              </w:rPr>
            </w:pPr>
            <w:r w:rsidRPr="006F53A0">
              <w:rPr>
                <w:rFonts w:ascii="Times New Roman" w:hAnsi="Times New Roman"/>
                <w:b/>
                <w:bCs/>
                <w:sz w:val="20"/>
                <w:szCs w:val="20"/>
              </w:rPr>
              <w:t>Riskler</w:t>
            </w:r>
          </w:p>
        </w:tc>
        <w:tc>
          <w:tcPr>
            <w:tcW w:w="7932" w:type="dxa"/>
            <w:gridSpan w:val="38"/>
            <w:shd w:val="clear" w:color="auto" w:fill="auto"/>
            <w:vAlign w:val="center"/>
          </w:tcPr>
          <w:p w14:paraId="6AAEF7C4" w14:textId="77777777" w:rsidR="00AE1690" w:rsidRPr="006F53A0"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t>Bilgi güvenliği ile ilgili şartların sağlanamaması</w:t>
            </w:r>
          </w:p>
          <w:p w14:paraId="046E51D8" w14:textId="7BDD1EE2" w:rsidR="00AE1690" w:rsidRPr="006F53A0" w:rsidRDefault="00AE1690" w:rsidP="00AE1690">
            <w:pPr>
              <w:spacing w:after="0"/>
              <w:ind w:left="-27" w:right="-109"/>
              <w:jc w:val="both"/>
              <w:rPr>
                <w:rFonts w:ascii="Times New Roman" w:hAnsi="Times New Roman"/>
                <w:sz w:val="20"/>
                <w:szCs w:val="20"/>
              </w:rPr>
            </w:pPr>
            <w:r w:rsidRPr="006F53A0">
              <w:rPr>
                <w:rFonts w:ascii="Times New Roman" w:hAnsi="Times New Roman"/>
                <w:sz w:val="20"/>
                <w:szCs w:val="20"/>
              </w:rPr>
              <w:t>Üyelerin ve personelin teknolojik yeniliklere karşı direnç göstermesi</w:t>
            </w:r>
          </w:p>
        </w:tc>
      </w:tr>
      <w:tr w:rsidR="00AE1690" w:rsidRPr="006F53A0" w14:paraId="1764ED23" w14:textId="77777777" w:rsidTr="00144897">
        <w:trPr>
          <w:trHeight w:val="139"/>
        </w:trPr>
        <w:tc>
          <w:tcPr>
            <w:tcW w:w="2133" w:type="dxa"/>
            <w:shd w:val="clear" w:color="auto" w:fill="C5E0B3" w:themeFill="accent6" w:themeFillTint="66"/>
            <w:vAlign w:val="center"/>
          </w:tcPr>
          <w:p w14:paraId="041F7702" w14:textId="77777777" w:rsidR="00AE1690" w:rsidRPr="006F53A0" w:rsidRDefault="00AE1690" w:rsidP="00AE1690">
            <w:pPr>
              <w:spacing w:after="0"/>
              <w:rPr>
                <w:rFonts w:ascii="Times New Roman" w:hAnsi="Times New Roman"/>
                <w:b/>
                <w:bCs/>
                <w:sz w:val="20"/>
                <w:szCs w:val="20"/>
              </w:rPr>
            </w:pPr>
            <w:r w:rsidRPr="006F53A0">
              <w:rPr>
                <w:rFonts w:ascii="Times New Roman" w:hAnsi="Times New Roman"/>
                <w:b/>
                <w:bCs/>
                <w:sz w:val="20"/>
                <w:szCs w:val="20"/>
              </w:rPr>
              <w:t>Stratejiler</w:t>
            </w:r>
          </w:p>
        </w:tc>
        <w:tc>
          <w:tcPr>
            <w:tcW w:w="7932" w:type="dxa"/>
            <w:gridSpan w:val="38"/>
            <w:shd w:val="clear" w:color="auto" w:fill="auto"/>
            <w:vAlign w:val="center"/>
          </w:tcPr>
          <w:p w14:paraId="4EF5D731" w14:textId="77777777" w:rsidR="00AE1690" w:rsidRPr="006F53A0"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t>Üye ve personele teknolojik yenilikler hakkında eğitim, bilgilendirme yapılacak</w:t>
            </w:r>
          </w:p>
          <w:p w14:paraId="484D400D" w14:textId="77777777" w:rsidR="00AE1690" w:rsidRPr="006F53A0"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t>Konu ile ilgili uygun projelerin takip edilmesi</w:t>
            </w:r>
          </w:p>
          <w:p w14:paraId="74A5CAE0" w14:textId="569F16FA" w:rsidR="00AE1690" w:rsidRPr="006F53A0"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t xml:space="preserve">Üyelere online işlemlerin tanıtımı yapılacak </w:t>
            </w:r>
          </w:p>
        </w:tc>
      </w:tr>
      <w:tr w:rsidR="00AE1690" w:rsidRPr="006F53A0" w14:paraId="2F1115F2" w14:textId="77777777" w:rsidTr="00144897">
        <w:trPr>
          <w:trHeight w:val="498"/>
        </w:trPr>
        <w:tc>
          <w:tcPr>
            <w:tcW w:w="2133" w:type="dxa"/>
            <w:shd w:val="clear" w:color="auto" w:fill="C5E0B3" w:themeFill="accent6" w:themeFillTint="66"/>
            <w:vAlign w:val="center"/>
          </w:tcPr>
          <w:p w14:paraId="15EA11A3" w14:textId="77777777" w:rsidR="00AE1690" w:rsidRPr="006F53A0" w:rsidRDefault="00AE1690" w:rsidP="00AE1690">
            <w:pPr>
              <w:spacing w:after="0"/>
              <w:rPr>
                <w:rFonts w:ascii="Times New Roman" w:hAnsi="Times New Roman"/>
                <w:b/>
                <w:bCs/>
                <w:sz w:val="20"/>
                <w:szCs w:val="20"/>
              </w:rPr>
            </w:pPr>
            <w:r w:rsidRPr="006F53A0">
              <w:rPr>
                <w:rFonts w:ascii="Times New Roman" w:hAnsi="Times New Roman"/>
                <w:b/>
                <w:bCs/>
                <w:sz w:val="20"/>
                <w:szCs w:val="20"/>
              </w:rPr>
              <w:t>Maliyet</w:t>
            </w:r>
          </w:p>
        </w:tc>
        <w:tc>
          <w:tcPr>
            <w:tcW w:w="7932" w:type="dxa"/>
            <w:gridSpan w:val="38"/>
            <w:shd w:val="clear" w:color="auto" w:fill="auto"/>
            <w:vAlign w:val="center"/>
          </w:tcPr>
          <w:p w14:paraId="4FB35D5A" w14:textId="184F3D40" w:rsidR="00AE1690" w:rsidRPr="006F53A0"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t>10.000 TL</w:t>
            </w:r>
          </w:p>
        </w:tc>
      </w:tr>
      <w:tr w:rsidR="00AE1690" w:rsidRPr="006F53A0" w14:paraId="085B4ED1" w14:textId="77777777" w:rsidTr="00144897">
        <w:trPr>
          <w:trHeight w:val="370"/>
        </w:trPr>
        <w:tc>
          <w:tcPr>
            <w:tcW w:w="2133" w:type="dxa"/>
            <w:shd w:val="clear" w:color="auto" w:fill="C5E0B3" w:themeFill="accent6" w:themeFillTint="66"/>
            <w:vAlign w:val="center"/>
          </w:tcPr>
          <w:p w14:paraId="3D83ACFF" w14:textId="77777777" w:rsidR="00AE1690" w:rsidRPr="006F53A0" w:rsidRDefault="00AE1690" w:rsidP="00AE1690">
            <w:pPr>
              <w:spacing w:after="0"/>
              <w:rPr>
                <w:rFonts w:ascii="Times New Roman" w:hAnsi="Times New Roman"/>
                <w:b/>
                <w:bCs/>
                <w:sz w:val="20"/>
                <w:szCs w:val="20"/>
              </w:rPr>
            </w:pPr>
            <w:r w:rsidRPr="006F53A0">
              <w:rPr>
                <w:rFonts w:ascii="Times New Roman" w:hAnsi="Times New Roman"/>
                <w:b/>
                <w:bCs/>
                <w:sz w:val="20"/>
                <w:szCs w:val="20"/>
              </w:rPr>
              <w:t xml:space="preserve">Tespitler </w:t>
            </w:r>
          </w:p>
        </w:tc>
        <w:tc>
          <w:tcPr>
            <w:tcW w:w="7932" w:type="dxa"/>
            <w:gridSpan w:val="38"/>
            <w:shd w:val="clear" w:color="auto" w:fill="auto"/>
            <w:vAlign w:val="center"/>
          </w:tcPr>
          <w:p w14:paraId="4990708D" w14:textId="77777777" w:rsidR="00AE1690" w:rsidRPr="006F53A0"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t>Kamu kurumlarında artan online işlem sayısının kurumumuzda olmaması</w:t>
            </w:r>
          </w:p>
          <w:p w14:paraId="453AAA50" w14:textId="77777777" w:rsidR="00AE1690" w:rsidRPr="006F53A0"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t>Üyelerin online işlem talebi</w:t>
            </w:r>
          </w:p>
          <w:p w14:paraId="76A497C6" w14:textId="77777777" w:rsidR="00AE1690" w:rsidRPr="006F53A0"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lastRenderedPageBreak/>
              <w:t xml:space="preserve">Kağıt israf ve maliyetinin fazla olması </w:t>
            </w:r>
          </w:p>
          <w:p w14:paraId="2E337D51" w14:textId="235F8988" w:rsidR="00AE1690" w:rsidRPr="006F53A0"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t>Fiziksel arşivlemenin getirdiği riskler ve maliyet</w:t>
            </w:r>
          </w:p>
        </w:tc>
      </w:tr>
      <w:tr w:rsidR="00AE1690" w:rsidRPr="006F53A0" w14:paraId="7A43C43D" w14:textId="77777777" w:rsidTr="00144897">
        <w:trPr>
          <w:trHeight w:val="498"/>
        </w:trPr>
        <w:tc>
          <w:tcPr>
            <w:tcW w:w="2133" w:type="dxa"/>
            <w:shd w:val="clear" w:color="auto" w:fill="C5E0B3" w:themeFill="accent6" w:themeFillTint="66"/>
            <w:vAlign w:val="center"/>
          </w:tcPr>
          <w:p w14:paraId="31EB58DB" w14:textId="77777777" w:rsidR="00AE1690" w:rsidRPr="006F53A0" w:rsidRDefault="00AE1690" w:rsidP="00AE1690">
            <w:pPr>
              <w:spacing w:after="0"/>
              <w:rPr>
                <w:rFonts w:ascii="Times New Roman" w:hAnsi="Times New Roman"/>
                <w:b/>
                <w:bCs/>
                <w:sz w:val="20"/>
                <w:szCs w:val="20"/>
              </w:rPr>
            </w:pPr>
            <w:r w:rsidRPr="006F53A0">
              <w:rPr>
                <w:rFonts w:ascii="Times New Roman" w:hAnsi="Times New Roman"/>
                <w:b/>
                <w:bCs/>
                <w:sz w:val="20"/>
                <w:szCs w:val="20"/>
              </w:rPr>
              <w:lastRenderedPageBreak/>
              <w:t>İhtiyaçlar</w:t>
            </w:r>
          </w:p>
        </w:tc>
        <w:tc>
          <w:tcPr>
            <w:tcW w:w="7932" w:type="dxa"/>
            <w:gridSpan w:val="38"/>
            <w:shd w:val="clear" w:color="auto" w:fill="auto"/>
            <w:vAlign w:val="center"/>
          </w:tcPr>
          <w:p w14:paraId="2CBC947D" w14:textId="77777777" w:rsidR="00AE1690" w:rsidRPr="006F53A0"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t>Personelin motivasyonunun arttırılması</w:t>
            </w:r>
          </w:p>
          <w:p w14:paraId="59994B76" w14:textId="77777777" w:rsidR="00AE1690" w:rsidRPr="006F53A0"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t>Hizmet sunum süreçlerinde standardizasyon sağlamak</w:t>
            </w:r>
          </w:p>
          <w:p w14:paraId="68F0D5B7" w14:textId="77777777" w:rsidR="00AE1690" w:rsidRPr="006F53A0"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t>Stratejik yönetim anlayışının geliştirilmesi</w:t>
            </w:r>
          </w:p>
        </w:tc>
      </w:tr>
      <w:tr w:rsidR="00AE1690" w:rsidRPr="006F53A0" w14:paraId="34177D0E" w14:textId="77777777" w:rsidTr="00144897">
        <w:trPr>
          <w:trHeight w:val="440"/>
        </w:trPr>
        <w:tc>
          <w:tcPr>
            <w:tcW w:w="2133" w:type="dxa"/>
            <w:shd w:val="clear" w:color="auto" w:fill="C5E0B3" w:themeFill="accent6" w:themeFillTint="66"/>
            <w:vAlign w:val="center"/>
          </w:tcPr>
          <w:p w14:paraId="281CF257" w14:textId="77777777" w:rsidR="00AE1690" w:rsidRPr="006F53A0" w:rsidRDefault="00AE1690" w:rsidP="00AE1690">
            <w:pPr>
              <w:spacing w:after="0"/>
              <w:rPr>
                <w:rFonts w:ascii="Times New Roman" w:hAnsi="Times New Roman"/>
                <w:b/>
                <w:bCs/>
                <w:sz w:val="20"/>
                <w:szCs w:val="20"/>
              </w:rPr>
            </w:pPr>
            <w:r w:rsidRPr="006F53A0">
              <w:rPr>
                <w:rFonts w:ascii="Times New Roman" w:hAnsi="Times New Roman"/>
                <w:b/>
                <w:bCs/>
                <w:sz w:val="20"/>
                <w:szCs w:val="20"/>
              </w:rPr>
              <w:t>Amaç</w:t>
            </w:r>
          </w:p>
        </w:tc>
        <w:tc>
          <w:tcPr>
            <w:tcW w:w="7932" w:type="dxa"/>
            <w:gridSpan w:val="38"/>
            <w:shd w:val="clear" w:color="auto" w:fill="E2EFD9" w:themeFill="accent6" w:themeFillTint="33"/>
            <w:vAlign w:val="center"/>
          </w:tcPr>
          <w:p w14:paraId="7989BCA8" w14:textId="77777777" w:rsidR="00AE1690" w:rsidRPr="006F53A0" w:rsidRDefault="00AE1690" w:rsidP="00AE1690">
            <w:pPr>
              <w:spacing w:after="0"/>
              <w:rPr>
                <w:rFonts w:ascii="Times New Roman" w:hAnsi="Times New Roman"/>
                <w:sz w:val="20"/>
                <w:szCs w:val="20"/>
              </w:rPr>
            </w:pPr>
            <w:r w:rsidRPr="006F53A0">
              <w:rPr>
                <w:rFonts w:ascii="Times New Roman" w:hAnsi="Times New Roman"/>
                <w:b/>
                <w:bCs/>
                <w:sz w:val="20"/>
                <w:szCs w:val="20"/>
              </w:rPr>
              <w:t xml:space="preserve">A3: </w:t>
            </w:r>
            <w:r w:rsidRPr="006F53A0">
              <w:rPr>
                <w:rFonts w:ascii="Times New Roman" w:hAnsi="Times New Roman"/>
                <w:b/>
                <w:color w:val="000000" w:themeColor="text1"/>
                <w:sz w:val="20"/>
                <w:szCs w:val="20"/>
                <w:lang w:eastAsia="tr-TR"/>
              </w:rPr>
              <w:t>Kurumsal kapasiteyi geliştirmek</w:t>
            </w:r>
          </w:p>
        </w:tc>
      </w:tr>
      <w:tr w:rsidR="00AE1690" w:rsidRPr="006F53A0" w14:paraId="728E47E4" w14:textId="77777777" w:rsidTr="00144897">
        <w:trPr>
          <w:trHeight w:val="390"/>
        </w:trPr>
        <w:tc>
          <w:tcPr>
            <w:tcW w:w="2133" w:type="dxa"/>
            <w:shd w:val="clear" w:color="auto" w:fill="C5E0B3" w:themeFill="accent6" w:themeFillTint="66"/>
            <w:vAlign w:val="center"/>
          </w:tcPr>
          <w:p w14:paraId="04255E07" w14:textId="77777777" w:rsidR="00AE1690" w:rsidRPr="006F53A0" w:rsidRDefault="00AE1690" w:rsidP="00AE1690">
            <w:pPr>
              <w:spacing w:after="0"/>
              <w:rPr>
                <w:rFonts w:ascii="Times New Roman" w:hAnsi="Times New Roman"/>
                <w:b/>
                <w:bCs/>
                <w:sz w:val="20"/>
                <w:szCs w:val="20"/>
              </w:rPr>
            </w:pPr>
            <w:r w:rsidRPr="006F53A0">
              <w:rPr>
                <w:rFonts w:ascii="Times New Roman" w:hAnsi="Times New Roman"/>
                <w:b/>
                <w:bCs/>
                <w:sz w:val="20"/>
                <w:szCs w:val="20"/>
              </w:rPr>
              <w:t>Hedef</w:t>
            </w:r>
          </w:p>
        </w:tc>
        <w:tc>
          <w:tcPr>
            <w:tcW w:w="7932" w:type="dxa"/>
            <w:gridSpan w:val="38"/>
            <w:shd w:val="clear" w:color="auto" w:fill="E2EFD9" w:themeFill="accent6" w:themeFillTint="33"/>
            <w:vAlign w:val="center"/>
          </w:tcPr>
          <w:p w14:paraId="2894E126" w14:textId="6B1FD6A3" w:rsidR="00AE1690" w:rsidRPr="006F53A0" w:rsidRDefault="00AE1690" w:rsidP="00AE1690">
            <w:pPr>
              <w:spacing w:after="0"/>
              <w:rPr>
                <w:rFonts w:ascii="Times New Roman" w:hAnsi="Times New Roman"/>
                <w:sz w:val="20"/>
                <w:szCs w:val="20"/>
              </w:rPr>
            </w:pPr>
            <w:r>
              <w:rPr>
                <w:rFonts w:ascii="Times New Roman" w:hAnsi="Times New Roman"/>
                <w:b/>
                <w:bCs/>
                <w:sz w:val="20"/>
                <w:szCs w:val="20"/>
              </w:rPr>
              <w:t>H3.4</w:t>
            </w:r>
            <w:r w:rsidRPr="006F53A0">
              <w:rPr>
                <w:rFonts w:ascii="Times New Roman" w:hAnsi="Times New Roman"/>
                <w:b/>
                <w:bCs/>
                <w:sz w:val="20"/>
                <w:szCs w:val="20"/>
              </w:rPr>
              <w:t xml:space="preserve"> Online işlemlere adapte olmak teknolojik altyapıyı geliştirmek</w:t>
            </w:r>
          </w:p>
        </w:tc>
      </w:tr>
      <w:tr w:rsidR="00AE1690" w:rsidRPr="006F53A0" w14:paraId="36B96CCC" w14:textId="77777777" w:rsidTr="00144897">
        <w:tc>
          <w:tcPr>
            <w:tcW w:w="2133" w:type="dxa"/>
            <w:shd w:val="clear" w:color="auto" w:fill="C5E0B3" w:themeFill="accent6" w:themeFillTint="66"/>
            <w:vAlign w:val="center"/>
          </w:tcPr>
          <w:p w14:paraId="5768F4E8" w14:textId="77777777" w:rsidR="00AE1690" w:rsidRPr="006F53A0" w:rsidRDefault="00AE1690" w:rsidP="00AE1690">
            <w:pPr>
              <w:spacing w:after="0"/>
              <w:rPr>
                <w:rFonts w:ascii="Times New Roman" w:hAnsi="Times New Roman"/>
                <w:b/>
                <w:bCs/>
                <w:sz w:val="20"/>
                <w:szCs w:val="20"/>
              </w:rPr>
            </w:pPr>
            <w:r w:rsidRPr="006F53A0">
              <w:rPr>
                <w:rFonts w:ascii="Times New Roman" w:hAnsi="Times New Roman"/>
                <w:b/>
                <w:bCs/>
                <w:sz w:val="20"/>
                <w:szCs w:val="20"/>
              </w:rPr>
              <w:t>İşbirliği Yapılacak Birim(ler) ve Personel</w:t>
            </w:r>
          </w:p>
        </w:tc>
        <w:tc>
          <w:tcPr>
            <w:tcW w:w="7932" w:type="dxa"/>
            <w:gridSpan w:val="38"/>
            <w:shd w:val="clear" w:color="auto" w:fill="E2EFD9" w:themeFill="accent6" w:themeFillTint="33"/>
            <w:vAlign w:val="center"/>
          </w:tcPr>
          <w:p w14:paraId="70884484" w14:textId="77777777" w:rsidR="00AE1690" w:rsidRPr="006F53A0" w:rsidRDefault="00AE1690" w:rsidP="00AE1690">
            <w:pPr>
              <w:spacing w:after="0"/>
              <w:rPr>
                <w:rFonts w:ascii="Times New Roman" w:hAnsi="Times New Roman"/>
                <w:sz w:val="20"/>
                <w:szCs w:val="20"/>
              </w:rPr>
            </w:pPr>
            <w:r w:rsidRPr="006F53A0">
              <w:rPr>
                <w:rFonts w:ascii="Times New Roman" w:hAnsi="Times New Roman"/>
                <w:sz w:val="20"/>
                <w:szCs w:val="20"/>
              </w:rPr>
              <w:t xml:space="preserve">Yönetim Kurulu, Genel Sekreter, AİK </w:t>
            </w:r>
          </w:p>
        </w:tc>
      </w:tr>
      <w:tr w:rsidR="00AE1690" w:rsidRPr="006F53A0" w14:paraId="37119F07" w14:textId="77777777" w:rsidTr="00144897">
        <w:tc>
          <w:tcPr>
            <w:tcW w:w="2133" w:type="dxa"/>
            <w:shd w:val="clear" w:color="auto" w:fill="C5E0B3" w:themeFill="accent6" w:themeFillTint="66"/>
            <w:vAlign w:val="center"/>
          </w:tcPr>
          <w:p w14:paraId="028F96DE" w14:textId="77777777" w:rsidR="00AE1690" w:rsidRPr="006F53A0" w:rsidRDefault="00AE1690" w:rsidP="00AE1690">
            <w:pPr>
              <w:spacing w:after="0"/>
              <w:rPr>
                <w:rFonts w:ascii="Times New Roman" w:hAnsi="Times New Roman"/>
                <w:b/>
                <w:bCs/>
                <w:sz w:val="20"/>
                <w:szCs w:val="20"/>
              </w:rPr>
            </w:pPr>
            <w:r w:rsidRPr="006F53A0">
              <w:rPr>
                <w:rFonts w:ascii="Times New Roman" w:hAnsi="Times New Roman"/>
                <w:b/>
                <w:bCs/>
                <w:sz w:val="20"/>
                <w:szCs w:val="20"/>
              </w:rPr>
              <w:t>Stratejik Performans Göstergeleri</w:t>
            </w:r>
          </w:p>
        </w:tc>
        <w:tc>
          <w:tcPr>
            <w:tcW w:w="1516" w:type="dxa"/>
            <w:gridSpan w:val="2"/>
            <w:shd w:val="clear" w:color="auto" w:fill="DBDBDB" w:themeFill="accent3" w:themeFillTint="66"/>
            <w:vAlign w:val="center"/>
          </w:tcPr>
          <w:p w14:paraId="599B846F" w14:textId="77777777" w:rsidR="00AE1690" w:rsidRPr="006F53A0" w:rsidRDefault="00AE1690" w:rsidP="00AE1690">
            <w:pPr>
              <w:spacing w:after="0"/>
              <w:jc w:val="center"/>
              <w:rPr>
                <w:rFonts w:ascii="Times New Roman" w:hAnsi="Times New Roman"/>
                <w:b/>
                <w:bCs/>
                <w:sz w:val="20"/>
                <w:szCs w:val="20"/>
              </w:rPr>
            </w:pPr>
            <w:r w:rsidRPr="006F53A0">
              <w:rPr>
                <w:rFonts w:ascii="Times New Roman" w:hAnsi="Times New Roman"/>
                <w:b/>
                <w:bCs/>
                <w:sz w:val="20"/>
                <w:szCs w:val="20"/>
              </w:rPr>
              <w:t xml:space="preserve">Başlangıç Değeri </w:t>
            </w:r>
          </w:p>
        </w:tc>
        <w:tc>
          <w:tcPr>
            <w:tcW w:w="692" w:type="dxa"/>
            <w:gridSpan w:val="3"/>
            <w:shd w:val="clear" w:color="auto" w:fill="DBDBDB" w:themeFill="accent3" w:themeFillTint="66"/>
            <w:vAlign w:val="center"/>
          </w:tcPr>
          <w:p w14:paraId="3E348299" w14:textId="77777777" w:rsidR="00AE1690" w:rsidRPr="006F53A0" w:rsidRDefault="00AE1690" w:rsidP="00AE1690">
            <w:pPr>
              <w:spacing w:after="0"/>
              <w:jc w:val="center"/>
              <w:rPr>
                <w:rFonts w:ascii="Times New Roman" w:hAnsi="Times New Roman"/>
                <w:b/>
                <w:bCs/>
                <w:sz w:val="20"/>
                <w:szCs w:val="20"/>
              </w:rPr>
            </w:pPr>
            <w:r w:rsidRPr="006F53A0">
              <w:rPr>
                <w:rFonts w:ascii="Times New Roman" w:hAnsi="Times New Roman"/>
                <w:b/>
                <w:bCs/>
                <w:sz w:val="20"/>
                <w:szCs w:val="20"/>
              </w:rPr>
              <w:t>2021</w:t>
            </w:r>
          </w:p>
        </w:tc>
        <w:tc>
          <w:tcPr>
            <w:tcW w:w="875" w:type="dxa"/>
            <w:gridSpan w:val="6"/>
            <w:shd w:val="clear" w:color="auto" w:fill="DBDBDB" w:themeFill="accent3" w:themeFillTint="66"/>
            <w:vAlign w:val="center"/>
          </w:tcPr>
          <w:p w14:paraId="7F83041D" w14:textId="77777777" w:rsidR="00AE1690" w:rsidRPr="006F53A0" w:rsidRDefault="00AE1690" w:rsidP="00AE1690">
            <w:pPr>
              <w:spacing w:after="0"/>
              <w:jc w:val="center"/>
              <w:rPr>
                <w:rFonts w:ascii="Times New Roman" w:hAnsi="Times New Roman"/>
                <w:b/>
                <w:bCs/>
                <w:sz w:val="20"/>
                <w:szCs w:val="20"/>
              </w:rPr>
            </w:pPr>
            <w:r w:rsidRPr="006F53A0">
              <w:rPr>
                <w:rFonts w:ascii="Times New Roman" w:hAnsi="Times New Roman"/>
                <w:b/>
                <w:bCs/>
                <w:sz w:val="20"/>
                <w:szCs w:val="20"/>
              </w:rPr>
              <w:t>2022</w:t>
            </w:r>
          </w:p>
        </w:tc>
        <w:tc>
          <w:tcPr>
            <w:tcW w:w="816" w:type="dxa"/>
            <w:gridSpan w:val="8"/>
            <w:shd w:val="clear" w:color="auto" w:fill="DBDBDB" w:themeFill="accent3" w:themeFillTint="66"/>
            <w:vAlign w:val="center"/>
          </w:tcPr>
          <w:p w14:paraId="6041D940" w14:textId="77777777" w:rsidR="00AE1690" w:rsidRPr="006F53A0" w:rsidRDefault="00AE1690" w:rsidP="00AE1690">
            <w:pPr>
              <w:spacing w:after="0"/>
              <w:jc w:val="center"/>
              <w:rPr>
                <w:rFonts w:ascii="Times New Roman" w:hAnsi="Times New Roman"/>
                <w:b/>
                <w:bCs/>
                <w:sz w:val="20"/>
                <w:szCs w:val="20"/>
              </w:rPr>
            </w:pPr>
            <w:r w:rsidRPr="006F53A0">
              <w:rPr>
                <w:rFonts w:ascii="Times New Roman" w:hAnsi="Times New Roman"/>
                <w:b/>
                <w:bCs/>
                <w:sz w:val="20"/>
                <w:szCs w:val="20"/>
              </w:rPr>
              <w:t>2023</w:t>
            </w:r>
          </w:p>
        </w:tc>
        <w:tc>
          <w:tcPr>
            <w:tcW w:w="703" w:type="dxa"/>
            <w:gridSpan w:val="7"/>
            <w:shd w:val="clear" w:color="auto" w:fill="DBDBDB" w:themeFill="accent3" w:themeFillTint="66"/>
            <w:vAlign w:val="center"/>
          </w:tcPr>
          <w:p w14:paraId="59384AE2" w14:textId="77777777" w:rsidR="00AE1690" w:rsidRPr="006F53A0" w:rsidRDefault="00AE1690" w:rsidP="00AE1690">
            <w:pPr>
              <w:spacing w:after="0"/>
              <w:jc w:val="center"/>
              <w:rPr>
                <w:rFonts w:ascii="Times New Roman" w:hAnsi="Times New Roman"/>
                <w:b/>
                <w:bCs/>
                <w:sz w:val="20"/>
                <w:szCs w:val="20"/>
              </w:rPr>
            </w:pPr>
            <w:r w:rsidRPr="006F53A0">
              <w:rPr>
                <w:rFonts w:ascii="Times New Roman" w:hAnsi="Times New Roman"/>
                <w:b/>
                <w:bCs/>
                <w:sz w:val="20"/>
                <w:szCs w:val="20"/>
              </w:rPr>
              <w:t>2024</w:t>
            </w:r>
          </w:p>
        </w:tc>
        <w:tc>
          <w:tcPr>
            <w:tcW w:w="1014" w:type="dxa"/>
            <w:gridSpan w:val="7"/>
            <w:shd w:val="clear" w:color="auto" w:fill="DBDBDB" w:themeFill="accent3" w:themeFillTint="66"/>
            <w:vAlign w:val="center"/>
          </w:tcPr>
          <w:p w14:paraId="5F9DA9C0" w14:textId="77777777" w:rsidR="00AE1690" w:rsidRPr="006F53A0" w:rsidRDefault="00AE1690" w:rsidP="00AE1690">
            <w:pPr>
              <w:spacing w:after="0"/>
              <w:jc w:val="center"/>
              <w:rPr>
                <w:rFonts w:ascii="Times New Roman" w:hAnsi="Times New Roman"/>
                <w:b/>
                <w:bCs/>
                <w:sz w:val="20"/>
                <w:szCs w:val="20"/>
              </w:rPr>
            </w:pPr>
            <w:r w:rsidRPr="006F53A0">
              <w:rPr>
                <w:rFonts w:ascii="Times New Roman" w:hAnsi="Times New Roman"/>
                <w:b/>
                <w:bCs/>
                <w:sz w:val="20"/>
                <w:szCs w:val="20"/>
              </w:rPr>
              <w:t>İzleme Sıklığı</w:t>
            </w:r>
          </w:p>
        </w:tc>
        <w:tc>
          <w:tcPr>
            <w:tcW w:w="2316" w:type="dxa"/>
            <w:gridSpan w:val="5"/>
            <w:shd w:val="clear" w:color="auto" w:fill="DBDBDB" w:themeFill="accent3" w:themeFillTint="66"/>
            <w:vAlign w:val="center"/>
          </w:tcPr>
          <w:p w14:paraId="3E8608EF" w14:textId="77777777" w:rsidR="00AE1690" w:rsidRPr="006F53A0" w:rsidRDefault="00AE1690" w:rsidP="00AE1690">
            <w:pPr>
              <w:spacing w:after="0"/>
              <w:jc w:val="center"/>
              <w:rPr>
                <w:rFonts w:ascii="Times New Roman" w:hAnsi="Times New Roman"/>
                <w:b/>
                <w:bCs/>
                <w:sz w:val="20"/>
                <w:szCs w:val="20"/>
              </w:rPr>
            </w:pPr>
            <w:r w:rsidRPr="006F53A0">
              <w:rPr>
                <w:rFonts w:ascii="Times New Roman" w:hAnsi="Times New Roman"/>
                <w:b/>
                <w:bCs/>
                <w:sz w:val="20"/>
                <w:szCs w:val="20"/>
              </w:rPr>
              <w:t>Sorumlu</w:t>
            </w:r>
          </w:p>
        </w:tc>
      </w:tr>
      <w:tr w:rsidR="00AE1690" w:rsidRPr="006F53A0" w14:paraId="531CD1AD" w14:textId="77777777" w:rsidTr="00144897">
        <w:tc>
          <w:tcPr>
            <w:tcW w:w="2133" w:type="dxa"/>
            <w:tcBorders>
              <w:bottom w:val="single" w:sz="4" w:space="0" w:color="auto"/>
            </w:tcBorders>
            <w:shd w:val="clear" w:color="auto" w:fill="C5E0B3" w:themeFill="accent6" w:themeFillTint="66"/>
            <w:vAlign w:val="center"/>
          </w:tcPr>
          <w:p w14:paraId="0BD7CC8B" w14:textId="16E784FB" w:rsidR="00AE1690" w:rsidRPr="006F53A0" w:rsidRDefault="00AE1690" w:rsidP="00AE1690">
            <w:pPr>
              <w:spacing w:after="0" w:line="276" w:lineRule="auto"/>
              <w:rPr>
                <w:rFonts w:cs="Arial"/>
                <w:sz w:val="20"/>
                <w:szCs w:val="20"/>
              </w:rPr>
            </w:pPr>
            <w:r w:rsidRPr="006F53A0">
              <w:rPr>
                <w:rFonts w:cs="Arial"/>
                <w:sz w:val="20"/>
                <w:szCs w:val="20"/>
              </w:rPr>
              <w:t>SPG</w:t>
            </w:r>
            <w:r>
              <w:rPr>
                <w:rFonts w:cs="Arial"/>
                <w:sz w:val="20"/>
                <w:szCs w:val="20"/>
              </w:rPr>
              <w:t>3</w:t>
            </w:r>
            <w:r w:rsidRPr="006F53A0">
              <w:rPr>
                <w:rFonts w:cs="Arial"/>
                <w:sz w:val="20"/>
                <w:szCs w:val="20"/>
              </w:rPr>
              <w:t xml:space="preserve">.3.3: Web sayfasnın revize edilerek iyileştirrilmesi </w:t>
            </w:r>
          </w:p>
        </w:tc>
        <w:tc>
          <w:tcPr>
            <w:tcW w:w="1516" w:type="dxa"/>
            <w:gridSpan w:val="2"/>
            <w:tcBorders>
              <w:bottom w:val="single" w:sz="4" w:space="0" w:color="auto"/>
            </w:tcBorders>
            <w:shd w:val="clear" w:color="auto" w:fill="auto"/>
            <w:vAlign w:val="center"/>
          </w:tcPr>
          <w:p w14:paraId="70CEA41E" w14:textId="77777777" w:rsidR="00AE1690" w:rsidRPr="006F53A0" w:rsidRDefault="00AE1690" w:rsidP="00AE1690">
            <w:pPr>
              <w:spacing w:after="0" w:line="276" w:lineRule="auto"/>
              <w:jc w:val="center"/>
              <w:rPr>
                <w:rFonts w:ascii="Times New Roman" w:hAnsi="Times New Roman"/>
                <w:sz w:val="20"/>
                <w:szCs w:val="20"/>
              </w:rPr>
            </w:pPr>
          </w:p>
        </w:tc>
        <w:tc>
          <w:tcPr>
            <w:tcW w:w="692" w:type="dxa"/>
            <w:gridSpan w:val="3"/>
            <w:tcBorders>
              <w:bottom w:val="single" w:sz="4" w:space="0" w:color="auto"/>
            </w:tcBorders>
            <w:shd w:val="clear" w:color="auto" w:fill="auto"/>
            <w:vAlign w:val="center"/>
          </w:tcPr>
          <w:p w14:paraId="427B18DF" w14:textId="297A4A18" w:rsidR="00AE1690" w:rsidRPr="006F53A0" w:rsidRDefault="005A2A2E" w:rsidP="00AE1690">
            <w:pPr>
              <w:spacing w:after="0" w:line="276" w:lineRule="auto"/>
              <w:jc w:val="center"/>
              <w:rPr>
                <w:rFonts w:ascii="Times New Roman" w:hAnsi="Times New Roman"/>
                <w:sz w:val="20"/>
                <w:szCs w:val="20"/>
              </w:rPr>
            </w:pPr>
            <w:r>
              <w:rPr>
                <w:rFonts w:ascii="Times New Roman" w:hAnsi="Times New Roman"/>
                <w:sz w:val="20"/>
                <w:szCs w:val="20"/>
              </w:rPr>
              <w:t>x</w:t>
            </w:r>
          </w:p>
        </w:tc>
        <w:tc>
          <w:tcPr>
            <w:tcW w:w="875" w:type="dxa"/>
            <w:gridSpan w:val="6"/>
            <w:tcBorders>
              <w:bottom w:val="single" w:sz="4" w:space="0" w:color="auto"/>
            </w:tcBorders>
            <w:shd w:val="clear" w:color="auto" w:fill="auto"/>
            <w:vAlign w:val="center"/>
          </w:tcPr>
          <w:p w14:paraId="0775F42A" w14:textId="77777777" w:rsidR="00AE1690" w:rsidRPr="006F53A0" w:rsidRDefault="00AE1690" w:rsidP="00AE1690">
            <w:pPr>
              <w:spacing w:after="0" w:line="276" w:lineRule="auto"/>
              <w:jc w:val="center"/>
              <w:rPr>
                <w:rFonts w:ascii="Times New Roman" w:hAnsi="Times New Roman"/>
                <w:sz w:val="20"/>
                <w:szCs w:val="20"/>
              </w:rPr>
            </w:pPr>
          </w:p>
        </w:tc>
        <w:tc>
          <w:tcPr>
            <w:tcW w:w="816" w:type="dxa"/>
            <w:gridSpan w:val="8"/>
            <w:tcBorders>
              <w:bottom w:val="single" w:sz="4" w:space="0" w:color="auto"/>
            </w:tcBorders>
            <w:shd w:val="clear" w:color="auto" w:fill="auto"/>
            <w:vAlign w:val="center"/>
          </w:tcPr>
          <w:p w14:paraId="532497DE" w14:textId="77777777" w:rsidR="00AE1690" w:rsidRPr="006F53A0" w:rsidRDefault="00AE1690" w:rsidP="00AE1690">
            <w:pPr>
              <w:spacing w:after="0" w:line="276" w:lineRule="auto"/>
              <w:jc w:val="center"/>
              <w:rPr>
                <w:rFonts w:ascii="Times New Roman" w:hAnsi="Times New Roman"/>
                <w:sz w:val="20"/>
                <w:szCs w:val="20"/>
              </w:rPr>
            </w:pPr>
          </w:p>
        </w:tc>
        <w:tc>
          <w:tcPr>
            <w:tcW w:w="703" w:type="dxa"/>
            <w:gridSpan w:val="7"/>
            <w:tcBorders>
              <w:bottom w:val="single" w:sz="4" w:space="0" w:color="auto"/>
            </w:tcBorders>
            <w:shd w:val="clear" w:color="auto" w:fill="auto"/>
            <w:vAlign w:val="center"/>
          </w:tcPr>
          <w:p w14:paraId="3DE30AB9" w14:textId="77777777" w:rsidR="00AE1690" w:rsidRPr="006F53A0" w:rsidRDefault="00AE1690" w:rsidP="00AE1690">
            <w:pPr>
              <w:spacing w:after="0" w:line="276" w:lineRule="auto"/>
              <w:jc w:val="center"/>
              <w:rPr>
                <w:rFonts w:ascii="Times New Roman" w:hAnsi="Times New Roman"/>
                <w:sz w:val="20"/>
                <w:szCs w:val="20"/>
              </w:rPr>
            </w:pPr>
          </w:p>
        </w:tc>
        <w:tc>
          <w:tcPr>
            <w:tcW w:w="1014" w:type="dxa"/>
            <w:gridSpan w:val="7"/>
            <w:tcBorders>
              <w:bottom w:val="single" w:sz="4" w:space="0" w:color="auto"/>
            </w:tcBorders>
            <w:shd w:val="clear" w:color="auto" w:fill="auto"/>
            <w:vAlign w:val="center"/>
          </w:tcPr>
          <w:p w14:paraId="4A1F2456" w14:textId="77777777" w:rsidR="00AE1690" w:rsidRPr="006F53A0" w:rsidRDefault="00AE1690" w:rsidP="00AE1690">
            <w:pPr>
              <w:spacing w:after="0" w:line="276" w:lineRule="auto"/>
              <w:jc w:val="center"/>
              <w:rPr>
                <w:rFonts w:ascii="Times New Roman" w:hAnsi="Times New Roman"/>
                <w:sz w:val="20"/>
                <w:szCs w:val="20"/>
              </w:rPr>
            </w:pPr>
          </w:p>
        </w:tc>
        <w:tc>
          <w:tcPr>
            <w:tcW w:w="2316" w:type="dxa"/>
            <w:gridSpan w:val="5"/>
            <w:tcBorders>
              <w:bottom w:val="single" w:sz="4" w:space="0" w:color="auto"/>
            </w:tcBorders>
            <w:shd w:val="clear" w:color="auto" w:fill="auto"/>
            <w:vAlign w:val="center"/>
          </w:tcPr>
          <w:p w14:paraId="27C1DBDF" w14:textId="77777777" w:rsidR="00AE1690" w:rsidRPr="006F53A0" w:rsidRDefault="00AE1690" w:rsidP="00AE1690">
            <w:pPr>
              <w:spacing w:after="0" w:line="276" w:lineRule="auto"/>
              <w:rPr>
                <w:rFonts w:ascii="Times New Roman" w:hAnsi="Times New Roman"/>
                <w:sz w:val="20"/>
                <w:szCs w:val="20"/>
              </w:rPr>
            </w:pPr>
          </w:p>
        </w:tc>
      </w:tr>
      <w:tr w:rsidR="00AE1690" w:rsidRPr="006F53A0" w14:paraId="4466827B" w14:textId="77777777" w:rsidTr="00144897">
        <w:trPr>
          <w:trHeight w:val="490"/>
        </w:trPr>
        <w:tc>
          <w:tcPr>
            <w:tcW w:w="2133" w:type="dxa"/>
            <w:shd w:val="clear" w:color="auto" w:fill="C5E0B3" w:themeFill="accent6" w:themeFillTint="66"/>
            <w:vAlign w:val="center"/>
          </w:tcPr>
          <w:p w14:paraId="1A2696F6" w14:textId="77777777" w:rsidR="00AE1690" w:rsidRPr="006F53A0" w:rsidRDefault="00AE1690" w:rsidP="00AE1690">
            <w:pPr>
              <w:spacing w:after="0"/>
              <w:rPr>
                <w:rFonts w:ascii="Times New Roman" w:hAnsi="Times New Roman"/>
                <w:b/>
                <w:bCs/>
                <w:sz w:val="20"/>
                <w:szCs w:val="20"/>
              </w:rPr>
            </w:pPr>
            <w:r w:rsidRPr="006F53A0">
              <w:rPr>
                <w:rFonts w:ascii="Times New Roman" w:hAnsi="Times New Roman"/>
                <w:b/>
                <w:bCs/>
                <w:sz w:val="20"/>
                <w:szCs w:val="20"/>
              </w:rPr>
              <w:t>Riskler</w:t>
            </w:r>
          </w:p>
        </w:tc>
        <w:tc>
          <w:tcPr>
            <w:tcW w:w="7932" w:type="dxa"/>
            <w:gridSpan w:val="38"/>
            <w:shd w:val="clear" w:color="auto" w:fill="auto"/>
            <w:vAlign w:val="center"/>
          </w:tcPr>
          <w:p w14:paraId="557A2B9D" w14:textId="77777777" w:rsidR="00AE1690" w:rsidRPr="006F53A0"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t>Bilgi güvenliği ile ilgili şartların sağlanamaması</w:t>
            </w:r>
          </w:p>
          <w:p w14:paraId="4AE8147B" w14:textId="77777777" w:rsidR="00AE1690" w:rsidRPr="006F53A0" w:rsidRDefault="00AE1690" w:rsidP="00AE1690">
            <w:pPr>
              <w:spacing w:after="0"/>
              <w:ind w:left="-27" w:right="-109"/>
              <w:jc w:val="both"/>
              <w:rPr>
                <w:rFonts w:ascii="Times New Roman" w:hAnsi="Times New Roman"/>
                <w:sz w:val="20"/>
                <w:szCs w:val="20"/>
              </w:rPr>
            </w:pPr>
            <w:r w:rsidRPr="006F53A0">
              <w:rPr>
                <w:rFonts w:ascii="Times New Roman" w:hAnsi="Times New Roman"/>
                <w:sz w:val="20"/>
                <w:szCs w:val="20"/>
              </w:rPr>
              <w:t>Üyelerin ve personelin teknolojik yeniliklere karşı direnç göstermesi</w:t>
            </w:r>
          </w:p>
        </w:tc>
      </w:tr>
      <w:tr w:rsidR="00AE1690" w:rsidRPr="006F53A0" w14:paraId="23112F57" w14:textId="77777777" w:rsidTr="00144897">
        <w:trPr>
          <w:trHeight w:val="139"/>
        </w:trPr>
        <w:tc>
          <w:tcPr>
            <w:tcW w:w="2133" w:type="dxa"/>
            <w:shd w:val="clear" w:color="auto" w:fill="C5E0B3" w:themeFill="accent6" w:themeFillTint="66"/>
            <w:vAlign w:val="center"/>
          </w:tcPr>
          <w:p w14:paraId="2BA893AF" w14:textId="77777777" w:rsidR="00AE1690" w:rsidRPr="006F53A0" w:rsidRDefault="00AE1690" w:rsidP="00AE1690">
            <w:pPr>
              <w:spacing w:after="0"/>
              <w:rPr>
                <w:rFonts w:ascii="Times New Roman" w:hAnsi="Times New Roman"/>
                <w:b/>
                <w:bCs/>
                <w:sz w:val="20"/>
                <w:szCs w:val="20"/>
              </w:rPr>
            </w:pPr>
            <w:r w:rsidRPr="006F53A0">
              <w:rPr>
                <w:rFonts w:ascii="Times New Roman" w:hAnsi="Times New Roman"/>
                <w:b/>
                <w:bCs/>
                <w:sz w:val="20"/>
                <w:szCs w:val="20"/>
              </w:rPr>
              <w:t>Stratejiler</w:t>
            </w:r>
          </w:p>
        </w:tc>
        <w:tc>
          <w:tcPr>
            <w:tcW w:w="7932" w:type="dxa"/>
            <w:gridSpan w:val="38"/>
            <w:shd w:val="clear" w:color="auto" w:fill="auto"/>
            <w:vAlign w:val="center"/>
          </w:tcPr>
          <w:p w14:paraId="7D3662BC" w14:textId="77777777" w:rsidR="00AE1690" w:rsidRPr="006F53A0"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t>Üye ve personele teknolojik yenilikler hakkında eğitim, bilgilendirme yapılacak</w:t>
            </w:r>
          </w:p>
          <w:p w14:paraId="2A76AF0C" w14:textId="77777777" w:rsidR="00AE1690" w:rsidRPr="006F53A0"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t>Konu ile ilgili uygun projelerin takip edilmesi</w:t>
            </w:r>
          </w:p>
          <w:p w14:paraId="262636CD" w14:textId="77777777" w:rsidR="00AE1690" w:rsidRPr="006F53A0"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t xml:space="preserve">Üyelere online işlemlerin tanıtımı yapılacak </w:t>
            </w:r>
          </w:p>
        </w:tc>
      </w:tr>
      <w:tr w:rsidR="00AE1690" w:rsidRPr="006F53A0" w14:paraId="5A519A87" w14:textId="77777777" w:rsidTr="00144897">
        <w:trPr>
          <w:trHeight w:val="498"/>
        </w:trPr>
        <w:tc>
          <w:tcPr>
            <w:tcW w:w="2133" w:type="dxa"/>
            <w:shd w:val="clear" w:color="auto" w:fill="C5E0B3" w:themeFill="accent6" w:themeFillTint="66"/>
            <w:vAlign w:val="center"/>
          </w:tcPr>
          <w:p w14:paraId="6551E06A" w14:textId="77777777" w:rsidR="00AE1690" w:rsidRPr="006F53A0" w:rsidRDefault="00AE1690" w:rsidP="00AE1690">
            <w:pPr>
              <w:spacing w:after="0"/>
              <w:rPr>
                <w:rFonts w:ascii="Times New Roman" w:hAnsi="Times New Roman"/>
                <w:b/>
                <w:bCs/>
                <w:sz w:val="20"/>
                <w:szCs w:val="20"/>
              </w:rPr>
            </w:pPr>
            <w:r w:rsidRPr="006F53A0">
              <w:rPr>
                <w:rFonts w:ascii="Times New Roman" w:hAnsi="Times New Roman"/>
                <w:b/>
                <w:bCs/>
                <w:sz w:val="20"/>
                <w:szCs w:val="20"/>
              </w:rPr>
              <w:t>Maliyet</w:t>
            </w:r>
          </w:p>
        </w:tc>
        <w:tc>
          <w:tcPr>
            <w:tcW w:w="7932" w:type="dxa"/>
            <w:gridSpan w:val="38"/>
            <w:shd w:val="clear" w:color="auto" w:fill="auto"/>
            <w:vAlign w:val="center"/>
          </w:tcPr>
          <w:p w14:paraId="111B2B1C" w14:textId="19FE477D" w:rsidR="00AE1690" w:rsidRPr="006F53A0"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t>10.000 TL</w:t>
            </w:r>
          </w:p>
        </w:tc>
      </w:tr>
      <w:tr w:rsidR="00AE1690" w:rsidRPr="006F53A0" w14:paraId="4F79098F" w14:textId="77777777" w:rsidTr="00144897">
        <w:trPr>
          <w:trHeight w:val="370"/>
        </w:trPr>
        <w:tc>
          <w:tcPr>
            <w:tcW w:w="2133" w:type="dxa"/>
            <w:shd w:val="clear" w:color="auto" w:fill="C5E0B3" w:themeFill="accent6" w:themeFillTint="66"/>
            <w:vAlign w:val="center"/>
          </w:tcPr>
          <w:p w14:paraId="07A20038" w14:textId="77777777" w:rsidR="00AE1690" w:rsidRPr="006F53A0" w:rsidRDefault="00AE1690" w:rsidP="00AE1690">
            <w:pPr>
              <w:spacing w:after="0"/>
              <w:rPr>
                <w:rFonts w:ascii="Times New Roman" w:hAnsi="Times New Roman"/>
                <w:b/>
                <w:bCs/>
                <w:sz w:val="20"/>
                <w:szCs w:val="20"/>
              </w:rPr>
            </w:pPr>
            <w:r w:rsidRPr="006F53A0">
              <w:rPr>
                <w:rFonts w:ascii="Times New Roman" w:hAnsi="Times New Roman"/>
                <w:b/>
                <w:bCs/>
                <w:sz w:val="20"/>
                <w:szCs w:val="20"/>
              </w:rPr>
              <w:t xml:space="preserve">Tespitler </w:t>
            </w:r>
          </w:p>
        </w:tc>
        <w:tc>
          <w:tcPr>
            <w:tcW w:w="7932" w:type="dxa"/>
            <w:gridSpan w:val="38"/>
            <w:shd w:val="clear" w:color="auto" w:fill="auto"/>
            <w:vAlign w:val="center"/>
          </w:tcPr>
          <w:p w14:paraId="6CEF0948" w14:textId="77777777" w:rsidR="00AE1690" w:rsidRPr="006F53A0"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t>Kamu kurumlarında artan online işlem sayısının kurumumuzda olmaması</w:t>
            </w:r>
          </w:p>
          <w:p w14:paraId="2943FE0D" w14:textId="77777777" w:rsidR="00AE1690" w:rsidRPr="006F53A0"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t>Üyelerin online işlem talebi</w:t>
            </w:r>
          </w:p>
          <w:p w14:paraId="30760BF8" w14:textId="77777777" w:rsidR="00AE1690" w:rsidRPr="006F53A0"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t xml:space="preserve">Kağıt israf ve maliyetinin fazla olması </w:t>
            </w:r>
          </w:p>
          <w:p w14:paraId="3BB5FB5E" w14:textId="77777777" w:rsidR="00AE1690" w:rsidRPr="006F53A0"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t>Fiziksel arşivlemenin getirdiği riskler ve maliyet</w:t>
            </w:r>
          </w:p>
        </w:tc>
      </w:tr>
      <w:tr w:rsidR="00AE1690" w:rsidRPr="006F6C1F" w14:paraId="3C3D1BE0" w14:textId="77777777" w:rsidTr="00144897">
        <w:trPr>
          <w:trHeight w:val="498"/>
        </w:trPr>
        <w:tc>
          <w:tcPr>
            <w:tcW w:w="2133" w:type="dxa"/>
            <w:shd w:val="clear" w:color="auto" w:fill="C5E0B3" w:themeFill="accent6" w:themeFillTint="66"/>
            <w:vAlign w:val="center"/>
          </w:tcPr>
          <w:p w14:paraId="71708691" w14:textId="77777777" w:rsidR="00AE1690" w:rsidRPr="006F53A0" w:rsidRDefault="00AE1690" w:rsidP="00AE1690">
            <w:pPr>
              <w:spacing w:after="0"/>
              <w:rPr>
                <w:rFonts w:ascii="Times New Roman" w:hAnsi="Times New Roman"/>
                <w:b/>
                <w:bCs/>
                <w:sz w:val="20"/>
                <w:szCs w:val="20"/>
              </w:rPr>
            </w:pPr>
            <w:r w:rsidRPr="006F53A0">
              <w:rPr>
                <w:rFonts w:ascii="Times New Roman" w:hAnsi="Times New Roman"/>
                <w:b/>
                <w:bCs/>
                <w:sz w:val="20"/>
                <w:szCs w:val="20"/>
              </w:rPr>
              <w:t>İhtiyaçlar</w:t>
            </w:r>
          </w:p>
        </w:tc>
        <w:tc>
          <w:tcPr>
            <w:tcW w:w="7932" w:type="dxa"/>
            <w:gridSpan w:val="38"/>
            <w:shd w:val="clear" w:color="auto" w:fill="auto"/>
            <w:vAlign w:val="center"/>
          </w:tcPr>
          <w:p w14:paraId="04E75DCB" w14:textId="77777777" w:rsidR="00AE1690" w:rsidRPr="006F53A0"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t>Personelin motivasyonunun arttırılması</w:t>
            </w:r>
          </w:p>
          <w:p w14:paraId="3B05E4A0" w14:textId="77777777" w:rsidR="00AE1690" w:rsidRPr="006F53A0"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t>Hizmet sunum süreçlerinde standardizasyon sağlamak</w:t>
            </w:r>
          </w:p>
          <w:p w14:paraId="6C20AA96" w14:textId="77777777" w:rsidR="00AE1690" w:rsidRPr="006F6C1F" w:rsidRDefault="00AE1690" w:rsidP="00AE1690">
            <w:pPr>
              <w:spacing w:after="0"/>
              <w:ind w:left="-27"/>
              <w:jc w:val="both"/>
              <w:rPr>
                <w:rFonts w:ascii="Times New Roman" w:hAnsi="Times New Roman"/>
                <w:sz w:val="20"/>
                <w:szCs w:val="20"/>
              </w:rPr>
            </w:pPr>
            <w:r w:rsidRPr="006F53A0">
              <w:rPr>
                <w:rFonts w:ascii="Times New Roman" w:hAnsi="Times New Roman"/>
                <w:sz w:val="20"/>
                <w:szCs w:val="20"/>
              </w:rPr>
              <w:t>Stratejik yönetim anlayışının geliştirilmesi</w:t>
            </w:r>
          </w:p>
        </w:tc>
      </w:tr>
    </w:tbl>
    <w:p w14:paraId="77FFFEE2" w14:textId="0D4BA8FD" w:rsidR="00F3245C" w:rsidRDefault="00F3245C" w:rsidP="005B21C8">
      <w:pPr>
        <w:keepNext/>
        <w:keepLines/>
        <w:shd w:val="clear" w:color="auto" w:fill="FFFFFF"/>
        <w:spacing w:after="79"/>
        <w:ind w:left="139" w:hanging="10"/>
        <w:outlineLvl w:val="0"/>
        <w:rPr>
          <w:rFonts w:eastAsia="Arial" w:cstheme="minorHAnsi"/>
          <w:b/>
          <w:color w:val="000000"/>
          <w:sz w:val="28"/>
          <w:lang w:eastAsia="tr-TR"/>
        </w:rPr>
      </w:pPr>
    </w:p>
    <w:p w14:paraId="001CBEDB" w14:textId="446FB4D7" w:rsidR="005B21C8" w:rsidRDefault="00770C89" w:rsidP="005B21C8">
      <w:pPr>
        <w:keepNext/>
        <w:keepLines/>
        <w:shd w:val="clear" w:color="auto" w:fill="FFFFFF"/>
        <w:spacing w:after="79"/>
        <w:ind w:left="139" w:hanging="10"/>
        <w:outlineLvl w:val="0"/>
        <w:rPr>
          <w:rFonts w:ascii="Times New Roman" w:eastAsia="Arial" w:hAnsi="Times New Roman" w:cs="Times New Roman"/>
          <w:b/>
          <w:color w:val="000000"/>
          <w:sz w:val="24"/>
          <w:szCs w:val="24"/>
          <w:lang w:eastAsia="tr-TR"/>
        </w:rPr>
      </w:pPr>
      <w:bookmarkStart w:id="54" w:name="_Toc72485640"/>
      <w:r w:rsidRPr="00827322">
        <w:rPr>
          <w:rFonts w:ascii="Times New Roman" w:eastAsia="Arial" w:hAnsi="Times New Roman" w:cs="Times New Roman"/>
          <w:b/>
          <w:color w:val="000000"/>
          <w:sz w:val="24"/>
          <w:szCs w:val="24"/>
          <w:lang w:eastAsia="tr-TR"/>
        </w:rPr>
        <w:t>1</w:t>
      </w:r>
      <w:r w:rsidR="005B21C8" w:rsidRPr="00827322">
        <w:rPr>
          <w:rFonts w:ascii="Times New Roman" w:eastAsia="Arial" w:hAnsi="Times New Roman" w:cs="Times New Roman"/>
          <w:b/>
          <w:color w:val="000000"/>
          <w:sz w:val="24"/>
          <w:szCs w:val="24"/>
          <w:lang w:eastAsia="tr-TR"/>
        </w:rPr>
        <w:t>6.</w:t>
      </w:r>
      <w:r w:rsidR="00B16804">
        <w:rPr>
          <w:rFonts w:ascii="Times New Roman" w:eastAsia="Arial" w:hAnsi="Times New Roman" w:cs="Times New Roman"/>
          <w:b/>
          <w:color w:val="000000"/>
          <w:sz w:val="24"/>
          <w:szCs w:val="24"/>
          <w:lang w:eastAsia="tr-TR"/>
        </w:rPr>
        <w:t xml:space="preserve"> </w:t>
      </w:r>
      <w:r w:rsidR="005B21C8" w:rsidRPr="00827322">
        <w:rPr>
          <w:rFonts w:ascii="Times New Roman" w:eastAsia="Arial" w:hAnsi="Times New Roman" w:cs="Times New Roman"/>
          <w:b/>
          <w:color w:val="000000"/>
          <w:sz w:val="24"/>
          <w:szCs w:val="24"/>
          <w:lang w:eastAsia="tr-TR"/>
        </w:rPr>
        <w:t>MALİYETLER</w:t>
      </w:r>
      <w:bookmarkEnd w:id="54"/>
      <w:r w:rsidR="005B21C8" w:rsidRPr="00827322">
        <w:rPr>
          <w:rFonts w:ascii="Times New Roman" w:eastAsia="Arial" w:hAnsi="Times New Roman" w:cs="Times New Roman"/>
          <w:b/>
          <w:color w:val="000000"/>
          <w:sz w:val="24"/>
          <w:szCs w:val="24"/>
          <w:lang w:eastAsia="tr-TR"/>
        </w:rPr>
        <w:t xml:space="preserve"> </w:t>
      </w:r>
    </w:p>
    <w:p w14:paraId="69D28291" w14:textId="77777777" w:rsidR="005B21C8" w:rsidRPr="00FB2728" w:rsidRDefault="005B21C8" w:rsidP="00FB2728">
      <w:pPr>
        <w:spacing w:after="4" w:line="240" w:lineRule="auto"/>
        <w:ind w:left="154" w:right="272" w:firstLine="697"/>
        <w:jc w:val="both"/>
        <w:rPr>
          <w:rFonts w:ascii="Times New Roman" w:eastAsia="Arial" w:hAnsi="Times New Roman" w:cs="Times New Roman"/>
          <w:color w:val="000000"/>
          <w:sz w:val="24"/>
          <w:szCs w:val="24"/>
          <w:lang w:eastAsia="tr-TR"/>
        </w:rPr>
      </w:pPr>
      <w:r w:rsidRPr="00FB2728">
        <w:rPr>
          <w:rFonts w:ascii="Times New Roman" w:eastAsia="Arial" w:hAnsi="Times New Roman" w:cs="Times New Roman"/>
          <w:color w:val="000000"/>
          <w:sz w:val="24"/>
          <w:szCs w:val="24"/>
          <w:lang w:eastAsia="tr-TR"/>
        </w:rPr>
        <w:t xml:space="preserve">Maliyetlendirme, kurumun stratejik planı ile bütçesi arasındaki bağlantıyı güçlendirmeyi ve harcamaların önceliklendirilmesi sürecine yardımcı olmayı amaçlamaktadır. Böylelikle kaynakların amaçlar doğrultusunda etkili ve verimli bir şekilde kullanılması mümkün olabilecektir. </w:t>
      </w:r>
    </w:p>
    <w:p w14:paraId="4BE7D88E" w14:textId="79E2A8CE" w:rsidR="005B21C8" w:rsidRDefault="005B21C8" w:rsidP="00FB2728">
      <w:pPr>
        <w:spacing w:after="4" w:line="240" w:lineRule="auto"/>
        <w:ind w:left="154" w:right="272" w:hanging="10"/>
        <w:jc w:val="both"/>
        <w:rPr>
          <w:rFonts w:ascii="Times New Roman" w:eastAsia="Arial" w:hAnsi="Times New Roman" w:cs="Times New Roman"/>
          <w:color w:val="000000"/>
          <w:sz w:val="24"/>
          <w:szCs w:val="24"/>
          <w:lang w:eastAsia="tr-TR"/>
        </w:rPr>
      </w:pPr>
      <w:r w:rsidRPr="00FB2728">
        <w:rPr>
          <w:rFonts w:ascii="Times New Roman" w:eastAsia="Arial" w:hAnsi="Times New Roman" w:cs="Times New Roman"/>
          <w:color w:val="000000"/>
          <w:sz w:val="24"/>
          <w:szCs w:val="24"/>
          <w:lang w:eastAsia="tr-TR"/>
        </w:rPr>
        <w:t xml:space="preserve">Bunun için öncelikle her bir hedef için gerekli faaliyet ve proje maliyet tahminleri yapılmış ve hedefin yaklaşık maliyetine ulaşılmıştır. Hedeflerin maliyet tahmini toplamından her bir amacın maliyetine, amaç maliyetleri toplamından ise stratejik planın o yılki tahmini maliyetine ulaşılmıştır.  </w:t>
      </w:r>
    </w:p>
    <w:p w14:paraId="0772D43C" w14:textId="52C793F0" w:rsidR="00BD4582" w:rsidRDefault="00BD4582" w:rsidP="00FB2728">
      <w:pPr>
        <w:spacing w:after="4" w:line="240" w:lineRule="auto"/>
        <w:ind w:left="154" w:right="272" w:hanging="10"/>
        <w:jc w:val="both"/>
        <w:rPr>
          <w:rFonts w:ascii="Times New Roman" w:eastAsia="Arial" w:hAnsi="Times New Roman" w:cs="Times New Roman"/>
          <w:color w:val="000000"/>
          <w:sz w:val="24"/>
          <w:szCs w:val="24"/>
          <w:lang w:eastAsia="tr-TR"/>
        </w:rPr>
      </w:pPr>
    </w:p>
    <w:p w14:paraId="4D832FDC" w14:textId="3CCFE450" w:rsidR="00FC557A" w:rsidRDefault="00FC557A" w:rsidP="00FB2728">
      <w:pPr>
        <w:spacing w:after="4" w:line="240" w:lineRule="auto"/>
        <w:ind w:left="154" w:right="272" w:hanging="10"/>
        <w:jc w:val="both"/>
        <w:rPr>
          <w:rFonts w:ascii="Times New Roman" w:eastAsia="Arial" w:hAnsi="Times New Roman" w:cs="Times New Roman"/>
          <w:color w:val="000000"/>
          <w:sz w:val="24"/>
          <w:szCs w:val="24"/>
          <w:lang w:eastAsia="tr-TR"/>
        </w:rPr>
      </w:pPr>
    </w:p>
    <w:p w14:paraId="0E769F4A" w14:textId="77C9A5A2" w:rsidR="00FC557A" w:rsidRDefault="00FC557A" w:rsidP="00FB2728">
      <w:pPr>
        <w:spacing w:after="4" w:line="240" w:lineRule="auto"/>
        <w:ind w:left="154" w:right="272" w:hanging="10"/>
        <w:jc w:val="both"/>
        <w:rPr>
          <w:rFonts w:ascii="Times New Roman" w:eastAsia="Arial" w:hAnsi="Times New Roman" w:cs="Times New Roman"/>
          <w:color w:val="000000"/>
          <w:sz w:val="24"/>
          <w:szCs w:val="24"/>
          <w:lang w:eastAsia="tr-TR"/>
        </w:rPr>
      </w:pPr>
    </w:p>
    <w:tbl>
      <w:tblPr>
        <w:tblStyle w:val="TableGrid2"/>
        <w:tblW w:w="10207" w:type="dxa"/>
        <w:tblInd w:w="421" w:type="dxa"/>
        <w:tblLayout w:type="fixed"/>
        <w:tblCellMar>
          <w:top w:w="59" w:type="dxa"/>
          <w:left w:w="83" w:type="dxa"/>
        </w:tblCellMar>
        <w:tblLook w:val="04A0" w:firstRow="1" w:lastRow="0" w:firstColumn="1" w:lastColumn="0" w:noHBand="0" w:noVBand="1"/>
      </w:tblPr>
      <w:tblGrid>
        <w:gridCol w:w="4820"/>
        <w:gridCol w:w="1346"/>
        <w:gridCol w:w="1347"/>
        <w:gridCol w:w="1347"/>
        <w:gridCol w:w="1347"/>
      </w:tblGrid>
      <w:tr w:rsidR="00FC557A" w:rsidRPr="005B21C8" w14:paraId="2B546B10" w14:textId="77777777" w:rsidTr="00FC557A">
        <w:trPr>
          <w:trHeight w:val="492"/>
        </w:trPr>
        <w:tc>
          <w:tcPr>
            <w:tcW w:w="4820" w:type="dxa"/>
            <w:tcBorders>
              <w:top w:val="single" w:sz="4" w:space="0" w:color="000000"/>
              <w:left w:val="single" w:sz="4" w:space="0" w:color="000000"/>
              <w:bottom w:val="single" w:sz="4" w:space="0" w:color="000000"/>
              <w:right w:val="single" w:sz="4" w:space="0" w:color="000000"/>
            </w:tcBorders>
            <w:shd w:val="clear" w:color="auto" w:fill="AEAAAA"/>
          </w:tcPr>
          <w:p w14:paraId="74D787F1" w14:textId="77777777" w:rsidR="00FC557A" w:rsidRPr="006F53A0" w:rsidRDefault="00FC557A" w:rsidP="00EA7566">
            <w:pPr>
              <w:rPr>
                <w:rFonts w:ascii="Times New Roman" w:eastAsia="Arial" w:hAnsi="Times New Roman" w:cs="Times New Roman"/>
                <w:color w:val="000000"/>
                <w:sz w:val="20"/>
                <w:szCs w:val="20"/>
              </w:rPr>
            </w:pPr>
            <w:r w:rsidRPr="006F53A0">
              <w:rPr>
                <w:rFonts w:ascii="Times New Roman" w:eastAsia="Arial" w:hAnsi="Times New Roman" w:cs="Times New Roman"/>
                <w:b/>
                <w:color w:val="000000"/>
                <w:sz w:val="20"/>
                <w:szCs w:val="20"/>
              </w:rPr>
              <w:t xml:space="preserve">STRATEJİK AMAÇLAR VE HEDEFLER </w:t>
            </w:r>
          </w:p>
        </w:tc>
        <w:tc>
          <w:tcPr>
            <w:tcW w:w="1346"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0B872AB4" w14:textId="77777777" w:rsidR="00FC557A" w:rsidRPr="006F53A0" w:rsidRDefault="00FC557A" w:rsidP="00EA7566">
            <w:pPr>
              <w:ind w:right="87"/>
              <w:jc w:val="center"/>
              <w:rPr>
                <w:rFonts w:ascii="Times New Roman" w:eastAsia="Arial" w:hAnsi="Times New Roman" w:cs="Times New Roman"/>
                <w:b/>
                <w:color w:val="000000"/>
                <w:sz w:val="20"/>
                <w:szCs w:val="20"/>
              </w:rPr>
            </w:pPr>
            <w:r w:rsidRPr="006F53A0">
              <w:rPr>
                <w:rFonts w:ascii="Times New Roman" w:eastAsia="Arial" w:hAnsi="Times New Roman" w:cs="Times New Roman"/>
                <w:b/>
                <w:color w:val="000000"/>
                <w:sz w:val="20"/>
                <w:szCs w:val="20"/>
              </w:rPr>
              <w:t>2021 (TL)</w:t>
            </w:r>
          </w:p>
        </w:tc>
        <w:tc>
          <w:tcPr>
            <w:tcW w:w="1347"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5B7E027F" w14:textId="77777777" w:rsidR="00FC557A" w:rsidRPr="006F53A0" w:rsidRDefault="00FC557A" w:rsidP="00EA7566">
            <w:pPr>
              <w:ind w:right="85"/>
              <w:jc w:val="center"/>
              <w:rPr>
                <w:rFonts w:ascii="Times New Roman" w:eastAsia="Arial" w:hAnsi="Times New Roman" w:cs="Times New Roman"/>
                <w:b/>
                <w:color w:val="000000"/>
                <w:sz w:val="20"/>
                <w:szCs w:val="20"/>
              </w:rPr>
            </w:pPr>
            <w:r w:rsidRPr="006F53A0">
              <w:rPr>
                <w:rFonts w:ascii="Times New Roman" w:eastAsia="Arial" w:hAnsi="Times New Roman" w:cs="Times New Roman"/>
                <w:b/>
                <w:color w:val="000000"/>
                <w:sz w:val="20"/>
                <w:szCs w:val="20"/>
              </w:rPr>
              <w:t>2022 (TL)</w:t>
            </w:r>
          </w:p>
        </w:tc>
        <w:tc>
          <w:tcPr>
            <w:tcW w:w="1347"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0C32AA71" w14:textId="77777777" w:rsidR="00FC557A" w:rsidRPr="006F53A0" w:rsidRDefault="00FC557A" w:rsidP="00EA7566">
            <w:pPr>
              <w:ind w:right="87"/>
              <w:jc w:val="center"/>
              <w:rPr>
                <w:rFonts w:ascii="Times New Roman" w:eastAsia="Arial" w:hAnsi="Times New Roman" w:cs="Times New Roman"/>
                <w:b/>
                <w:color w:val="000000"/>
                <w:sz w:val="20"/>
                <w:szCs w:val="20"/>
              </w:rPr>
            </w:pPr>
            <w:r w:rsidRPr="006F53A0">
              <w:rPr>
                <w:rFonts w:ascii="Times New Roman" w:eastAsia="Arial" w:hAnsi="Times New Roman" w:cs="Times New Roman"/>
                <w:b/>
                <w:color w:val="000000"/>
                <w:sz w:val="20"/>
                <w:szCs w:val="20"/>
              </w:rPr>
              <w:t>2023 (TL)</w:t>
            </w:r>
          </w:p>
        </w:tc>
        <w:tc>
          <w:tcPr>
            <w:tcW w:w="1347"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0EC15E89" w14:textId="77777777" w:rsidR="00FC557A" w:rsidRPr="006F53A0" w:rsidRDefault="00FC557A" w:rsidP="00EA7566">
            <w:pPr>
              <w:ind w:right="88"/>
              <w:jc w:val="center"/>
              <w:rPr>
                <w:rFonts w:ascii="Times New Roman" w:eastAsia="Arial" w:hAnsi="Times New Roman" w:cs="Times New Roman"/>
                <w:b/>
                <w:color w:val="000000"/>
                <w:sz w:val="20"/>
                <w:szCs w:val="20"/>
              </w:rPr>
            </w:pPr>
            <w:r w:rsidRPr="006F53A0">
              <w:rPr>
                <w:rFonts w:ascii="Times New Roman" w:eastAsia="Arial" w:hAnsi="Times New Roman" w:cs="Times New Roman"/>
                <w:b/>
                <w:color w:val="000000"/>
                <w:sz w:val="20"/>
                <w:szCs w:val="20"/>
              </w:rPr>
              <w:t>2024 (TL)</w:t>
            </w:r>
          </w:p>
        </w:tc>
      </w:tr>
      <w:tr w:rsidR="00FC557A" w:rsidRPr="005B21C8" w14:paraId="2B6D0BA2" w14:textId="77777777" w:rsidTr="00FC557A">
        <w:trPr>
          <w:trHeight w:val="918"/>
        </w:trPr>
        <w:tc>
          <w:tcPr>
            <w:tcW w:w="4820" w:type="dxa"/>
            <w:tcBorders>
              <w:top w:val="single" w:sz="4" w:space="0" w:color="000000"/>
              <w:left w:val="single" w:sz="4" w:space="0" w:color="000000"/>
              <w:bottom w:val="single" w:sz="4" w:space="0" w:color="000000"/>
              <w:right w:val="single" w:sz="4" w:space="0" w:color="000000"/>
            </w:tcBorders>
            <w:shd w:val="clear" w:color="auto" w:fill="F4B083"/>
            <w:vAlign w:val="center"/>
          </w:tcPr>
          <w:p w14:paraId="609C0E9D" w14:textId="77777777" w:rsidR="00FC557A" w:rsidRPr="006F53A0" w:rsidRDefault="00FC557A" w:rsidP="00EA7566">
            <w:pPr>
              <w:rPr>
                <w:rFonts w:ascii="Times New Roman" w:eastAsia="Arial" w:hAnsi="Times New Roman" w:cs="Times New Roman"/>
                <w:color w:val="000000"/>
                <w:sz w:val="20"/>
                <w:szCs w:val="20"/>
              </w:rPr>
            </w:pPr>
            <w:r w:rsidRPr="006F53A0">
              <w:rPr>
                <w:rFonts w:ascii="Times New Roman" w:eastAsia="Arial" w:hAnsi="Times New Roman" w:cs="Times New Roman"/>
                <w:b/>
                <w:color w:val="000000"/>
                <w:sz w:val="20"/>
                <w:szCs w:val="20"/>
              </w:rPr>
              <w:t xml:space="preserve">STRATEJİK AMAÇ 1 : </w:t>
            </w:r>
            <w:r w:rsidRPr="006F53A0">
              <w:rPr>
                <w:rFonts w:ascii="Times New Roman" w:hAnsi="Times New Roman" w:cs="Times New Roman"/>
                <w:b/>
                <w:color w:val="000000"/>
                <w:sz w:val="20"/>
                <w:szCs w:val="20"/>
              </w:rPr>
              <w:t>ÜYELERİN EKONOMİK GELİŞİMİNE KATKIDA BULUNMAK VE ÜYELERİN AİDİYET DUYGUSUNU GELİŞTİREREK ÜYE MEMNUNİYETİNİ ARTIRMAK</w:t>
            </w:r>
          </w:p>
        </w:tc>
        <w:tc>
          <w:tcPr>
            <w:tcW w:w="1346" w:type="dxa"/>
            <w:tcBorders>
              <w:top w:val="single" w:sz="4" w:space="0" w:color="000000"/>
              <w:left w:val="single" w:sz="4" w:space="0" w:color="000000"/>
              <w:bottom w:val="single" w:sz="4" w:space="0" w:color="000000"/>
              <w:right w:val="single" w:sz="4" w:space="0" w:color="auto"/>
            </w:tcBorders>
            <w:shd w:val="clear" w:color="auto" w:fill="F4B083"/>
            <w:vAlign w:val="center"/>
          </w:tcPr>
          <w:p w14:paraId="5DE99A04" w14:textId="77777777" w:rsidR="00FC557A" w:rsidRPr="006F53A0" w:rsidRDefault="00FC557A" w:rsidP="00EA7566">
            <w:pPr>
              <w:jc w:val="cente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16.000</w:t>
            </w:r>
          </w:p>
        </w:tc>
        <w:tc>
          <w:tcPr>
            <w:tcW w:w="1347" w:type="dxa"/>
            <w:tcBorders>
              <w:top w:val="single" w:sz="4" w:space="0" w:color="000000"/>
              <w:left w:val="single" w:sz="4" w:space="0" w:color="auto"/>
              <w:bottom w:val="single" w:sz="4" w:space="0" w:color="000000"/>
              <w:right w:val="single" w:sz="4" w:space="0" w:color="auto"/>
            </w:tcBorders>
            <w:shd w:val="clear" w:color="auto" w:fill="F4B083"/>
            <w:vAlign w:val="center"/>
          </w:tcPr>
          <w:p w14:paraId="65C66464" w14:textId="77777777" w:rsidR="00FC557A" w:rsidRPr="006F53A0" w:rsidRDefault="00FC557A" w:rsidP="00EA7566">
            <w:pPr>
              <w:ind w:right="85"/>
              <w:jc w:val="cente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20.000</w:t>
            </w:r>
          </w:p>
        </w:tc>
        <w:tc>
          <w:tcPr>
            <w:tcW w:w="1347" w:type="dxa"/>
            <w:tcBorders>
              <w:top w:val="single" w:sz="4" w:space="0" w:color="000000"/>
              <w:left w:val="single" w:sz="4" w:space="0" w:color="auto"/>
              <w:bottom w:val="single" w:sz="4" w:space="0" w:color="000000"/>
              <w:right w:val="single" w:sz="4" w:space="0" w:color="auto"/>
            </w:tcBorders>
            <w:shd w:val="clear" w:color="auto" w:fill="F4B083"/>
            <w:vAlign w:val="center"/>
          </w:tcPr>
          <w:p w14:paraId="07064179" w14:textId="77777777" w:rsidR="00FC557A" w:rsidRPr="006F53A0" w:rsidRDefault="00FC557A" w:rsidP="00EA7566">
            <w:pPr>
              <w:ind w:right="85"/>
              <w:jc w:val="cente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1.020.000</w:t>
            </w:r>
          </w:p>
        </w:tc>
        <w:tc>
          <w:tcPr>
            <w:tcW w:w="1347" w:type="dxa"/>
            <w:tcBorders>
              <w:top w:val="single" w:sz="4" w:space="0" w:color="000000"/>
              <w:left w:val="single" w:sz="4" w:space="0" w:color="auto"/>
              <w:bottom w:val="single" w:sz="4" w:space="0" w:color="000000"/>
              <w:right w:val="single" w:sz="4" w:space="0" w:color="000000"/>
            </w:tcBorders>
            <w:shd w:val="clear" w:color="auto" w:fill="F4B083"/>
            <w:vAlign w:val="center"/>
          </w:tcPr>
          <w:p w14:paraId="160A7D13" w14:textId="77777777" w:rsidR="00FC557A" w:rsidRPr="006F53A0" w:rsidRDefault="00FC557A" w:rsidP="00EA7566">
            <w:pPr>
              <w:ind w:right="85"/>
              <w:jc w:val="cente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1.520.000</w:t>
            </w:r>
          </w:p>
        </w:tc>
      </w:tr>
      <w:tr w:rsidR="00FC557A" w:rsidRPr="005B21C8" w14:paraId="034DBC99" w14:textId="77777777" w:rsidTr="00FC557A">
        <w:trPr>
          <w:trHeight w:val="674"/>
        </w:trPr>
        <w:tc>
          <w:tcPr>
            <w:tcW w:w="4820"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11641581" w14:textId="77777777" w:rsidR="00FC557A" w:rsidRPr="006F53A0" w:rsidRDefault="00FC557A" w:rsidP="00EA7566">
            <w:pPr>
              <w:rPr>
                <w:rFonts w:ascii="Times New Roman" w:eastAsia="Arial" w:hAnsi="Times New Roman" w:cs="Times New Roman"/>
                <w:color w:val="000000"/>
                <w:sz w:val="20"/>
                <w:szCs w:val="20"/>
              </w:rPr>
            </w:pPr>
            <w:r w:rsidRPr="006F53A0">
              <w:rPr>
                <w:rFonts w:ascii="Times New Roman" w:eastAsia="Arial" w:hAnsi="Times New Roman" w:cs="Times New Roman"/>
                <w:b/>
                <w:color w:val="000000"/>
                <w:sz w:val="20"/>
                <w:szCs w:val="20"/>
              </w:rPr>
              <w:t>STRATEJİK HEDEF 1 1 :</w:t>
            </w:r>
            <w:r w:rsidRPr="006F53A0">
              <w:rPr>
                <w:rFonts w:ascii="Times New Roman" w:hAnsi="Times New Roman" w:cs="Times New Roman"/>
                <w:color w:val="000000"/>
                <w:sz w:val="20"/>
                <w:szCs w:val="20"/>
              </w:rPr>
              <w:t xml:space="preserve"> Üyelerin Bilgi Seviyesini Artırmak</w:t>
            </w:r>
          </w:p>
        </w:tc>
        <w:tc>
          <w:tcPr>
            <w:tcW w:w="1346" w:type="dxa"/>
            <w:tcBorders>
              <w:top w:val="single" w:sz="4" w:space="0" w:color="000000"/>
              <w:left w:val="single" w:sz="4" w:space="0" w:color="000000"/>
              <w:bottom w:val="single" w:sz="4" w:space="0" w:color="000000"/>
              <w:right w:val="single" w:sz="4" w:space="0" w:color="auto"/>
            </w:tcBorders>
            <w:shd w:val="clear" w:color="auto" w:fill="FBE4D5"/>
            <w:vAlign w:val="center"/>
          </w:tcPr>
          <w:p w14:paraId="4799AC90" w14:textId="77777777" w:rsidR="00FC557A" w:rsidRPr="006F53A0" w:rsidRDefault="00FC557A" w:rsidP="00EA7566">
            <w:pPr>
              <w:jc w:val="cente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6</w:t>
            </w:r>
            <w:r w:rsidRPr="006F53A0">
              <w:rPr>
                <w:rFonts w:ascii="Times New Roman" w:eastAsia="Arial" w:hAnsi="Times New Roman" w:cs="Times New Roman"/>
                <w:color w:val="000000"/>
                <w:sz w:val="20"/>
                <w:szCs w:val="20"/>
              </w:rPr>
              <w:t>.000</w:t>
            </w:r>
          </w:p>
        </w:tc>
        <w:tc>
          <w:tcPr>
            <w:tcW w:w="1347" w:type="dxa"/>
            <w:tcBorders>
              <w:top w:val="single" w:sz="4" w:space="0" w:color="000000"/>
              <w:left w:val="single" w:sz="4" w:space="0" w:color="auto"/>
              <w:bottom w:val="single" w:sz="4" w:space="0" w:color="000000"/>
              <w:right w:val="single" w:sz="4" w:space="0" w:color="auto"/>
            </w:tcBorders>
            <w:shd w:val="clear" w:color="auto" w:fill="FBE4D5"/>
            <w:vAlign w:val="center"/>
          </w:tcPr>
          <w:p w14:paraId="6D7DDAB7"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10.000</w:t>
            </w:r>
          </w:p>
        </w:tc>
        <w:tc>
          <w:tcPr>
            <w:tcW w:w="1347" w:type="dxa"/>
            <w:tcBorders>
              <w:top w:val="single" w:sz="4" w:space="0" w:color="000000"/>
              <w:left w:val="single" w:sz="4" w:space="0" w:color="auto"/>
              <w:bottom w:val="single" w:sz="4" w:space="0" w:color="000000"/>
              <w:right w:val="single" w:sz="4" w:space="0" w:color="auto"/>
            </w:tcBorders>
            <w:shd w:val="clear" w:color="auto" w:fill="FBE4D5"/>
            <w:vAlign w:val="center"/>
          </w:tcPr>
          <w:p w14:paraId="103C867C" w14:textId="77777777" w:rsidR="00FC557A" w:rsidRPr="006F53A0" w:rsidRDefault="00FC557A" w:rsidP="00EA7566">
            <w:pPr>
              <w:ind w:right="84"/>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10.000</w:t>
            </w:r>
          </w:p>
        </w:tc>
        <w:tc>
          <w:tcPr>
            <w:tcW w:w="1347" w:type="dxa"/>
            <w:tcBorders>
              <w:top w:val="single" w:sz="4" w:space="0" w:color="000000"/>
              <w:left w:val="single" w:sz="4" w:space="0" w:color="auto"/>
              <w:bottom w:val="single" w:sz="4" w:space="0" w:color="000000"/>
              <w:right w:val="single" w:sz="4" w:space="0" w:color="000000"/>
            </w:tcBorders>
            <w:shd w:val="clear" w:color="auto" w:fill="FBE4D5"/>
            <w:vAlign w:val="center"/>
          </w:tcPr>
          <w:p w14:paraId="7CFFFB04" w14:textId="77777777" w:rsidR="00FC557A" w:rsidRPr="006F53A0" w:rsidRDefault="00FC557A" w:rsidP="00EA7566">
            <w:pPr>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10.000</w:t>
            </w:r>
          </w:p>
        </w:tc>
      </w:tr>
      <w:tr w:rsidR="00FC557A" w:rsidRPr="005B21C8" w14:paraId="6DFFFBD8" w14:textId="77777777" w:rsidTr="00FC557A">
        <w:trPr>
          <w:trHeight w:val="674"/>
        </w:trPr>
        <w:tc>
          <w:tcPr>
            <w:tcW w:w="4820" w:type="dxa"/>
            <w:tcBorders>
              <w:top w:val="single" w:sz="4" w:space="0" w:color="000000"/>
              <w:left w:val="single" w:sz="4" w:space="0" w:color="000000"/>
              <w:bottom w:val="single" w:sz="4" w:space="0" w:color="000000"/>
              <w:right w:val="single" w:sz="4" w:space="0" w:color="000000"/>
            </w:tcBorders>
            <w:vAlign w:val="center"/>
          </w:tcPr>
          <w:p w14:paraId="5848DBAC" w14:textId="77777777" w:rsidR="00FC557A" w:rsidRPr="006F53A0" w:rsidRDefault="00FC557A" w:rsidP="00EA7566">
            <w:pP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 xml:space="preserve">SPG 1.1.1: </w:t>
            </w:r>
            <w:r w:rsidRPr="006F53A0">
              <w:rPr>
                <w:rFonts w:ascii="Times New Roman" w:hAnsi="Times New Roman" w:cs="Times New Roman"/>
                <w:color w:val="000000"/>
                <w:sz w:val="20"/>
                <w:szCs w:val="20"/>
              </w:rPr>
              <w:t>Üyelere Verilen Eğitim Sayısı</w:t>
            </w:r>
          </w:p>
        </w:tc>
        <w:tc>
          <w:tcPr>
            <w:tcW w:w="1346" w:type="dxa"/>
            <w:tcBorders>
              <w:top w:val="single" w:sz="4" w:space="0" w:color="000000"/>
              <w:left w:val="single" w:sz="4" w:space="0" w:color="000000"/>
              <w:bottom w:val="single" w:sz="4" w:space="0" w:color="000000"/>
              <w:right w:val="single" w:sz="4" w:space="0" w:color="000000"/>
            </w:tcBorders>
            <w:vAlign w:val="center"/>
          </w:tcPr>
          <w:p w14:paraId="7E204820" w14:textId="77777777" w:rsidR="00FC557A" w:rsidRPr="006F53A0" w:rsidRDefault="00FC557A" w:rsidP="00EA7566">
            <w:pPr>
              <w:ind w:left="37"/>
              <w:jc w:val="cente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6</w:t>
            </w:r>
            <w:r w:rsidRPr="006F53A0">
              <w:rPr>
                <w:rFonts w:ascii="Times New Roman" w:eastAsia="Arial" w:hAnsi="Times New Roman" w:cs="Times New Roman"/>
                <w:color w:val="000000"/>
                <w:sz w:val="20"/>
                <w:szCs w:val="20"/>
              </w:rPr>
              <w:t>.000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377BE105"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26745E26"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594CAFC5"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10.000</w:t>
            </w:r>
          </w:p>
        </w:tc>
      </w:tr>
      <w:tr w:rsidR="00FC557A" w:rsidRPr="005B21C8" w14:paraId="4304C7DD" w14:textId="77777777" w:rsidTr="00FC557A">
        <w:trPr>
          <w:trHeight w:val="647"/>
        </w:trPr>
        <w:tc>
          <w:tcPr>
            <w:tcW w:w="4820"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106D8129" w14:textId="77777777" w:rsidR="00FC557A" w:rsidRPr="006F53A0" w:rsidRDefault="00FC557A" w:rsidP="00EA7566">
            <w:pPr>
              <w:rPr>
                <w:rFonts w:ascii="Times New Roman" w:eastAsia="Arial" w:hAnsi="Times New Roman" w:cs="Times New Roman"/>
                <w:color w:val="000000"/>
                <w:sz w:val="20"/>
                <w:szCs w:val="20"/>
              </w:rPr>
            </w:pPr>
            <w:r w:rsidRPr="006F53A0">
              <w:rPr>
                <w:rFonts w:ascii="Times New Roman" w:eastAsia="Arial" w:hAnsi="Times New Roman" w:cs="Times New Roman"/>
                <w:b/>
                <w:color w:val="000000"/>
                <w:sz w:val="20"/>
                <w:szCs w:val="20"/>
              </w:rPr>
              <w:lastRenderedPageBreak/>
              <w:t>STRATEJİK HEDEF 1.2</w:t>
            </w:r>
            <w:r w:rsidRPr="006F53A0">
              <w:rPr>
                <w:rFonts w:ascii="Times New Roman" w:eastAsia="Arial" w:hAnsi="Times New Roman" w:cs="Times New Roman"/>
                <w:color w:val="000000"/>
                <w:sz w:val="20"/>
                <w:szCs w:val="20"/>
              </w:rPr>
              <w:t xml:space="preserve"> : </w:t>
            </w:r>
            <w:r w:rsidRPr="006F53A0">
              <w:rPr>
                <w:rFonts w:ascii="Times New Roman" w:hAnsi="Times New Roman" w:cs="Times New Roman"/>
                <w:color w:val="000000"/>
                <w:sz w:val="20"/>
                <w:szCs w:val="20"/>
              </w:rPr>
              <w:t>Üye Aidiyet Duygusunu Geliştirmek</w:t>
            </w:r>
          </w:p>
        </w:tc>
        <w:tc>
          <w:tcPr>
            <w:tcW w:w="1346" w:type="dxa"/>
            <w:tcBorders>
              <w:top w:val="single" w:sz="4" w:space="0" w:color="000000"/>
              <w:left w:val="single" w:sz="4" w:space="0" w:color="000000"/>
              <w:bottom w:val="single" w:sz="4" w:space="0" w:color="000000"/>
              <w:right w:val="single" w:sz="4" w:space="0" w:color="auto"/>
            </w:tcBorders>
            <w:shd w:val="clear" w:color="auto" w:fill="FBE4D5"/>
            <w:vAlign w:val="center"/>
          </w:tcPr>
          <w:p w14:paraId="5400C6C1" w14:textId="77777777" w:rsidR="00FC557A" w:rsidRPr="006F53A0" w:rsidRDefault="00FC557A" w:rsidP="00EA7566">
            <w:pPr>
              <w:ind w:right="90"/>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10.000</w:t>
            </w:r>
          </w:p>
        </w:tc>
        <w:tc>
          <w:tcPr>
            <w:tcW w:w="1347" w:type="dxa"/>
            <w:tcBorders>
              <w:top w:val="single" w:sz="4" w:space="0" w:color="000000"/>
              <w:left w:val="single" w:sz="4" w:space="0" w:color="auto"/>
              <w:bottom w:val="single" w:sz="4" w:space="0" w:color="000000"/>
              <w:right w:val="single" w:sz="4" w:space="0" w:color="auto"/>
            </w:tcBorders>
            <w:shd w:val="clear" w:color="auto" w:fill="FBE4D5"/>
            <w:vAlign w:val="center"/>
          </w:tcPr>
          <w:p w14:paraId="3CD5B12E" w14:textId="77777777" w:rsidR="00FC557A" w:rsidRPr="006F53A0" w:rsidRDefault="00FC557A" w:rsidP="00EA7566">
            <w:pPr>
              <w:ind w:right="90"/>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10.000</w:t>
            </w:r>
          </w:p>
        </w:tc>
        <w:tc>
          <w:tcPr>
            <w:tcW w:w="1347" w:type="dxa"/>
            <w:tcBorders>
              <w:top w:val="single" w:sz="4" w:space="0" w:color="000000"/>
              <w:left w:val="single" w:sz="4" w:space="0" w:color="auto"/>
              <w:bottom w:val="single" w:sz="4" w:space="0" w:color="000000"/>
              <w:right w:val="single" w:sz="4" w:space="0" w:color="auto"/>
            </w:tcBorders>
            <w:shd w:val="clear" w:color="auto" w:fill="FBE4D5"/>
            <w:vAlign w:val="center"/>
          </w:tcPr>
          <w:p w14:paraId="6CFB0E18" w14:textId="77777777" w:rsidR="00FC557A" w:rsidRPr="006F53A0" w:rsidRDefault="00FC557A" w:rsidP="00EA7566">
            <w:pPr>
              <w:ind w:right="90"/>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10.000</w:t>
            </w:r>
          </w:p>
        </w:tc>
        <w:tc>
          <w:tcPr>
            <w:tcW w:w="1347" w:type="dxa"/>
            <w:tcBorders>
              <w:top w:val="single" w:sz="4" w:space="0" w:color="000000"/>
              <w:left w:val="single" w:sz="4" w:space="0" w:color="auto"/>
              <w:bottom w:val="single" w:sz="4" w:space="0" w:color="000000"/>
              <w:right w:val="single" w:sz="4" w:space="0" w:color="000000"/>
            </w:tcBorders>
            <w:shd w:val="clear" w:color="auto" w:fill="FBE4D5"/>
            <w:vAlign w:val="center"/>
          </w:tcPr>
          <w:p w14:paraId="7658AD7F" w14:textId="77777777" w:rsidR="00FC557A" w:rsidRPr="006F53A0" w:rsidRDefault="00FC557A" w:rsidP="00EA7566">
            <w:pPr>
              <w:ind w:right="90"/>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10.000</w:t>
            </w:r>
          </w:p>
        </w:tc>
      </w:tr>
      <w:tr w:rsidR="00FC557A" w:rsidRPr="005B21C8" w14:paraId="53B43206" w14:textId="77777777" w:rsidTr="00FC557A">
        <w:trPr>
          <w:trHeight w:val="524"/>
        </w:trPr>
        <w:tc>
          <w:tcPr>
            <w:tcW w:w="4820" w:type="dxa"/>
            <w:tcBorders>
              <w:top w:val="single" w:sz="4" w:space="0" w:color="000000"/>
              <w:left w:val="single" w:sz="4" w:space="0" w:color="000000"/>
              <w:bottom w:val="single" w:sz="4" w:space="0" w:color="000000"/>
              <w:right w:val="single" w:sz="4" w:space="0" w:color="000000"/>
            </w:tcBorders>
            <w:vAlign w:val="center"/>
          </w:tcPr>
          <w:p w14:paraId="29744453" w14:textId="77777777" w:rsidR="00FC557A" w:rsidRPr="006F53A0" w:rsidRDefault="00FC557A" w:rsidP="00EA7566">
            <w:pP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 xml:space="preserve">SPG 1.2.1: </w:t>
            </w:r>
            <w:r w:rsidRPr="006F53A0">
              <w:rPr>
                <w:rFonts w:ascii="Times New Roman" w:hAnsi="Times New Roman" w:cs="Times New Roman"/>
                <w:color w:val="000000"/>
                <w:sz w:val="20"/>
                <w:szCs w:val="20"/>
              </w:rPr>
              <w:t>Ziyaret Edilen Üye Sayısı</w:t>
            </w:r>
          </w:p>
        </w:tc>
        <w:tc>
          <w:tcPr>
            <w:tcW w:w="1346" w:type="dxa"/>
            <w:tcBorders>
              <w:top w:val="single" w:sz="4" w:space="0" w:color="000000"/>
              <w:left w:val="single" w:sz="4" w:space="0" w:color="000000"/>
              <w:bottom w:val="single" w:sz="4" w:space="0" w:color="000000"/>
              <w:right w:val="single" w:sz="4" w:space="0" w:color="000000"/>
            </w:tcBorders>
            <w:vAlign w:val="center"/>
          </w:tcPr>
          <w:p w14:paraId="6C6DF23A" w14:textId="77777777" w:rsidR="00FC557A" w:rsidRPr="006F53A0" w:rsidRDefault="00FC557A" w:rsidP="00EA7566">
            <w:pPr>
              <w:ind w:right="90"/>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50F27F40" w14:textId="77777777" w:rsidR="00FC557A" w:rsidRPr="006F53A0" w:rsidRDefault="00FC557A" w:rsidP="00EA7566">
            <w:pPr>
              <w:ind w:right="90"/>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02088E8C" w14:textId="77777777" w:rsidR="00FC557A" w:rsidRPr="006F53A0" w:rsidRDefault="00FC557A" w:rsidP="00EA7566">
            <w:pPr>
              <w:ind w:right="89"/>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1D51519A" w14:textId="77777777" w:rsidR="00FC557A" w:rsidRPr="006F53A0" w:rsidRDefault="00FC557A" w:rsidP="00EA7566">
            <w:pPr>
              <w:ind w:right="90"/>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10.000</w:t>
            </w:r>
          </w:p>
        </w:tc>
      </w:tr>
      <w:tr w:rsidR="00FC557A" w:rsidRPr="005B21C8" w14:paraId="7F2A1E33" w14:textId="77777777" w:rsidTr="00FC557A">
        <w:trPr>
          <w:trHeight w:val="647"/>
        </w:trPr>
        <w:tc>
          <w:tcPr>
            <w:tcW w:w="4820"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42F0000C" w14:textId="77777777" w:rsidR="00FC557A" w:rsidRPr="006F53A0" w:rsidRDefault="00FC557A" w:rsidP="00EA7566">
            <w:pPr>
              <w:rPr>
                <w:rFonts w:ascii="Times New Roman" w:eastAsia="Arial" w:hAnsi="Times New Roman" w:cs="Times New Roman"/>
                <w:color w:val="000000"/>
                <w:sz w:val="20"/>
                <w:szCs w:val="20"/>
              </w:rPr>
            </w:pPr>
            <w:r w:rsidRPr="006F53A0">
              <w:rPr>
                <w:rFonts w:ascii="Times New Roman" w:eastAsia="Arial" w:hAnsi="Times New Roman" w:cs="Times New Roman"/>
                <w:b/>
                <w:color w:val="000000"/>
                <w:sz w:val="20"/>
                <w:szCs w:val="20"/>
              </w:rPr>
              <w:t>STRATEJİK HEDEF 1.3 :</w:t>
            </w:r>
            <w:r w:rsidRPr="006F53A0">
              <w:rPr>
                <w:rFonts w:ascii="Times New Roman" w:eastAsia="Arial" w:hAnsi="Times New Roman" w:cs="Times New Roman"/>
                <w:color w:val="000000"/>
                <w:sz w:val="20"/>
                <w:szCs w:val="20"/>
              </w:rPr>
              <w:t xml:space="preserve"> </w:t>
            </w:r>
            <w:r w:rsidRPr="006F53A0">
              <w:rPr>
                <w:rFonts w:ascii="Times New Roman" w:hAnsi="Times New Roman" w:cs="Times New Roman"/>
                <w:color w:val="000000"/>
                <w:sz w:val="20"/>
                <w:szCs w:val="20"/>
              </w:rPr>
              <w:t>Elektronik Satış Salonu Kurulması</w:t>
            </w:r>
          </w:p>
        </w:tc>
        <w:tc>
          <w:tcPr>
            <w:tcW w:w="1346" w:type="dxa"/>
            <w:tcBorders>
              <w:top w:val="single" w:sz="4" w:space="0" w:color="000000"/>
              <w:left w:val="single" w:sz="4" w:space="0" w:color="000000"/>
              <w:bottom w:val="single" w:sz="4" w:space="0" w:color="000000"/>
              <w:right w:val="single" w:sz="4" w:space="0" w:color="auto"/>
            </w:tcBorders>
            <w:shd w:val="clear" w:color="auto" w:fill="FBE4D5"/>
            <w:vAlign w:val="center"/>
          </w:tcPr>
          <w:p w14:paraId="0C3EAD78" w14:textId="77777777" w:rsidR="00FC557A" w:rsidRPr="006F53A0" w:rsidRDefault="00FC557A" w:rsidP="00EA7566">
            <w:pPr>
              <w:ind w:right="90"/>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w:t>
            </w:r>
          </w:p>
        </w:tc>
        <w:tc>
          <w:tcPr>
            <w:tcW w:w="1347" w:type="dxa"/>
            <w:tcBorders>
              <w:top w:val="single" w:sz="4" w:space="0" w:color="000000"/>
              <w:left w:val="single" w:sz="4" w:space="0" w:color="auto"/>
              <w:bottom w:val="single" w:sz="4" w:space="0" w:color="000000"/>
              <w:right w:val="single" w:sz="4" w:space="0" w:color="auto"/>
            </w:tcBorders>
            <w:shd w:val="clear" w:color="auto" w:fill="FBE4D5"/>
            <w:vAlign w:val="center"/>
          </w:tcPr>
          <w:p w14:paraId="5B9197A7" w14:textId="77777777" w:rsidR="00FC557A" w:rsidRPr="006F53A0" w:rsidRDefault="00FC557A" w:rsidP="00EA7566">
            <w:pPr>
              <w:ind w:right="90"/>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w:t>
            </w:r>
          </w:p>
        </w:tc>
        <w:tc>
          <w:tcPr>
            <w:tcW w:w="1347" w:type="dxa"/>
            <w:tcBorders>
              <w:top w:val="single" w:sz="4" w:space="0" w:color="000000"/>
              <w:left w:val="single" w:sz="4" w:space="0" w:color="auto"/>
              <w:bottom w:val="single" w:sz="4" w:space="0" w:color="000000"/>
              <w:right w:val="single" w:sz="4" w:space="0" w:color="auto"/>
            </w:tcBorders>
            <w:shd w:val="clear" w:color="auto" w:fill="FBE4D5"/>
            <w:vAlign w:val="center"/>
          </w:tcPr>
          <w:p w14:paraId="7B73D14F" w14:textId="77777777" w:rsidR="00FC557A" w:rsidRPr="006F53A0" w:rsidRDefault="00FC557A" w:rsidP="00EA7566">
            <w:pPr>
              <w:ind w:right="90"/>
              <w:jc w:val="cente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1.000.000</w:t>
            </w:r>
          </w:p>
        </w:tc>
        <w:tc>
          <w:tcPr>
            <w:tcW w:w="1347" w:type="dxa"/>
            <w:tcBorders>
              <w:top w:val="single" w:sz="4" w:space="0" w:color="000000"/>
              <w:left w:val="single" w:sz="4" w:space="0" w:color="auto"/>
              <w:bottom w:val="single" w:sz="4" w:space="0" w:color="000000"/>
              <w:right w:val="single" w:sz="4" w:space="0" w:color="000000"/>
            </w:tcBorders>
            <w:shd w:val="clear" w:color="auto" w:fill="FBE4D5"/>
            <w:vAlign w:val="center"/>
          </w:tcPr>
          <w:p w14:paraId="2531B644" w14:textId="77777777" w:rsidR="00FC557A" w:rsidRPr="006F53A0" w:rsidRDefault="00FC557A" w:rsidP="00EA7566">
            <w:pPr>
              <w:ind w:right="90"/>
              <w:jc w:val="cente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1.500.000</w:t>
            </w:r>
          </w:p>
        </w:tc>
      </w:tr>
      <w:tr w:rsidR="00FC557A" w:rsidRPr="005B21C8" w14:paraId="52E95881" w14:textId="77777777" w:rsidTr="00FC557A">
        <w:trPr>
          <w:trHeight w:val="524"/>
        </w:trPr>
        <w:tc>
          <w:tcPr>
            <w:tcW w:w="4820" w:type="dxa"/>
            <w:tcBorders>
              <w:top w:val="single" w:sz="4" w:space="0" w:color="000000"/>
              <w:left w:val="single" w:sz="4" w:space="0" w:color="000000"/>
              <w:bottom w:val="single" w:sz="4" w:space="0" w:color="000000"/>
              <w:right w:val="single" w:sz="4" w:space="0" w:color="000000"/>
            </w:tcBorders>
            <w:vAlign w:val="center"/>
          </w:tcPr>
          <w:p w14:paraId="0DD58005" w14:textId="77777777" w:rsidR="00FC557A" w:rsidRPr="006F53A0" w:rsidRDefault="00FC557A" w:rsidP="00EA7566">
            <w:pPr>
              <w:rPr>
                <w:rFonts w:ascii="Times New Roman" w:eastAsia="Arial" w:hAnsi="Times New Roman" w:cs="Times New Roman"/>
                <w:color w:val="FF0000"/>
                <w:sz w:val="20"/>
                <w:szCs w:val="20"/>
              </w:rPr>
            </w:pPr>
            <w:r w:rsidRPr="006F53A0">
              <w:rPr>
                <w:rFonts w:ascii="Times New Roman" w:eastAsia="Arial" w:hAnsi="Times New Roman" w:cs="Times New Roman"/>
                <w:sz w:val="20"/>
                <w:szCs w:val="20"/>
              </w:rPr>
              <w:t xml:space="preserve">SPG 1.3.1: </w:t>
            </w:r>
            <w:r w:rsidRPr="006F53A0">
              <w:rPr>
                <w:rFonts w:ascii="Times New Roman" w:hAnsi="Times New Roman" w:cs="Times New Roman"/>
                <w:sz w:val="20"/>
                <w:szCs w:val="20"/>
              </w:rPr>
              <w:t>Elektronik Satış Salonu Kurulması (Altyapı İhtiyaçlarının Tamamlanması)</w:t>
            </w:r>
          </w:p>
        </w:tc>
        <w:tc>
          <w:tcPr>
            <w:tcW w:w="1346" w:type="dxa"/>
            <w:tcBorders>
              <w:top w:val="single" w:sz="4" w:space="0" w:color="000000"/>
              <w:left w:val="single" w:sz="4" w:space="0" w:color="000000"/>
              <w:bottom w:val="single" w:sz="4" w:space="0" w:color="000000"/>
              <w:right w:val="single" w:sz="4" w:space="0" w:color="000000"/>
            </w:tcBorders>
            <w:vAlign w:val="center"/>
          </w:tcPr>
          <w:p w14:paraId="529CEC19" w14:textId="77777777" w:rsidR="00FC557A" w:rsidRPr="006F53A0" w:rsidRDefault="00FC557A" w:rsidP="00EA7566">
            <w:pPr>
              <w:ind w:right="90"/>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w:t>
            </w:r>
          </w:p>
        </w:tc>
        <w:tc>
          <w:tcPr>
            <w:tcW w:w="1347" w:type="dxa"/>
            <w:tcBorders>
              <w:top w:val="single" w:sz="4" w:space="0" w:color="000000"/>
              <w:left w:val="single" w:sz="4" w:space="0" w:color="000000"/>
              <w:bottom w:val="single" w:sz="4" w:space="0" w:color="000000"/>
              <w:right w:val="single" w:sz="4" w:space="0" w:color="000000"/>
            </w:tcBorders>
            <w:vAlign w:val="center"/>
          </w:tcPr>
          <w:p w14:paraId="691A6255" w14:textId="77777777" w:rsidR="00FC557A" w:rsidRPr="006F53A0" w:rsidRDefault="00FC557A" w:rsidP="00EA7566">
            <w:pPr>
              <w:ind w:right="90"/>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w:t>
            </w:r>
          </w:p>
        </w:tc>
        <w:tc>
          <w:tcPr>
            <w:tcW w:w="1347" w:type="dxa"/>
            <w:tcBorders>
              <w:top w:val="single" w:sz="4" w:space="0" w:color="000000"/>
              <w:left w:val="single" w:sz="4" w:space="0" w:color="000000"/>
              <w:bottom w:val="single" w:sz="4" w:space="0" w:color="000000"/>
              <w:right w:val="single" w:sz="4" w:space="0" w:color="000000"/>
            </w:tcBorders>
            <w:vAlign w:val="center"/>
          </w:tcPr>
          <w:p w14:paraId="343B3C42" w14:textId="77777777" w:rsidR="00FC557A" w:rsidRPr="006F53A0" w:rsidRDefault="00FC557A" w:rsidP="00EA7566">
            <w:pPr>
              <w:ind w:right="89"/>
              <w:jc w:val="cente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1.000.000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5F838099" w14:textId="77777777" w:rsidR="00FC557A" w:rsidRPr="006F53A0" w:rsidRDefault="00FC557A" w:rsidP="00EA7566">
            <w:pPr>
              <w:ind w:right="90"/>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w:t>
            </w:r>
          </w:p>
        </w:tc>
      </w:tr>
      <w:tr w:rsidR="00FC557A" w:rsidRPr="005B21C8" w14:paraId="1839E503" w14:textId="77777777" w:rsidTr="00FC557A">
        <w:trPr>
          <w:trHeight w:val="524"/>
        </w:trPr>
        <w:tc>
          <w:tcPr>
            <w:tcW w:w="4820" w:type="dxa"/>
            <w:tcBorders>
              <w:top w:val="single" w:sz="4" w:space="0" w:color="000000"/>
              <w:left w:val="single" w:sz="4" w:space="0" w:color="000000"/>
              <w:bottom w:val="single" w:sz="4" w:space="0" w:color="000000"/>
              <w:right w:val="single" w:sz="4" w:space="0" w:color="000000"/>
            </w:tcBorders>
            <w:vAlign w:val="center"/>
          </w:tcPr>
          <w:p w14:paraId="5CF52E6B" w14:textId="77777777" w:rsidR="00FC557A" w:rsidRPr="006F53A0" w:rsidRDefault="00FC557A" w:rsidP="00EA7566">
            <w:pPr>
              <w:rPr>
                <w:rFonts w:ascii="Times New Roman" w:eastAsia="Arial" w:hAnsi="Times New Roman" w:cs="Times New Roman"/>
                <w:sz w:val="20"/>
                <w:szCs w:val="20"/>
              </w:rPr>
            </w:pPr>
            <w:r w:rsidRPr="006F53A0">
              <w:rPr>
                <w:rFonts w:ascii="Times New Roman" w:eastAsia="Arial" w:hAnsi="Times New Roman" w:cs="Times New Roman"/>
                <w:sz w:val="20"/>
                <w:szCs w:val="20"/>
              </w:rPr>
              <w:t>SPG 1.3.2: Elektronik Satış Salonunun Faaliyete Geçmesi.</w:t>
            </w:r>
          </w:p>
        </w:tc>
        <w:tc>
          <w:tcPr>
            <w:tcW w:w="1346" w:type="dxa"/>
            <w:tcBorders>
              <w:top w:val="single" w:sz="4" w:space="0" w:color="000000"/>
              <w:left w:val="single" w:sz="4" w:space="0" w:color="000000"/>
              <w:bottom w:val="single" w:sz="4" w:space="0" w:color="000000"/>
              <w:right w:val="single" w:sz="4" w:space="0" w:color="000000"/>
            </w:tcBorders>
            <w:vAlign w:val="center"/>
          </w:tcPr>
          <w:p w14:paraId="4502ABBE" w14:textId="77777777" w:rsidR="00FC557A" w:rsidRPr="006F53A0" w:rsidRDefault="00FC557A" w:rsidP="00EA7566">
            <w:pPr>
              <w:ind w:right="90"/>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w:t>
            </w:r>
          </w:p>
        </w:tc>
        <w:tc>
          <w:tcPr>
            <w:tcW w:w="1347" w:type="dxa"/>
            <w:tcBorders>
              <w:top w:val="single" w:sz="4" w:space="0" w:color="000000"/>
              <w:left w:val="single" w:sz="4" w:space="0" w:color="000000"/>
              <w:bottom w:val="single" w:sz="4" w:space="0" w:color="000000"/>
              <w:right w:val="single" w:sz="4" w:space="0" w:color="000000"/>
            </w:tcBorders>
            <w:vAlign w:val="center"/>
          </w:tcPr>
          <w:p w14:paraId="12836EF1" w14:textId="77777777" w:rsidR="00FC557A" w:rsidRPr="006F53A0" w:rsidRDefault="00FC557A" w:rsidP="00EA7566">
            <w:pPr>
              <w:ind w:right="90"/>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w:t>
            </w:r>
          </w:p>
        </w:tc>
        <w:tc>
          <w:tcPr>
            <w:tcW w:w="1347" w:type="dxa"/>
            <w:tcBorders>
              <w:top w:val="single" w:sz="4" w:space="0" w:color="000000"/>
              <w:left w:val="single" w:sz="4" w:space="0" w:color="000000"/>
              <w:bottom w:val="single" w:sz="4" w:space="0" w:color="000000"/>
              <w:right w:val="single" w:sz="4" w:space="0" w:color="000000"/>
            </w:tcBorders>
            <w:vAlign w:val="center"/>
          </w:tcPr>
          <w:p w14:paraId="5743E200" w14:textId="77777777" w:rsidR="00FC557A" w:rsidRPr="006F53A0" w:rsidRDefault="00FC557A" w:rsidP="00EA7566">
            <w:pPr>
              <w:ind w:right="90"/>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w:t>
            </w:r>
          </w:p>
        </w:tc>
        <w:tc>
          <w:tcPr>
            <w:tcW w:w="1347" w:type="dxa"/>
            <w:tcBorders>
              <w:top w:val="single" w:sz="4" w:space="0" w:color="000000"/>
              <w:left w:val="single" w:sz="4" w:space="0" w:color="000000"/>
              <w:bottom w:val="single" w:sz="4" w:space="0" w:color="000000"/>
              <w:right w:val="single" w:sz="4" w:space="0" w:color="000000"/>
            </w:tcBorders>
            <w:vAlign w:val="center"/>
          </w:tcPr>
          <w:p w14:paraId="6241FAA8" w14:textId="77777777" w:rsidR="00FC557A" w:rsidRPr="006F53A0" w:rsidRDefault="00FC557A" w:rsidP="00EA7566">
            <w:pPr>
              <w:ind w:right="90"/>
              <w:jc w:val="cente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1.500.000</w:t>
            </w:r>
          </w:p>
        </w:tc>
      </w:tr>
      <w:tr w:rsidR="00FC557A" w:rsidRPr="005B21C8" w14:paraId="4E4B29A6" w14:textId="77777777" w:rsidTr="00FC557A">
        <w:trPr>
          <w:trHeight w:val="542"/>
        </w:trPr>
        <w:tc>
          <w:tcPr>
            <w:tcW w:w="482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00135FBD" w14:textId="77777777" w:rsidR="00FC557A" w:rsidRPr="006F53A0" w:rsidRDefault="00FC557A" w:rsidP="00EA7566">
            <w:pPr>
              <w:rPr>
                <w:rFonts w:ascii="Times New Roman" w:eastAsia="Arial" w:hAnsi="Times New Roman" w:cs="Times New Roman"/>
                <w:sz w:val="20"/>
                <w:szCs w:val="20"/>
              </w:rPr>
            </w:pPr>
            <w:r w:rsidRPr="006F53A0">
              <w:rPr>
                <w:rFonts w:ascii="Times New Roman" w:eastAsia="Arial" w:hAnsi="Times New Roman" w:cs="Times New Roman"/>
                <w:b/>
                <w:sz w:val="20"/>
                <w:szCs w:val="20"/>
              </w:rPr>
              <w:t>STRATEJİK HEDEF 1.5 :</w:t>
            </w:r>
            <w:r w:rsidRPr="006F53A0">
              <w:rPr>
                <w:rFonts w:ascii="Times New Roman" w:eastAsia="Arial" w:hAnsi="Times New Roman" w:cs="Times New Roman"/>
                <w:sz w:val="20"/>
                <w:szCs w:val="20"/>
              </w:rPr>
              <w:t xml:space="preserve"> İlimizin Ürünlerinin Marka Değerini ve Bilinirliğini Artırmak </w:t>
            </w:r>
          </w:p>
        </w:tc>
        <w:tc>
          <w:tcPr>
            <w:tcW w:w="1346" w:type="dxa"/>
            <w:tcBorders>
              <w:top w:val="single" w:sz="4" w:space="0" w:color="000000"/>
              <w:left w:val="single" w:sz="4" w:space="0" w:color="000000"/>
              <w:bottom w:val="single" w:sz="4" w:space="0" w:color="000000"/>
              <w:right w:val="single" w:sz="4" w:space="0" w:color="auto"/>
            </w:tcBorders>
            <w:shd w:val="clear" w:color="auto" w:fill="F7CAAC" w:themeFill="accent2" w:themeFillTint="66"/>
            <w:vAlign w:val="center"/>
          </w:tcPr>
          <w:p w14:paraId="024C7941" w14:textId="77777777" w:rsidR="00FC557A" w:rsidRPr="006F53A0" w:rsidRDefault="00FC557A" w:rsidP="00EA7566">
            <w:pPr>
              <w:jc w:val="center"/>
              <w:rPr>
                <w:rFonts w:ascii="Times New Roman" w:eastAsia="Arial" w:hAnsi="Times New Roman" w:cs="Times New Roman"/>
                <w:sz w:val="20"/>
                <w:szCs w:val="20"/>
              </w:rPr>
            </w:pPr>
            <w:r w:rsidRPr="006F53A0">
              <w:rPr>
                <w:rFonts w:ascii="Times New Roman" w:eastAsia="Arial" w:hAnsi="Times New Roman" w:cs="Times New Roman"/>
                <w:sz w:val="20"/>
                <w:szCs w:val="20"/>
              </w:rPr>
              <w:t>12.500</w:t>
            </w:r>
          </w:p>
        </w:tc>
        <w:tc>
          <w:tcPr>
            <w:tcW w:w="1347" w:type="dxa"/>
            <w:tcBorders>
              <w:top w:val="single" w:sz="4" w:space="0" w:color="000000"/>
              <w:left w:val="single" w:sz="4" w:space="0" w:color="auto"/>
              <w:bottom w:val="single" w:sz="4" w:space="0" w:color="000000"/>
              <w:right w:val="single" w:sz="4" w:space="0" w:color="auto"/>
            </w:tcBorders>
            <w:shd w:val="clear" w:color="auto" w:fill="F7CAAC" w:themeFill="accent2" w:themeFillTint="66"/>
            <w:vAlign w:val="center"/>
          </w:tcPr>
          <w:p w14:paraId="4AD470CE" w14:textId="77777777" w:rsidR="00FC557A" w:rsidRPr="006F53A0" w:rsidRDefault="00FC557A" w:rsidP="00EA7566">
            <w:pPr>
              <w:ind w:right="85"/>
              <w:jc w:val="center"/>
              <w:rPr>
                <w:rFonts w:ascii="Times New Roman" w:eastAsia="Arial" w:hAnsi="Times New Roman" w:cs="Times New Roman"/>
                <w:sz w:val="20"/>
                <w:szCs w:val="20"/>
              </w:rPr>
            </w:pPr>
            <w:r w:rsidRPr="006F53A0">
              <w:rPr>
                <w:rFonts w:ascii="Times New Roman" w:eastAsia="Arial" w:hAnsi="Times New Roman" w:cs="Times New Roman"/>
                <w:color w:val="000000"/>
                <w:sz w:val="20"/>
                <w:szCs w:val="20"/>
              </w:rPr>
              <w:t>---</w:t>
            </w:r>
          </w:p>
        </w:tc>
        <w:tc>
          <w:tcPr>
            <w:tcW w:w="1347" w:type="dxa"/>
            <w:tcBorders>
              <w:top w:val="single" w:sz="4" w:space="0" w:color="000000"/>
              <w:left w:val="single" w:sz="4" w:space="0" w:color="auto"/>
              <w:bottom w:val="single" w:sz="4" w:space="0" w:color="000000"/>
              <w:right w:val="single" w:sz="4" w:space="0" w:color="auto"/>
            </w:tcBorders>
            <w:shd w:val="clear" w:color="auto" w:fill="F7CAAC" w:themeFill="accent2" w:themeFillTint="66"/>
            <w:vAlign w:val="center"/>
          </w:tcPr>
          <w:p w14:paraId="52F86D30" w14:textId="77777777" w:rsidR="00FC557A" w:rsidRPr="006F53A0" w:rsidRDefault="00FC557A" w:rsidP="00EA7566">
            <w:pPr>
              <w:ind w:right="85"/>
              <w:jc w:val="center"/>
              <w:rPr>
                <w:rFonts w:ascii="Times New Roman" w:eastAsia="Arial" w:hAnsi="Times New Roman" w:cs="Times New Roman"/>
                <w:sz w:val="20"/>
                <w:szCs w:val="20"/>
              </w:rPr>
            </w:pPr>
            <w:r w:rsidRPr="006F53A0">
              <w:rPr>
                <w:rFonts w:ascii="Times New Roman" w:eastAsia="Arial" w:hAnsi="Times New Roman" w:cs="Times New Roman"/>
                <w:sz w:val="20"/>
                <w:szCs w:val="20"/>
              </w:rPr>
              <w:t>12.500</w:t>
            </w:r>
          </w:p>
        </w:tc>
        <w:tc>
          <w:tcPr>
            <w:tcW w:w="1347" w:type="dxa"/>
            <w:tcBorders>
              <w:top w:val="single" w:sz="4" w:space="0" w:color="000000"/>
              <w:left w:val="single" w:sz="4" w:space="0" w:color="auto"/>
              <w:bottom w:val="single" w:sz="4" w:space="0" w:color="000000"/>
              <w:right w:val="single" w:sz="4" w:space="0" w:color="000000"/>
            </w:tcBorders>
            <w:shd w:val="clear" w:color="auto" w:fill="F7CAAC" w:themeFill="accent2" w:themeFillTint="66"/>
            <w:vAlign w:val="center"/>
          </w:tcPr>
          <w:p w14:paraId="1F81B6B6" w14:textId="77777777" w:rsidR="00FC557A" w:rsidRPr="006F53A0" w:rsidRDefault="00FC557A" w:rsidP="00EA7566">
            <w:pPr>
              <w:ind w:right="85"/>
              <w:jc w:val="center"/>
              <w:rPr>
                <w:rFonts w:ascii="Times New Roman" w:eastAsia="Arial" w:hAnsi="Times New Roman" w:cs="Times New Roman"/>
                <w:sz w:val="20"/>
                <w:szCs w:val="20"/>
              </w:rPr>
            </w:pPr>
            <w:r>
              <w:rPr>
                <w:rFonts w:ascii="Times New Roman" w:eastAsia="Arial" w:hAnsi="Times New Roman" w:cs="Times New Roman"/>
                <w:sz w:val="20"/>
                <w:szCs w:val="20"/>
              </w:rPr>
              <w:t>100.000</w:t>
            </w:r>
          </w:p>
        </w:tc>
      </w:tr>
      <w:tr w:rsidR="00FC557A" w:rsidRPr="005B21C8" w14:paraId="14D4BB64" w14:textId="77777777" w:rsidTr="00FC557A">
        <w:trPr>
          <w:trHeight w:val="639"/>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9B4B9" w14:textId="77777777" w:rsidR="00FC557A" w:rsidRPr="006F53A0" w:rsidRDefault="00FC557A" w:rsidP="00EA7566">
            <w:pPr>
              <w:rPr>
                <w:rFonts w:ascii="Times New Roman" w:eastAsia="Arial" w:hAnsi="Times New Roman" w:cs="Times New Roman"/>
                <w:sz w:val="20"/>
                <w:szCs w:val="20"/>
              </w:rPr>
            </w:pPr>
            <w:r w:rsidRPr="006F53A0">
              <w:rPr>
                <w:rFonts w:ascii="Times New Roman" w:eastAsia="Arial" w:hAnsi="Times New Roman" w:cs="Times New Roman"/>
                <w:sz w:val="20"/>
                <w:szCs w:val="20"/>
              </w:rPr>
              <w:t xml:space="preserve">SPG 1.5.1 : Başvuru Yapılan Coğrafi İşaret Sayısı </w:t>
            </w:r>
          </w:p>
        </w:tc>
        <w:tc>
          <w:tcPr>
            <w:tcW w:w="1346" w:type="dxa"/>
            <w:tcBorders>
              <w:top w:val="single" w:sz="4" w:space="0" w:color="000000"/>
              <w:left w:val="single" w:sz="4" w:space="0" w:color="000000"/>
              <w:bottom w:val="single" w:sz="4" w:space="0" w:color="000000"/>
              <w:right w:val="single" w:sz="4" w:space="0" w:color="auto"/>
            </w:tcBorders>
            <w:shd w:val="clear" w:color="auto" w:fill="auto"/>
            <w:vAlign w:val="center"/>
          </w:tcPr>
          <w:p w14:paraId="21E6FADF" w14:textId="77777777" w:rsidR="00FC557A" w:rsidRPr="006F53A0" w:rsidRDefault="00FC557A" w:rsidP="00EA7566">
            <w:pPr>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12.500</w:t>
            </w:r>
          </w:p>
        </w:tc>
        <w:tc>
          <w:tcPr>
            <w:tcW w:w="1347" w:type="dxa"/>
            <w:tcBorders>
              <w:top w:val="single" w:sz="4" w:space="0" w:color="000000"/>
              <w:left w:val="single" w:sz="4" w:space="0" w:color="auto"/>
              <w:bottom w:val="single" w:sz="4" w:space="0" w:color="000000"/>
              <w:right w:val="single" w:sz="4" w:space="0" w:color="auto"/>
            </w:tcBorders>
            <w:shd w:val="clear" w:color="auto" w:fill="auto"/>
            <w:vAlign w:val="center"/>
          </w:tcPr>
          <w:p w14:paraId="3532F270" w14:textId="77777777" w:rsidR="00FC557A" w:rsidRPr="006F53A0" w:rsidRDefault="00FC557A" w:rsidP="00EA7566">
            <w:pPr>
              <w:ind w:right="85"/>
              <w:jc w:val="center"/>
              <w:rPr>
                <w:rFonts w:ascii="Times New Roman" w:eastAsia="Arial" w:hAnsi="Times New Roman" w:cs="Times New Roman"/>
                <w:color w:val="000000"/>
                <w:sz w:val="20"/>
                <w:szCs w:val="20"/>
              </w:rPr>
            </w:pPr>
          </w:p>
        </w:tc>
        <w:tc>
          <w:tcPr>
            <w:tcW w:w="1347" w:type="dxa"/>
            <w:tcBorders>
              <w:top w:val="single" w:sz="4" w:space="0" w:color="000000"/>
              <w:left w:val="single" w:sz="4" w:space="0" w:color="auto"/>
              <w:bottom w:val="single" w:sz="4" w:space="0" w:color="000000"/>
              <w:right w:val="single" w:sz="4" w:space="0" w:color="auto"/>
            </w:tcBorders>
            <w:shd w:val="clear" w:color="auto" w:fill="auto"/>
            <w:vAlign w:val="center"/>
          </w:tcPr>
          <w:p w14:paraId="7E8B79B7"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12.500</w:t>
            </w:r>
          </w:p>
        </w:tc>
        <w:tc>
          <w:tcPr>
            <w:tcW w:w="1347" w:type="dxa"/>
            <w:tcBorders>
              <w:top w:val="single" w:sz="4" w:space="0" w:color="000000"/>
              <w:left w:val="single" w:sz="4" w:space="0" w:color="auto"/>
              <w:bottom w:val="single" w:sz="4" w:space="0" w:color="000000"/>
              <w:right w:val="single" w:sz="4" w:space="0" w:color="000000"/>
            </w:tcBorders>
            <w:shd w:val="clear" w:color="auto" w:fill="auto"/>
            <w:vAlign w:val="center"/>
          </w:tcPr>
          <w:p w14:paraId="47C9692D" w14:textId="77777777" w:rsidR="00FC557A" w:rsidRPr="006F53A0" w:rsidRDefault="00FC557A" w:rsidP="00EA7566">
            <w:pPr>
              <w:ind w:right="85"/>
              <w:jc w:val="center"/>
              <w:rPr>
                <w:rFonts w:ascii="Times New Roman" w:eastAsia="Arial" w:hAnsi="Times New Roman" w:cs="Times New Roman"/>
                <w:color w:val="000000"/>
                <w:sz w:val="20"/>
                <w:szCs w:val="20"/>
              </w:rPr>
            </w:pPr>
          </w:p>
        </w:tc>
      </w:tr>
      <w:tr w:rsidR="00FC557A" w:rsidRPr="005B21C8" w14:paraId="10064A71" w14:textId="77777777" w:rsidTr="00FC557A">
        <w:trPr>
          <w:trHeight w:val="496"/>
        </w:trPr>
        <w:tc>
          <w:tcPr>
            <w:tcW w:w="482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4025AF37" w14:textId="77777777" w:rsidR="00FC557A" w:rsidRPr="006F53A0" w:rsidRDefault="00FC557A" w:rsidP="00EA7566">
            <w:pPr>
              <w:rPr>
                <w:rFonts w:ascii="Times New Roman" w:eastAsia="Arial" w:hAnsi="Times New Roman" w:cs="Times New Roman"/>
                <w:color w:val="FF0000"/>
                <w:sz w:val="20"/>
                <w:szCs w:val="20"/>
              </w:rPr>
            </w:pPr>
            <w:r w:rsidRPr="006F53A0">
              <w:rPr>
                <w:rFonts w:ascii="Times New Roman" w:eastAsia="Arial" w:hAnsi="Times New Roman" w:cs="Times New Roman"/>
                <w:b/>
                <w:sz w:val="20"/>
                <w:szCs w:val="20"/>
              </w:rPr>
              <w:t>STRATEJİK HEDEF 1.6 :</w:t>
            </w:r>
            <w:r w:rsidRPr="006F53A0">
              <w:rPr>
                <w:rFonts w:ascii="Times New Roman" w:eastAsia="Arial" w:hAnsi="Times New Roman" w:cs="Times New Roman"/>
                <w:sz w:val="20"/>
                <w:szCs w:val="20"/>
              </w:rPr>
              <w:t xml:space="preserve"> Lisanslı Depoculuk A.Ş. Kurmak</w:t>
            </w:r>
          </w:p>
        </w:tc>
        <w:tc>
          <w:tcPr>
            <w:tcW w:w="1346" w:type="dxa"/>
            <w:tcBorders>
              <w:top w:val="single" w:sz="4" w:space="0" w:color="000000"/>
              <w:left w:val="single" w:sz="4" w:space="0" w:color="000000"/>
              <w:bottom w:val="single" w:sz="4" w:space="0" w:color="000000"/>
              <w:right w:val="single" w:sz="4" w:space="0" w:color="auto"/>
            </w:tcBorders>
            <w:shd w:val="clear" w:color="auto" w:fill="F7CAAC" w:themeFill="accent2" w:themeFillTint="66"/>
            <w:vAlign w:val="center"/>
          </w:tcPr>
          <w:p w14:paraId="00BF9A31" w14:textId="77777777" w:rsidR="00FC557A" w:rsidRPr="006F53A0" w:rsidRDefault="00FC557A" w:rsidP="00EA7566">
            <w:pPr>
              <w:ind w:right="90"/>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w:t>
            </w:r>
          </w:p>
        </w:tc>
        <w:tc>
          <w:tcPr>
            <w:tcW w:w="1347" w:type="dxa"/>
            <w:tcBorders>
              <w:top w:val="single" w:sz="4" w:space="0" w:color="000000"/>
              <w:left w:val="single" w:sz="4" w:space="0" w:color="auto"/>
              <w:bottom w:val="single" w:sz="4" w:space="0" w:color="000000"/>
              <w:right w:val="single" w:sz="4" w:space="0" w:color="auto"/>
            </w:tcBorders>
            <w:shd w:val="clear" w:color="auto" w:fill="F7CAAC" w:themeFill="accent2" w:themeFillTint="66"/>
            <w:vAlign w:val="center"/>
          </w:tcPr>
          <w:p w14:paraId="518AE8AC" w14:textId="77777777" w:rsidR="00FC557A" w:rsidRPr="006F53A0" w:rsidRDefault="00FC557A" w:rsidP="00EA7566">
            <w:pPr>
              <w:ind w:right="90"/>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w:t>
            </w:r>
          </w:p>
        </w:tc>
        <w:tc>
          <w:tcPr>
            <w:tcW w:w="1347" w:type="dxa"/>
            <w:tcBorders>
              <w:top w:val="single" w:sz="4" w:space="0" w:color="000000"/>
              <w:left w:val="single" w:sz="4" w:space="0" w:color="auto"/>
              <w:bottom w:val="single" w:sz="4" w:space="0" w:color="000000"/>
              <w:right w:val="single" w:sz="4" w:space="0" w:color="auto"/>
            </w:tcBorders>
            <w:shd w:val="clear" w:color="auto" w:fill="F7CAAC" w:themeFill="accent2" w:themeFillTint="66"/>
            <w:vAlign w:val="center"/>
          </w:tcPr>
          <w:p w14:paraId="590CE208"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w:t>
            </w:r>
          </w:p>
        </w:tc>
        <w:tc>
          <w:tcPr>
            <w:tcW w:w="1347" w:type="dxa"/>
            <w:tcBorders>
              <w:top w:val="single" w:sz="4" w:space="0" w:color="000000"/>
              <w:left w:val="single" w:sz="4" w:space="0" w:color="auto"/>
              <w:bottom w:val="single" w:sz="4" w:space="0" w:color="000000"/>
              <w:right w:val="single" w:sz="4" w:space="0" w:color="000000"/>
            </w:tcBorders>
            <w:shd w:val="clear" w:color="auto" w:fill="F7CAAC" w:themeFill="accent2" w:themeFillTint="66"/>
            <w:vAlign w:val="center"/>
          </w:tcPr>
          <w:p w14:paraId="5E482026" w14:textId="77777777" w:rsidR="00FC557A" w:rsidRPr="006F53A0" w:rsidRDefault="00FC557A" w:rsidP="00EA7566">
            <w:pPr>
              <w:ind w:right="85"/>
              <w:jc w:val="cente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100.000</w:t>
            </w:r>
          </w:p>
        </w:tc>
      </w:tr>
      <w:tr w:rsidR="00FC557A" w:rsidRPr="005B21C8" w14:paraId="02F29A96" w14:textId="77777777" w:rsidTr="00FC557A">
        <w:trPr>
          <w:trHeight w:val="642"/>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29575" w14:textId="77777777" w:rsidR="00FC557A" w:rsidRPr="006F53A0" w:rsidRDefault="00FC557A" w:rsidP="00EA7566">
            <w:pPr>
              <w:rPr>
                <w:rFonts w:ascii="Times New Roman" w:eastAsia="Arial" w:hAnsi="Times New Roman" w:cs="Times New Roman"/>
                <w:sz w:val="20"/>
                <w:szCs w:val="20"/>
              </w:rPr>
            </w:pPr>
            <w:r w:rsidRPr="006F53A0">
              <w:rPr>
                <w:rFonts w:ascii="Times New Roman" w:eastAsia="Arial" w:hAnsi="Times New Roman" w:cs="Times New Roman"/>
                <w:sz w:val="20"/>
                <w:szCs w:val="20"/>
              </w:rPr>
              <w:t>SPG 1.6.1 : Fizibilite Raporu Hazırlanacak</w:t>
            </w:r>
          </w:p>
        </w:tc>
        <w:tc>
          <w:tcPr>
            <w:tcW w:w="1346" w:type="dxa"/>
            <w:tcBorders>
              <w:top w:val="single" w:sz="4" w:space="0" w:color="000000"/>
              <w:left w:val="single" w:sz="4" w:space="0" w:color="000000"/>
              <w:bottom w:val="single" w:sz="4" w:space="0" w:color="000000"/>
              <w:right w:val="single" w:sz="4" w:space="0" w:color="auto"/>
            </w:tcBorders>
            <w:shd w:val="clear" w:color="auto" w:fill="auto"/>
            <w:vAlign w:val="center"/>
          </w:tcPr>
          <w:p w14:paraId="4D0CA37D" w14:textId="77777777" w:rsidR="00FC557A" w:rsidRPr="006F53A0" w:rsidRDefault="00FC557A" w:rsidP="00EA7566">
            <w:pPr>
              <w:jc w:val="center"/>
              <w:rPr>
                <w:rFonts w:ascii="Times New Roman" w:eastAsia="Arial" w:hAnsi="Times New Roman" w:cs="Times New Roman"/>
                <w:color w:val="000000"/>
                <w:sz w:val="20"/>
                <w:szCs w:val="20"/>
              </w:rPr>
            </w:pPr>
          </w:p>
        </w:tc>
        <w:tc>
          <w:tcPr>
            <w:tcW w:w="1347" w:type="dxa"/>
            <w:tcBorders>
              <w:top w:val="single" w:sz="4" w:space="0" w:color="000000"/>
              <w:left w:val="single" w:sz="4" w:space="0" w:color="auto"/>
              <w:bottom w:val="single" w:sz="4" w:space="0" w:color="000000"/>
              <w:right w:val="single" w:sz="4" w:space="0" w:color="auto"/>
            </w:tcBorders>
            <w:shd w:val="clear" w:color="auto" w:fill="auto"/>
            <w:vAlign w:val="center"/>
          </w:tcPr>
          <w:p w14:paraId="78E8C128" w14:textId="77777777" w:rsidR="00FC557A" w:rsidRPr="006F53A0" w:rsidRDefault="00FC557A" w:rsidP="00EA7566">
            <w:pPr>
              <w:ind w:right="85"/>
              <w:jc w:val="center"/>
              <w:rPr>
                <w:rFonts w:ascii="Times New Roman" w:eastAsia="Arial" w:hAnsi="Times New Roman" w:cs="Times New Roman"/>
                <w:color w:val="000000"/>
                <w:sz w:val="20"/>
                <w:szCs w:val="20"/>
              </w:rPr>
            </w:pPr>
          </w:p>
        </w:tc>
        <w:tc>
          <w:tcPr>
            <w:tcW w:w="1347" w:type="dxa"/>
            <w:tcBorders>
              <w:top w:val="single" w:sz="4" w:space="0" w:color="000000"/>
              <w:left w:val="single" w:sz="4" w:space="0" w:color="auto"/>
              <w:bottom w:val="single" w:sz="4" w:space="0" w:color="000000"/>
              <w:right w:val="single" w:sz="4" w:space="0" w:color="auto"/>
            </w:tcBorders>
            <w:shd w:val="clear" w:color="auto" w:fill="auto"/>
            <w:vAlign w:val="center"/>
          </w:tcPr>
          <w:p w14:paraId="14471811" w14:textId="77777777" w:rsidR="00FC557A" w:rsidRPr="006F53A0" w:rsidRDefault="00FC557A" w:rsidP="00EA7566">
            <w:pPr>
              <w:ind w:right="85"/>
              <w:jc w:val="center"/>
              <w:rPr>
                <w:rFonts w:ascii="Times New Roman" w:eastAsia="Arial" w:hAnsi="Times New Roman" w:cs="Times New Roman"/>
                <w:color w:val="000000"/>
                <w:sz w:val="20"/>
                <w:szCs w:val="20"/>
              </w:rPr>
            </w:pPr>
          </w:p>
        </w:tc>
        <w:tc>
          <w:tcPr>
            <w:tcW w:w="1347" w:type="dxa"/>
            <w:tcBorders>
              <w:top w:val="single" w:sz="4" w:space="0" w:color="000000"/>
              <w:left w:val="single" w:sz="4" w:space="0" w:color="auto"/>
              <w:bottom w:val="single" w:sz="4" w:space="0" w:color="000000"/>
              <w:right w:val="single" w:sz="4" w:space="0" w:color="000000"/>
            </w:tcBorders>
            <w:shd w:val="clear" w:color="auto" w:fill="auto"/>
            <w:vAlign w:val="center"/>
          </w:tcPr>
          <w:p w14:paraId="0672F376" w14:textId="77777777" w:rsidR="00FC557A" w:rsidRPr="006F53A0" w:rsidRDefault="00FC557A" w:rsidP="00EA7566">
            <w:pPr>
              <w:ind w:right="85"/>
              <w:jc w:val="cente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100.000</w:t>
            </w:r>
          </w:p>
        </w:tc>
      </w:tr>
      <w:tr w:rsidR="00FC557A" w:rsidRPr="005B21C8" w14:paraId="7AD3D9F4" w14:textId="77777777" w:rsidTr="00FC557A">
        <w:trPr>
          <w:trHeight w:val="496"/>
        </w:trPr>
        <w:tc>
          <w:tcPr>
            <w:tcW w:w="4820"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3021201E" w14:textId="77777777" w:rsidR="00FC557A" w:rsidRPr="006F53A0" w:rsidRDefault="00FC557A" w:rsidP="00EA7566">
            <w:pPr>
              <w:rPr>
                <w:rFonts w:ascii="Times New Roman" w:eastAsia="Arial" w:hAnsi="Times New Roman" w:cs="Times New Roman"/>
                <w:sz w:val="20"/>
                <w:szCs w:val="20"/>
              </w:rPr>
            </w:pPr>
            <w:r w:rsidRPr="006F53A0">
              <w:rPr>
                <w:rFonts w:ascii="Times New Roman" w:eastAsia="Arial" w:hAnsi="Times New Roman" w:cs="Times New Roman"/>
                <w:b/>
                <w:sz w:val="20"/>
                <w:szCs w:val="20"/>
              </w:rPr>
              <w:t xml:space="preserve">STRATEJİK AMAÇ 2 : </w:t>
            </w:r>
            <w:r w:rsidRPr="006F53A0">
              <w:rPr>
                <w:rFonts w:ascii="Times New Roman" w:hAnsi="Times New Roman" w:cs="Times New Roman"/>
                <w:b/>
                <w:sz w:val="20"/>
                <w:szCs w:val="20"/>
              </w:rPr>
              <w:t>BORSAMIZIN GÖRÜNÜRLÜĞÜ VE BİLİNİRLİĞİNİ ARTIRMAK</w:t>
            </w:r>
          </w:p>
        </w:tc>
        <w:tc>
          <w:tcPr>
            <w:tcW w:w="1346" w:type="dxa"/>
            <w:tcBorders>
              <w:top w:val="single" w:sz="4" w:space="0" w:color="000000"/>
              <w:left w:val="single" w:sz="4" w:space="0" w:color="000000"/>
              <w:bottom w:val="single" w:sz="4" w:space="0" w:color="000000"/>
              <w:right w:val="single" w:sz="4" w:space="0" w:color="auto"/>
            </w:tcBorders>
            <w:shd w:val="clear" w:color="auto" w:fill="8EAADB"/>
            <w:vAlign w:val="center"/>
          </w:tcPr>
          <w:p w14:paraId="01D9FE83" w14:textId="77777777" w:rsidR="00FC557A" w:rsidRPr="006F53A0" w:rsidRDefault="00FC557A" w:rsidP="00EA7566">
            <w:pPr>
              <w:jc w:val="cente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3</w:t>
            </w:r>
            <w:r w:rsidRPr="006F53A0">
              <w:rPr>
                <w:rFonts w:ascii="Times New Roman" w:eastAsia="Arial" w:hAnsi="Times New Roman" w:cs="Times New Roman"/>
                <w:color w:val="000000"/>
                <w:sz w:val="20"/>
                <w:szCs w:val="20"/>
              </w:rPr>
              <w:t>6.000</w:t>
            </w:r>
          </w:p>
        </w:tc>
        <w:tc>
          <w:tcPr>
            <w:tcW w:w="1347" w:type="dxa"/>
            <w:tcBorders>
              <w:top w:val="single" w:sz="4" w:space="0" w:color="000000"/>
              <w:left w:val="single" w:sz="4" w:space="0" w:color="auto"/>
              <w:bottom w:val="single" w:sz="4" w:space="0" w:color="000000"/>
              <w:right w:val="single" w:sz="4" w:space="0" w:color="auto"/>
            </w:tcBorders>
            <w:shd w:val="clear" w:color="auto" w:fill="8EAADB"/>
            <w:vAlign w:val="center"/>
          </w:tcPr>
          <w:p w14:paraId="2305A961"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6.000</w:t>
            </w:r>
          </w:p>
        </w:tc>
        <w:tc>
          <w:tcPr>
            <w:tcW w:w="1347" w:type="dxa"/>
            <w:tcBorders>
              <w:top w:val="single" w:sz="4" w:space="0" w:color="000000"/>
              <w:left w:val="single" w:sz="4" w:space="0" w:color="auto"/>
              <w:bottom w:val="single" w:sz="4" w:space="0" w:color="000000"/>
              <w:right w:val="single" w:sz="4" w:space="0" w:color="auto"/>
            </w:tcBorders>
            <w:shd w:val="clear" w:color="auto" w:fill="8EAADB"/>
            <w:vAlign w:val="center"/>
          </w:tcPr>
          <w:p w14:paraId="2B3FB426"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6.000</w:t>
            </w:r>
          </w:p>
        </w:tc>
        <w:tc>
          <w:tcPr>
            <w:tcW w:w="1347" w:type="dxa"/>
            <w:tcBorders>
              <w:top w:val="single" w:sz="4" w:space="0" w:color="000000"/>
              <w:left w:val="single" w:sz="4" w:space="0" w:color="auto"/>
              <w:bottom w:val="single" w:sz="4" w:space="0" w:color="000000"/>
              <w:right w:val="single" w:sz="4" w:space="0" w:color="000000"/>
            </w:tcBorders>
            <w:shd w:val="clear" w:color="auto" w:fill="8EAADB"/>
            <w:vAlign w:val="center"/>
          </w:tcPr>
          <w:p w14:paraId="45EEF257"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6.000</w:t>
            </w:r>
          </w:p>
        </w:tc>
      </w:tr>
      <w:tr w:rsidR="00FC557A" w:rsidRPr="005B21C8" w14:paraId="26D2E9B2" w14:textId="77777777" w:rsidTr="00FC557A">
        <w:trPr>
          <w:trHeight w:val="674"/>
        </w:trPr>
        <w:tc>
          <w:tcPr>
            <w:tcW w:w="482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C5D6A7D" w14:textId="77777777" w:rsidR="00FC557A" w:rsidRPr="006F53A0" w:rsidRDefault="00FC557A" w:rsidP="00EA7566">
            <w:pPr>
              <w:rPr>
                <w:rFonts w:ascii="Times New Roman" w:eastAsia="Arial" w:hAnsi="Times New Roman" w:cs="Times New Roman"/>
                <w:sz w:val="20"/>
                <w:szCs w:val="20"/>
              </w:rPr>
            </w:pPr>
            <w:r w:rsidRPr="006F53A0">
              <w:rPr>
                <w:rFonts w:ascii="Times New Roman" w:eastAsia="Arial" w:hAnsi="Times New Roman" w:cs="Times New Roman"/>
                <w:b/>
                <w:sz w:val="20"/>
                <w:szCs w:val="20"/>
              </w:rPr>
              <w:t>STRATEJİK HEDEF 2.1</w:t>
            </w:r>
            <w:r w:rsidRPr="006F53A0">
              <w:rPr>
                <w:rFonts w:ascii="Times New Roman" w:eastAsia="Arial" w:hAnsi="Times New Roman" w:cs="Times New Roman"/>
                <w:sz w:val="20"/>
                <w:szCs w:val="20"/>
              </w:rPr>
              <w:t xml:space="preserve"> :</w:t>
            </w:r>
            <w:r w:rsidRPr="006F53A0">
              <w:rPr>
                <w:rFonts w:ascii="Times New Roman" w:hAnsi="Times New Roman" w:cs="Times New Roman"/>
                <w:sz w:val="20"/>
                <w:szCs w:val="20"/>
              </w:rPr>
              <w:t>Sosyal Medyada Görünürlüğü artırmak</w:t>
            </w:r>
          </w:p>
        </w:tc>
        <w:tc>
          <w:tcPr>
            <w:tcW w:w="1346" w:type="dxa"/>
            <w:tcBorders>
              <w:top w:val="single" w:sz="4" w:space="0" w:color="000000"/>
              <w:left w:val="single" w:sz="4" w:space="0" w:color="000000"/>
              <w:bottom w:val="single" w:sz="4" w:space="0" w:color="000000"/>
              <w:right w:val="single" w:sz="4" w:space="0" w:color="auto"/>
            </w:tcBorders>
            <w:shd w:val="clear" w:color="auto" w:fill="BDD6EE" w:themeFill="accent1" w:themeFillTint="66"/>
            <w:vAlign w:val="center"/>
          </w:tcPr>
          <w:p w14:paraId="16CB1933" w14:textId="77777777" w:rsidR="00FC557A" w:rsidRPr="006F53A0" w:rsidRDefault="00FC557A" w:rsidP="00EA7566">
            <w:pPr>
              <w:ind w:right="85"/>
              <w:jc w:val="cente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3</w:t>
            </w:r>
            <w:r w:rsidRPr="006F53A0">
              <w:rPr>
                <w:rFonts w:ascii="Times New Roman" w:eastAsia="Arial" w:hAnsi="Times New Roman" w:cs="Times New Roman"/>
                <w:color w:val="000000"/>
                <w:sz w:val="20"/>
                <w:szCs w:val="20"/>
              </w:rPr>
              <w:t>1.000</w:t>
            </w:r>
          </w:p>
        </w:tc>
        <w:tc>
          <w:tcPr>
            <w:tcW w:w="1347" w:type="dxa"/>
            <w:tcBorders>
              <w:top w:val="single" w:sz="4" w:space="0" w:color="000000"/>
              <w:left w:val="single" w:sz="4" w:space="0" w:color="auto"/>
              <w:bottom w:val="single" w:sz="4" w:space="0" w:color="000000"/>
              <w:right w:val="single" w:sz="4" w:space="0" w:color="auto"/>
            </w:tcBorders>
            <w:shd w:val="clear" w:color="auto" w:fill="BDD6EE" w:themeFill="accent1" w:themeFillTint="66"/>
            <w:vAlign w:val="center"/>
          </w:tcPr>
          <w:p w14:paraId="08928090"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w:t>
            </w:r>
          </w:p>
        </w:tc>
        <w:tc>
          <w:tcPr>
            <w:tcW w:w="1347" w:type="dxa"/>
            <w:tcBorders>
              <w:top w:val="single" w:sz="4" w:space="0" w:color="000000"/>
              <w:left w:val="single" w:sz="4" w:space="0" w:color="auto"/>
              <w:bottom w:val="single" w:sz="4" w:space="0" w:color="000000"/>
              <w:right w:val="single" w:sz="4" w:space="0" w:color="auto"/>
            </w:tcBorders>
            <w:shd w:val="clear" w:color="auto" w:fill="BDD6EE" w:themeFill="accent1" w:themeFillTint="66"/>
            <w:vAlign w:val="center"/>
          </w:tcPr>
          <w:p w14:paraId="775ACF47"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w:t>
            </w:r>
          </w:p>
        </w:tc>
        <w:tc>
          <w:tcPr>
            <w:tcW w:w="1347" w:type="dxa"/>
            <w:tcBorders>
              <w:top w:val="single" w:sz="4" w:space="0" w:color="000000"/>
              <w:left w:val="single" w:sz="4" w:space="0" w:color="auto"/>
              <w:bottom w:val="single" w:sz="4" w:space="0" w:color="000000"/>
              <w:right w:val="single" w:sz="4" w:space="0" w:color="000000"/>
            </w:tcBorders>
            <w:shd w:val="clear" w:color="auto" w:fill="BDD6EE" w:themeFill="accent1" w:themeFillTint="66"/>
            <w:vAlign w:val="center"/>
          </w:tcPr>
          <w:p w14:paraId="71CED51F"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w:t>
            </w:r>
          </w:p>
        </w:tc>
      </w:tr>
      <w:tr w:rsidR="00FC557A" w:rsidRPr="005B21C8" w14:paraId="44C86189" w14:textId="77777777" w:rsidTr="00FC557A">
        <w:trPr>
          <w:trHeight w:val="601"/>
        </w:trPr>
        <w:tc>
          <w:tcPr>
            <w:tcW w:w="4820" w:type="dxa"/>
            <w:tcBorders>
              <w:top w:val="single" w:sz="4" w:space="0" w:color="000000"/>
              <w:left w:val="single" w:sz="4" w:space="0" w:color="000000"/>
              <w:bottom w:val="single" w:sz="4" w:space="0" w:color="000000"/>
              <w:right w:val="single" w:sz="4" w:space="0" w:color="000000"/>
            </w:tcBorders>
            <w:vAlign w:val="center"/>
          </w:tcPr>
          <w:p w14:paraId="045C06A4" w14:textId="77777777" w:rsidR="00FC557A" w:rsidRPr="006F53A0" w:rsidRDefault="00FC557A" w:rsidP="00EA7566">
            <w:pPr>
              <w:rPr>
                <w:rFonts w:ascii="Times New Roman" w:eastAsia="Arial" w:hAnsi="Times New Roman" w:cs="Times New Roman"/>
                <w:sz w:val="20"/>
                <w:szCs w:val="20"/>
              </w:rPr>
            </w:pPr>
            <w:r w:rsidRPr="006F53A0">
              <w:rPr>
                <w:rFonts w:ascii="Times New Roman" w:eastAsia="Arial" w:hAnsi="Times New Roman" w:cs="Times New Roman"/>
                <w:sz w:val="20"/>
                <w:szCs w:val="20"/>
              </w:rPr>
              <w:t>SPG 2.</w:t>
            </w:r>
            <w:r>
              <w:rPr>
                <w:rFonts w:ascii="Times New Roman" w:eastAsia="Arial" w:hAnsi="Times New Roman" w:cs="Times New Roman"/>
                <w:sz w:val="20"/>
                <w:szCs w:val="20"/>
              </w:rPr>
              <w:t>1</w:t>
            </w:r>
            <w:r w:rsidRPr="006F53A0">
              <w:rPr>
                <w:rFonts w:ascii="Times New Roman" w:eastAsia="Arial" w:hAnsi="Times New Roman" w:cs="Times New Roman"/>
                <w:sz w:val="20"/>
                <w:szCs w:val="20"/>
              </w:rPr>
              <w:t>.1: Sosyal Medya Hesaplarının takipçi sayısı</w:t>
            </w:r>
          </w:p>
        </w:tc>
        <w:tc>
          <w:tcPr>
            <w:tcW w:w="1346" w:type="dxa"/>
            <w:tcBorders>
              <w:top w:val="single" w:sz="4" w:space="0" w:color="000000"/>
              <w:left w:val="single" w:sz="4" w:space="0" w:color="000000"/>
              <w:bottom w:val="single" w:sz="4" w:space="0" w:color="000000"/>
              <w:right w:val="single" w:sz="4" w:space="0" w:color="000000"/>
            </w:tcBorders>
            <w:vAlign w:val="center"/>
          </w:tcPr>
          <w:p w14:paraId="5977852A" w14:textId="77777777" w:rsidR="00FC557A" w:rsidRPr="006F53A0" w:rsidRDefault="00FC557A" w:rsidP="00EA7566">
            <w:pPr>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593C6FF4"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7E9FB95B"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5096D078"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w:t>
            </w:r>
          </w:p>
        </w:tc>
      </w:tr>
      <w:tr w:rsidR="00FC557A" w:rsidRPr="005B21C8" w14:paraId="5C43180D" w14:textId="77777777" w:rsidTr="00FC557A">
        <w:trPr>
          <w:trHeight w:val="497"/>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2ABB8" w14:textId="77777777" w:rsidR="00FC557A" w:rsidRPr="00AF4E7D" w:rsidRDefault="00FC557A" w:rsidP="00EA7566">
            <w:pPr>
              <w:rPr>
                <w:rFonts w:ascii="Times New Roman" w:eastAsia="Arial" w:hAnsi="Times New Roman" w:cs="Times New Roman"/>
                <w:sz w:val="20"/>
                <w:szCs w:val="20"/>
              </w:rPr>
            </w:pPr>
            <w:r w:rsidRPr="00AF4E7D">
              <w:rPr>
                <w:rFonts w:ascii="Times New Roman" w:eastAsia="Arial" w:hAnsi="Times New Roman" w:cs="Times New Roman"/>
                <w:sz w:val="20"/>
                <w:szCs w:val="20"/>
              </w:rPr>
              <w:t>SPG 2.1.</w:t>
            </w:r>
            <w:r>
              <w:rPr>
                <w:rFonts w:ascii="Times New Roman" w:eastAsia="Arial" w:hAnsi="Times New Roman" w:cs="Times New Roman"/>
                <w:sz w:val="20"/>
                <w:szCs w:val="20"/>
              </w:rPr>
              <w:t>2</w:t>
            </w:r>
            <w:r w:rsidRPr="00AF4E7D">
              <w:rPr>
                <w:rFonts w:ascii="Times New Roman" w:eastAsia="Arial" w:hAnsi="Times New Roman" w:cs="Times New Roman"/>
                <w:sz w:val="20"/>
                <w:szCs w:val="20"/>
              </w:rPr>
              <w:t xml:space="preserve"> Burdur Ticaret Borsası Üretimde Rehber Kitabı</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2A1B6" w14:textId="77777777" w:rsidR="00FC557A" w:rsidRPr="00AF4E7D" w:rsidRDefault="00FC557A" w:rsidP="00EA7566">
            <w:pPr>
              <w:jc w:val="center"/>
              <w:rPr>
                <w:rFonts w:ascii="Times New Roman" w:eastAsia="Arial" w:hAnsi="Times New Roman" w:cs="Times New Roman"/>
                <w:sz w:val="20"/>
                <w:szCs w:val="20"/>
              </w:rPr>
            </w:pPr>
            <w:r>
              <w:rPr>
                <w:rFonts w:ascii="Times New Roman" w:eastAsia="Arial" w:hAnsi="Times New Roman" w:cs="Times New Roman"/>
                <w:sz w:val="20"/>
                <w:szCs w:val="20"/>
              </w:rPr>
              <w:t>30.000</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2A439" w14:textId="77777777" w:rsidR="00FC557A" w:rsidRPr="00AF4E7D" w:rsidRDefault="00FC557A" w:rsidP="00EA7566">
            <w:pPr>
              <w:jc w:val="center"/>
              <w:rPr>
                <w:rFonts w:ascii="Times New Roman" w:eastAsia="Arial" w:hAnsi="Times New Roman" w:cs="Times New Roman"/>
                <w:sz w:val="20"/>
                <w:szCs w:val="20"/>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30821" w14:textId="77777777" w:rsidR="00FC557A" w:rsidRPr="00AF4E7D" w:rsidRDefault="00FC557A" w:rsidP="00EA7566">
            <w:pPr>
              <w:ind w:right="85"/>
              <w:jc w:val="center"/>
              <w:rPr>
                <w:rFonts w:ascii="Times New Roman" w:eastAsia="Arial" w:hAnsi="Times New Roman" w:cs="Times New Roman"/>
                <w:sz w:val="20"/>
                <w:szCs w:val="20"/>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BC9A2" w14:textId="77777777" w:rsidR="00FC557A" w:rsidRPr="00AF4E7D" w:rsidRDefault="00FC557A" w:rsidP="00EA7566">
            <w:pPr>
              <w:ind w:right="85"/>
              <w:jc w:val="center"/>
              <w:rPr>
                <w:rFonts w:ascii="Times New Roman" w:eastAsia="Arial" w:hAnsi="Times New Roman" w:cs="Times New Roman"/>
                <w:sz w:val="20"/>
                <w:szCs w:val="20"/>
              </w:rPr>
            </w:pPr>
          </w:p>
        </w:tc>
      </w:tr>
      <w:tr w:rsidR="00FC557A" w:rsidRPr="005B21C8" w14:paraId="5D35EA6B" w14:textId="77777777" w:rsidTr="00FC557A">
        <w:trPr>
          <w:trHeight w:val="505"/>
        </w:trPr>
        <w:tc>
          <w:tcPr>
            <w:tcW w:w="482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4FEA083" w14:textId="77777777" w:rsidR="00FC557A" w:rsidRPr="006F53A0" w:rsidRDefault="00FC557A" w:rsidP="00EA7566">
            <w:pPr>
              <w:rPr>
                <w:rFonts w:ascii="Times New Roman" w:eastAsia="Arial" w:hAnsi="Times New Roman" w:cs="Times New Roman"/>
                <w:sz w:val="20"/>
                <w:szCs w:val="20"/>
              </w:rPr>
            </w:pPr>
            <w:r w:rsidRPr="006F53A0">
              <w:rPr>
                <w:rFonts w:ascii="Times New Roman" w:eastAsia="Arial" w:hAnsi="Times New Roman" w:cs="Times New Roman"/>
                <w:b/>
                <w:sz w:val="20"/>
                <w:szCs w:val="20"/>
              </w:rPr>
              <w:t>STRATEJİK HEDEF 2.2 :</w:t>
            </w:r>
            <w:r w:rsidRPr="006F53A0">
              <w:rPr>
                <w:rFonts w:ascii="Times New Roman" w:eastAsia="Arial" w:hAnsi="Times New Roman" w:cs="Times New Roman"/>
                <w:sz w:val="20"/>
                <w:szCs w:val="20"/>
              </w:rPr>
              <w:t>Borsamızın Görünürlüğünü Artırmak, İmajını Güçlendirme</w:t>
            </w:r>
          </w:p>
        </w:tc>
        <w:tc>
          <w:tcPr>
            <w:tcW w:w="134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076089C0" w14:textId="77777777" w:rsidR="00FC557A" w:rsidRPr="006F53A0" w:rsidRDefault="00FC557A" w:rsidP="00EA7566">
            <w:pPr>
              <w:jc w:val="center"/>
              <w:rPr>
                <w:rFonts w:ascii="Times New Roman" w:eastAsia="Arial" w:hAnsi="Times New Roman" w:cs="Times New Roman"/>
                <w:sz w:val="20"/>
                <w:szCs w:val="20"/>
              </w:rPr>
            </w:pPr>
            <w:r w:rsidRPr="006F53A0">
              <w:rPr>
                <w:rFonts w:ascii="Times New Roman" w:eastAsia="Arial" w:hAnsi="Times New Roman" w:cs="Times New Roman"/>
                <w:sz w:val="20"/>
                <w:szCs w:val="20"/>
              </w:rPr>
              <w:t>5.000</w:t>
            </w:r>
          </w:p>
        </w:tc>
        <w:tc>
          <w:tcPr>
            <w:tcW w:w="134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D913B28" w14:textId="77777777" w:rsidR="00FC557A" w:rsidRPr="006F53A0" w:rsidRDefault="00FC557A" w:rsidP="00EA7566">
            <w:pPr>
              <w:jc w:val="center"/>
              <w:rPr>
                <w:rFonts w:ascii="Times New Roman" w:eastAsia="Arial" w:hAnsi="Times New Roman" w:cs="Times New Roman"/>
                <w:sz w:val="20"/>
                <w:szCs w:val="20"/>
              </w:rPr>
            </w:pPr>
            <w:r w:rsidRPr="006F53A0">
              <w:rPr>
                <w:rFonts w:ascii="Times New Roman" w:eastAsia="Arial" w:hAnsi="Times New Roman" w:cs="Times New Roman"/>
                <w:sz w:val="20"/>
                <w:szCs w:val="20"/>
              </w:rPr>
              <w:t>5.000</w:t>
            </w:r>
          </w:p>
        </w:tc>
        <w:tc>
          <w:tcPr>
            <w:tcW w:w="134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67972E0B" w14:textId="77777777" w:rsidR="00FC557A" w:rsidRPr="006F53A0" w:rsidRDefault="00FC557A" w:rsidP="00EA7566">
            <w:pPr>
              <w:ind w:right="85"/>
              <w:jc w:val="center"/>
              <w:rPr>
                <w:rFonts w:ascii="Times New Roman" w:eastAsia="Arial" w:hAnsi="Times New Roman" w:cs="Times New Roman"/>
                <w:sz w:val="20"/>
                <w:szCs w:val="20"/>
              </w:rPr>
            </w:pPr>
            <w:r w:rsidRPr="006F53A0">
              <w:rPr>
                <w:rFonts w:ascii="Times New Roman" w:eastAsia="Arial" w:hAnsi="Times New Roman" w:cs="Times New Roman"/>
                <w:sz w:val="20"/>
                <w:szCs w:val="20"/>
              </w:rPr>
              <w:t>5.000</w:t>
            </w:r>
          </w:p>
        </w:tc>
        <w:tc>
          <w:tcPr>
            <w:tcW w:w="134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DCE44E6" w14:textId="77777777" w:rsidR="00FC557A" w:rsidRPr="006F53A0" w:rsidRDefault="00FC557A" w:rsidP="00EA7566">
            <w:pPr>
              <w:ind w:right="85"/>
              <w:jc w:val="center"/>
              <w:rPr>
                <w:rFonts w:ascii="Times New Roman" w:eastAsia="Arial" w:hAnsi="Times New Roman" w:cs="Times New Roman"/>
                <w:sz w:val="20"/>
                <w:szCs w:val="20"/>
              </w:rPr>
            </w:pPr>
            <w:r w:rsidRPr="006F53A0">
              <w:rPr>
                <w:rFonts w:ascii="Times New Roman" w:eastAsia="Arial" w:hAnsi="Times New Roman" w:cs="Times New Roman"/>
                <w:sz w:val="20"/>
                <w:szCs w:val="20"/>
              </w:rPr>
              <w:t>5.000</w:t>
            </w:r>
          </w:p>
        </w:tc>
      </w:tr>
      <w:tr w:rsidR="00FC557A" w:rsidRPr="005B21C8" w14:paraId="6212B7C8" w14:textId="77777777" w:rsidTr="00FC557A">
        <w:trPr>
          <w:trHeight w:val="674"/>
        </w:trPr>
        <w:tc>
          <w:tcPr>
            <w:tcW w:w="4820" w:type="dxa"/>
            <w:tcBorders>
              <w:top w:val="single" w:sz="4" w:space="0" w:color="000000"/>
              <w:left w:val="single" w:sz="4" w:space="0" w:color="000000"/>
              <w:bottom w:val="single" w:sz="4" w:space="0" w:color="000000"/>
              <w:right w:val="single" w:sz="4" w:space="0" w:color="000000"/>
            </w:tcBorders>
            <w:vAlign w:val="center"/>
          </w:tcPr>
          <w:p w14:paraId="786EF3EB" w14:textId="77777777" w:rsidR="00FC557A" w:rsidRPr="006F53A0" w:rsidRDefault="00FC557A" w:rsidP="00EA7566">
            <w:pPr>
              <w:rPr>
                <w:rFonts w:ascii="Times New Roman" w:hAnsi="Times New Roman" w:cs="Times New Roman"/>
                <w:color w:val="FF0000"/>
                <w:sz w:val="20"/>
                <w:szCs w:val="20"/>
              </w:rPr>
            </w:pPr>
            <w:r w:rsidRPr="006F53A0">
              <w:rPr>
                <w:rFonts w:ascii="Times New Roman" w:hAnsi="Times New Roman" w:cs="Times New Roman"/>
                <w:sz w:val="20"/>
                <w:szCs w:val="20"/>
              </w:rPr>
              <w:t>SPG 2.2.1: Borsamız Tarafından Düzenlenen Etkinlik Sayısı</w:t>
            </w:r>
          </w:p>
        </w:tc>
        <w:tc>
          <w:tcPr>
            <w:tcW w:w="1346" w:type="dxa"/>
            <w:tcBorders>
              <w:top w:val="single" w:sz="4" w:space="0" w:color="000000"/>
              <w:left w:val="single" w:sz="4" w:space="0" w:color="000000"/>
              <w:bottom w:val="single" w:sz="4" w:space="0" w:color="000000"/>
              <w:right w:val="single" w:sz="4" w:space="0" w:color="000000"/>
            </w:tcBorders>
            <w:vAlign w:val="center"/>
          </w:tcPr>
          <w:p w14:paraId="53907189" w14:textId="77777777" w:rsidR="00FC557A" w:rsidRPr="006F53A0" w:rsidRDefault="00FC557A" w:rsidP="00EA7566">
            <w:pPr>
              <w:ind w:left="37"/>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5.000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676075A6"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5.000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7A8E5C2F"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5.000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42737315"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5.000</w:t>
            </w:r>
          </w:p>
        </w:tc>
      </w:tr>
      <w:tr w:rsidR="00FC557A" w:rsidRPr="005B21C8" w14:paraId="3FCFC833" w14:textId="77777777" w:rsidTr="00FC557A">
        <w:trPr>
          <w:trHeight w:val="465"/>
        </w:trPr>
        <w:tc>
          <w:tcPr>
            <w:tcW w:w="4820"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321549E" w14:textId="77777777" w:rsidR="00FC557A" w:rsidRPr="006F53A0" w:rsidRDefault="00FC557A" w:rsidP="00EA7566">
            <w:pPr>
              <w:rPr>
                <w:rFonts w:ascii="Times New Roman" w:eastAsia="Arial" w:hAnsi="Times New Roman" w:cs="Times New Roman"/>
                <w:sz w:val="20"/>
                <w:szCs w:val="20"/>
              </w:rPr>
            </w:pPr>
            <w:r w:rsidRPr="006F53A0">
              <w:rPr>
                <w:rFonts w:ascii="Times New Roman" w:eastAsia="Arial" w:hAnsi="Times New Roman" w:cs="Times New Roman"/>
                <w:b/>
                <w:sz w:val="20"/>
                <w:szCs w:val="20"/>
              </w:rPr>
              <w:t xml:space="preserve">STRATEJİK AMAÇ 3 : </w:t>
            </w:r>
            <w:r w:rsidRPr="006F53A0">
              <w:rPr>
                <w:rFonts w:ascii="Times New Roman" w:hAnsi="Times New Roman" w:cs="Times New Roman"/>
                <w:b/>
                <w:sz w:val="20"/>
                <w:szCs w:val="20"/>
              </w:rPr>
              <w:t>KURUMSAL KAPASİTEYİ GELİŞTİRMEK</w:t>
            </w:r>
          </w:p>
        </w:tc>
        <w:tc>
          <w:tcPr>
            <w:tcW w:w="1346" w:type="dxa"/>
            <w:tcBorders>
              <w:top w:val="single" w:sz="4" w:space="0" w:color="000000"/>
              <w:left w:val="single" w:sz="4" w:space="0" w:color="000000"/>
              <w:bottom w:val="single" w:sz="4" w:space="0" w:color="000000"/>
              <w:right w:val="single" w:sz="4" w:space="0" w:color="auto"/>
            </w:tcBorders>
            <w:shd w:val="clear" w:color="auto" w:fill="A8D08D"/>
            <w:vAlign w:val="center"/>
          </w:tcPr>
          <w:p w14:paraId="30B7E686" w14:textId="77777777" w:rsidR="00FC557A" w:rsidRPr="006F53A0" w:rsidRDefault="00FC557A" w:rsidP="00EA7566">
            <w:pPr>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21.000</w:t>
            </w:r>
          </w:p>
        </w:tc>
        <w:tc>
          <w:tcPr>
            <w:tcW w:w="1347" w:type="dxa"/>
            <w:tcBorders>
              <w:top w:val="single" w:sz="4" w:space="0" w:color="000000"/>
              <w:left w:val="single" w:sz="4" w:space="0" w:color="auto"/>
              <w:bottom w:val="single" w:sz="4" w:space="0" w:color="000000"/>
              <w:right w:val="single" w:sz="4" w:space="0" w:color="auto"/>
            </w:tcBorders>
            <w:shd w:val="clear" w:color="auto" w:fill="A8D08D"/>
            <w:vAlign w:val="center"/>
          </w:tcPr>
          <w:p w14:paraId="1A137435" w14:textId="77777777" w:rsidR="00FC557A" w:rsidRPr="006F53A0" w:rsidRDefault="00FC557A" w:rsidP="00EA7566">
            <w:pPr>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43.000</w:t>
            </w:r>
          </w:p>
        </w:tc>
        <w:tc>
          <w:tcPr>
            <w:tcW w:w="1347" w:type="dxa"/>
            <w:tcBorders>
              <w:top w:val="single" w:sz="4" w:space="0" w:color="000000"/>
              <w:left w:val="single" w:sz="4" w:space="0" w:color="auto"/>
              <w:bottom w:val="single" w:sz="4" w:space="0" w:color="000000"/>
              <w:right w:val="single" w:sz="4" w:space="0" w:color="auto"/>
            </w:tcBorders>
            <w:shd w:val="clear" w:color="auto" w:fill="A8D08D"/>
            <w:vAlign w:val="center"/>
          </w:tcPr>
          <w:p w14:paraId="775DD158" w14:textId="77777777" w:rsidR="00FC557A" w:rsidRPr="006F53A0" w:rsidRDefault="00FC557A" w:rsidP="00EA7566">
            <w:pPr>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26.000</w:t>
            </w:r>
          </w:p>
        </w:tc>
        <w:tc>
          <w:tcPr>
            <w:tcW w:w="1347" w:type="dxa"/>
            <w:tcBorders>
              <w:top w:val="single" w:sz="4" w:space="0" w:color="000000"/>
              <w:left w:val="single" w:sz="4" w:space="0" w:color="auto"/>
              <w:bottom w:val="single" w:sz="4" w:space="0" w:color="000000"/>
              <w:right w:val="single" w:sz="4" w:space="0" w:color="000000"/>
            </w:tcBorders>
            <w:shd w:val="clear" w:color="auto" w:fill="A8D08D"/>
            <w:vAlign w:val="center"/>
          </w:tcPr>
          <w:p w14:paraId="653510BB" w14:textId="77777777" w:rsidR="00FC557A" w:rsidRPr="006F53A0" w:rsidRDefault="00FC557A" w:rsidP="00EA7566">
            <w:pPr>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28.000</w:t>
            </w:r>
          </w:p>
        </w:tc>
      </w:tr>
      <w:tr w:rsidR="00FC557A" w:rsidRPr="005B21C8" w14:paraId="7C36C4EE" w14:textId="77777777" w:rsidTr="00FC557A">
        <w:trPr>
          <w:trHeight w:val="674"/>
        </w:trPr>
        <w:tc>
          <w:tcPr>
            <w:tcW w:w="48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1402672" w14:textId="77777777" w:rsidR="00FC557A" w:rsidRPr="006F53A0" w:rsidRDefault="00FC557A" w:rsidP="00EA7566">
            <w:pPr>
              <w:rPr>
                <w:rFonts w:ascii="Times New Roman" w:eastAsia="Arial" w:hAnsi="Times New Roman" w:cs="Times New Roman"/>
                <w:sz w:val="20"/>
                <w:szCs w:val="20"/>
              </w:rPr>
            </w:pPr>
            <w:r w:rsidRPr="006F53A0">
              <w:rPr>
                <w:rFonts w:ascii="Times New Roman" w:eastAsia="Arial" w:hAnsi="Times New Roman" w:cs="Times New Roman"/>
                <w:b/>
                <w:sz w:val="20"/>
                <w:szCs w:val="20"/>
              </w:rPr>
              <w:t>STRATEJİK HEDEF 3.1 :</w:t>
            </w:r>
            <w:r w:rsidRPr="006F53A0">
              <w:rPr>
                <w:rFonts w:ascii="Times New Roman" w:hAnsi="Times New Roman" w:cs="Times New Roman"/>
                <w:sz w:val="20"/>
                <w:szCs w:val="20"/>
              </w:rPr>
              <w:t xml:space="preserve"> Üye ve Personel Memnuniyeti Esas alınarak Hizmet Kalitesinin artırılması</w:t>
            </w:r>
          </w:p>
        </w:tc>
        <w:tc>
          <w:tcPr>
            <w:tcW w:w="1346" w:type="dxa"/>
            <w:tcBorders>
              <w:top w:val="single" w:sz="4" w:space="0" w:color="000000"/>
              <w:left w:val="single" w:sz="4" w:space="0" w:color="000000"/>
              <w:bottom w:val="single" w:sz="4" w:space="0" w:color="000000"/>
              <w:right w:val="single" w:sz="4" w:space="0" w:color="auto"/>
            </w:tcBorders>
            <w:shd w:val="clear" w:color="auto" w:fill="E2EFD9"/>
            <w:vAlign w:val="center"/>
          </w:tcPr>
          <w:p w14:paraId="350F95B1" w14:textId="77777777" w:rsidR="00FC557A" w:rsidRPr="006F53A0" w:rsidRDefault="00FC557A" w:rsidP="00EA7566">
            <w:pPr>
              <w:ind w:left="37"/>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2.000</w:t>
            </w:r>
          </w:p>
        </w:tc>
        <w:tc>
          <w:tcPr>
            <w:tcW w:w="1347" w:type="dxa"/>
            <w:tcBorders>
              <w:top w:val="single" w:sz="4" w:space="0" w:color="000000"/>
              <w:left w:val="single" w:sz="4" w:space="0" w:color="auto"/>
              <w:bottom w:val="single" w:sz="4" w:space="0" w:color="000000"/>
              <w:right w:val="single" w:sz="4" w:space="0" w:color="auto"/>
            </w:tcBorders>
            <w:shd w:val="clear" w:color="auto" w:fill="E2EFD9"/>
            <w:vAlign w:val="center"/>
          </w:tcPr>
          <w:p w14:paraId="31EE7C92"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2.000</w:t>
            </w:r>
          </w:p>
        </w:tc>
        <w:tc>
          <w:tcPr>
            <w:tcW w:w="1347" w:type="dxa"/>
            <w:tcBorders>
              <w:top w:val="single" w:sz="4" w:space="0" w:color="000000"/>
              <w:left w:val="single" w:sz="4" w:space="0" w:color="auto"/>
              <w:bottom w:val="single" w:sz="4" w:space="0" w:color="000000"/>
              <w:right w:val="single" w:sz="4" w:space="0" w:color="auto"/>
            </w:tcBorders>
            <w:shd w:val="clear" w:color="auto" w:fill="E2EFD9"/>
            <w:vAlign w:val="center"/>
          </w:tcPr>
          <w:p w14:paraId="252DBBA4"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2.000</w:t>
            </w:r>
          </w:p>
        </w:tc>
        <w:tc>
          <w:tcPr>
            <w:tcW w:w="1347" w:type="dxa"/>
            <w:tcBorders>
              <w:top w:val="single" w:sz="4" w:space="0" w:color="000000"/>
              <w:left w:val="single" w:sz="4" w:space="0" w:color="auto"/>
              <w:bottom w:val="single" w:sz="4" w:space="0" w:color="000000"/>
              <w:right w:val="single" w:sz="4" w:space="0" w:color="000000"/>
            </w:tcBorders>
            <w:shd w:val="clear" w:color="auto" w:fill="E2EFD9"/>
            <w:vAlign w:val="center"/>
          </w:tcPr>
          <w:p w14:paraId="66844ACF"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2.000</w:t>
            </w:r>
          </w:p>
        </w:tc>
      </w:tr>
      <w:tr w:rsidR="00FC557A" w:rsidRPr="005B21C8" w14:paraId="19AEB8FF" w14:textId="77777777" w:rsidTr="00FC557A">
        <w:trPr>
          <w:trHeight w:val="469"/>
        </w:trPr>
        <w:tc>
          <w:tcPr>
            <w:tcW w:w="4820" w:type="dxa"/>
            <w:tcBorders>
              <w:top w:val="single" w:sz="4" w:space="0" w:color="000000"/>
              <w:left w:val="single" w:sz="4" w:space="0" w:color="000000"/>
              <w:bottom w:val="single" w:sz="4" w:space="0" w:color="000000"/>
              <w:right w:val="single" w:sz="4" w:space="0" w:color="000000"/>
            </w:tcBorders>
            <w:vAlign w:val="center"/>
          </w:tcPr>
          <w:p w14:paraId="5C2DE794" w14:textId="77777777" w:rsidR="00FC557A" w:rsidRPr="006F53A0" w:rsidRDefault="00FC557A" w:rsidP="00EA7566">
            <w:pPr>
              <w:rPr>
                <w:rFonts w:ascii="Times New Roman" w:eastAsia="Arial" w:hAnsi="Times New Roman" w:cs="Times New Roman"/>
                <w:sz w:val="20"/>
                <w:szCs w:val="20"/>
              </w:rPr>
            </w:pPr>
            <w:r w:rsidRPr="006F53A0">
              <w:rPr>
                <w:rFonts w:ascii="Times New Roman" w:eastAsia="Arial" w:hAnsi="Times New Roman" w:cs="Times New Roman"/>
                <w:sz w:val="20"/>
                <w:szCs w:val="20"/>
              </w:rPr>
              <w:t xml:space="preserve">SPG 3.1.1: </w:t>
            </w:r>
            <w:r w:rsidRPr="006F53A0">
              <w:rPr>
                <w:rFonts w:ascii="Times New Roman" w:hAnsi="Times New Roman" w:cs="Times New Roman"/>
                <w:sz w:val="20"/>
                <w:szCs w:val="20"/>
              </w:rPr>
              <w:t>Personel Memnuniyeti anket Puanı</w:t>
            </w:r>
          </w:p>
        </w:tc>
        <w:tc>
          <w:tcPr>
            <w:tcW w:w="1346" w:type="dxa"/>
            <w:tcBorders>
              <w:top w:val="single" w:sz="4" w:space="0" w:color="000000"/>
              <w:left w:val="single" w:sz="4" w:space="0" w:color="000000"/>
              <w:bottom w:val="single" w:sz="4" w:space="0" w:color="000000"/>
              <w:right w:val="single" w:sz="4" w:space="0" w:color="000000"/>
            </w:tcBorders>
            <w:vAlign w:val="center"/>
          </w:tcPr>
          <w:p w14:paraId="681A0230" w14:textId="77777777" w:rsidR="00FC557A" w:rsidRPr="006F53A0" w:rsidRDefault="00FC557A" w:rsidP="00EA7566">
            <w:pPr>
              <w:ind w:left="37"/>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48D2DB15"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5C2B80D4"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0BFA3ACE"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w:t>
            </w:r>
          </w:p>
        </w:tc>
      </w:tr>
      <w:tr w:rsidR="00FC557A" w:rsidRPr="005B21C8" w14:paraId="635155B0" w14:textId="77777777" w:rsidTr="00FC557A">
        <w:trPr>
          <w:trHeight w:val="674"/>
        </w:trPr>
        <w:tc>
          <w:tcPr>
            <w:tcW w:w="4820" w:type="dxa"/>
            <w:tcBorders>
              <w:top w:val="single" w:sz="4" w:space="0" w:color="000000"/>
              <w:left w:val="single" w:sz="4" w:space="0" w:color="000000"/>
              <w:bottom w:val="single" w:sz="4" w:space="0" w:color="000000"/>
              <w:right w:val="single" w:sz="4" w:space="0" w:color="000000"/>
            </w:tcBorders>
            <w:vAlign w:val="center"/>
          </w:tcPr>
          <w:p w14:paraId="5EFBBF0A" w14:textId="77777777" w:rsidR="00FC557A" w:rsidRPr="006F53A0" w:rsidRDefault="00FC557A" w:rsidP="00EA7566">
            <w:pPr>
              <w:rPr>
                <w:rFonts w:ascii="Times New Roman" w:eastAsia="Arial" w:hAnsi="Times New Roman" w:cs="Times New Roman"/>
                <w:sz w:val="20"/>
                <w:szCs w:val="20"/>
              </w:rPr>
            </w:pPr>
            <w:r w:rsidRPr="006F53A0">
              <w:rPr>
                <w:rFonts w:ascii="Times New Roman" w:eastAsia="Arial" w:hAnsi="Times New Roman" w:cs="Times New Roman"/>
                <w:sz w:val="20"/>
                <w:szCs w:val="20"/>
              </w:rPr>
              <w:t xml:space="preserve">SPG 3.1.2: </w:t>
            </w:r>
            <w:r w:rsidRPr="006F53A0">
              <w:rPr>
                <w:rFonts w:ascii="Times New Roman" w:hAnsi="Times New Roman" w:cs="Times New Roman"/>
                <w:sz w:val="20"/>
                <w:szCs w:val="20"/>
              </w:rPr>
              <w:t>Üye Memnuniyeti Anket Puanı</w:t>
            </w:r>
          </w:p>
        </w:tc>
        <w:tc>
          <w:tcPr>
            <w:tcW w:w="1346" w:type="dxa"/>
            <w:tcBorders>
              <w:top w:val="single" w:sz="4" w:space="0" w:color="000000"/>
              <w:left w:val="single" w:sz="4" w:space="0" w:color="000000"/>
              <w:bottom w:val="single" w:sz="4" w:space="0" w:color="000000"/>
              <w:right w:val="single" w:sz="4" w:space="0" w:color="000000"/>
            </w:tcBorders>
            <w:vAlign w:val="center"/>
          </w:tcPr>
          <w:p w14:paraId="7ADCC982" w14:textId="77777777" w:rsidR="00FC557A" w:rsidRPr="006F53A0" w:rsidRDefault="00FC557A" w:rsidP="00EA7566">
            <w:pPr>
              <w:ind w:left="37"/>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032B6921"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336CD5DB"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7154F53F"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w:t>
            </w:r>
          </w:p>
        </w:tc>
      </w:tr>
      <w:tr w:rsidR="00FC557A" w:rsidRPr="005B21C8" w14:paraId="6DB461F3" w14:textId="77777777" w:rsidTr="00FC557A">
        <w:trPr>
          <w:trHeight w:val="461"/>
        </w:trPr>
        <w:tc>
          <w:tcPr>
            <w:tcW w:w="48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2513F0B" w14:textId="77777777" w:rsidR="00FC557A" w:rsidRPr="006F53A0" w:rsidRDefault="00FC557A" w:rsidP="00EA7566">
            <w:pPr>
              <w:rPr>
                <w:rFonts w:ascii="Times New Roman" w:eastAsia="Arial" w:hAnsi="Times New Roman" w:cs="Times New Roman"/>
                <w:color w:val="FF0000"/>
                <w:sz w:val="20"/>
                <w:szCs w:val="20"/>
              </w:rPr>
            </w:pPr>
            <w:r w:rsidRPr="006F53A0">
              <w:rPr>
                <w:rFonts w:ascii="Times New Roman" w:eastAsia="Arial" w:hAnsi="Times New Roman" w:cs="Times New Roman"/>
                <w:b/>
                <w:sz w:val="20"/>
                <w:szCs w:val="20"/>
              </w:rPr>
              <w:t>STRATEJİK HEDEF 3.2 :</w:t>
            </w:r>
            <w:r w:rsidRPr="006F53A0">
              <w:rPr>
                <w:rFonts w:ascii="Times New Roman" w:hAnsi="Times New Roman" w:cs="Times New Roman"/>
                <w:sz w:val="20"/>
                <w:szCs w:val="20"/>
              </w:rPr>
              <w:t xml:space="preserve"> Personel, Yöneticilerin Bilgi ve Yetkinlik Kapasitelerini Geliştirmek.</w:t>
            </w:r>
          </w:p>
        </w:tc>
        <w:tc>
          <w:tcPr>
            <w:tcW w:w="1346" w:type="dxa"/>
            <w:tcBorders>
              <w:top w:val="single" w:sz="4" w:space="0" w:color="000000"/>
              <w:left w:val="single" w:sz="4" w:space="0" w:color="000000"/>
              <w:bottom w:val="single" w:sz="4" w:space="0" w:color="000000"/>
              <w:right w:val="single" w:sz="4" w:space="0" w:color="auto"/>
            </w:tcBorders>
            <w:shd w:val="clear" w:color="auto" w:fill="E2EFD9"/>
            <w:vAlign w:val="center"/>
          </w:tcPr>
          <w:p w14:paraId="41EC575F"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19.000</w:t>
            </w:r>
          </w:p>
        </w:tc>
        <w:tc>
          <w:tcPr>
            <w:tcW w:w="1347" w:type="dxa"/>
            <w:tcBorders>
              <w:top w:val="single" w:sz="4" w:space="0" w:color="000000"/>
              <w:left w:val="single" w:sz="4" w:space="0" w:color="auto"/>
              <w:bottom w:val="single" w:sz="4" w:space="0" w:color="000000"/>
              <w:right w:val="single" w:sz="4" w:space="0" w:color="auto"/>
            </w:tcBorders>
            <w:shd w:val="clear" w:color="auto" w:fill="E2EFD9"/>
            <w:vAlign w:val="center"/>
          </w:tcPr>
          <w:p w14:paraId="22E0B134"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21.000</w:t>
            </w:r>
          </w:p>
        </w:tc>
        <w:tc>
          <w:tcPr>
            <w:tcW w:w="1347" w:type="dxa"/>
            <w:tcBorders>
              <w:top w:val="single" w:sz="4" w:space="0" w:color="000000"/>
              <w:left w:val="single" w:sz="4" w:space="0" w:color="auto"/>
              <w:bottom w:val="single" w:sz="4" w:space="0" w:color="000000"/>
              <w:right w:val="single" w:sz="4" w:space="0" w:color="auto"/>
            </w:tcBorders>
            <w:shd w:val="clear" w:color="auto" w:fill="E2EFD9"/>
            <w:vAlign w:val="center"/>
          </w:tcPr>
          <w:p w14:paraId="20FADBA1"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24.000</w:t>
            </w:r>
          </w:p>
        </w:tc>
        <w:tc>
          <w:tcPr>
            <w:tcW w:w="1347" w:type="dxa"/>
            <w:tcBorders>
              <w:top w:val="single" w:sz="4" w:space="0" w:color="000000"/>
              <w:left w:val="single" w:sz="4" w:space="0" w:color="auto"/>
              <w:bottom w:val="single" w:sz="4" w:space="0" w:color="000000"/>
              <w:right w:val="single" w:sz="4" w:space="0" w:color="000000"/>
            </w:tcBorders>
            <w:shd w:val="clear" w:color="auto" w:fill="E2EFD9"/>
            <w:vAlign w:val="center"/>
          </w:tcPr>
          <w:p w14:paraId="52C86AC1" w14:textId="77777777" w:rsidR="00FC557A" w:rsidRPr="006F53A0" w:rsidRDefault="00FC557A" w:rsidP="00EA7566">
            <w:pPr>
              <w:ind w:right="85"/>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26.000</w:t>
            </w:r>
          </w:p>
        </w:tc>
      </w:tr>
      <w:tr w:rsidR="00FC557A" w:rsidRPr="005B21C8" w14:paraId="0A699C31" w14:textId="77777777" w:rsidTr="00FC557A">
        <w:trPr>
          <w:trHeight w:val="612"/>
        </w:trPr>
        <w:tc>
          <w:tcPr>
            <w:tcW w:w="4820" w:type="dxa"/>
            <w:tcBorders>
              <w:top w:val="single" w:sz="4" w:space="0" w:color="000000"/>
              <w:left w:val="single" w:sz="4" w:space="0" w:color="000000"/>
              <w:bottom w:val="single" w:sz="4" w:space="0" w:color="000000"/>
              <w:right w:val="single" w:sz="4" w:space="0" w:color="000000"/>
            </w:tcBorders>
            <w:vAlign w:val="center"/>
          </w:tcPr>
          <w:p w14:paraId="3C1EA070" w14:textId="77777777" w:rsidR="00FC557A" w:rsidRPr="006F53A0" w:rsidRDefault="00FC557A" w:rsidP="00EA7566">
            <w:pPr>
              <w:rPr>
                <w:rFonts w:ascii="Times New Roman" w:eastAsia="Arial" w:hAnsi="Times New Roman" w:cs="Times New Roman"/>
                <w:sz w:val="20"/>
                <w:szCs w:val="20"/>
              </w:rPr>
            </w:pPr>
            <w:r w:rsidRPr="006F53A0">
              <w:rPr>
                <w:rFonts w:ascii="Times New Roman" w:eastAsia="Arial" w:hAnsi="Times New Roman" w:cs="Times New Roman"/>
                <w:sz w:val="20"/>
                <w:szCs w:val="20"/>
              </w:rPr>
              <w:t xml:space="preserve">SPG 3.2.1: </w:t>
            </w:r>
            <w:r w:rsidRPr="006F53A0">
              <w:rPr>
                <w:rFonts w:ascii="Times New Roman" w:hAnsi="Times New Roman" w:cs="Times New Roman"/>
                <w:sz w:val="20"/>
                <w:szCs w:val="20"/>
              </w:rPr>
              <w:t>Personele Verilen Eğitim Sayısı</w:t>
            </w:r>
          </w:p>
        </w:tc>
        <w:tc>
          <w:tcPr>
            <w:tcW w:w="1346" w:type="dxa"/>
            <w:tcBorders>
              <w:top w:val="single" w:sz="4" w:space="0" w:color="000000"/>
              <w:left w:val="single" w:sz="4" w:space="0" w:color="000000"/>
              <w:bottom w:val="single" w:sz="4" w:space="0" w:color="000000"/>
              <w:right w:val="single" w:sz="4" w:space="0" w:color="000000"/>
            </w:tcBorders>
            <w:vAlign w:val="center"/>
          </w:tcPr>
          <w:p w14:paraId="7DFDB795" w14:textId="77777777" w:rsidR="00FC557A" w:rsidRPr="006F53A0" w:rsidRDefault="00FC557A" w:rsidP="00EA7566">
            <w:pPr>
              <w:jc w:val="center"/>
              <w:rPr>
                <w:rFonts w:ascii="Times New Roman" w:hAnsi="Times New Roman" w:cs="Times New Roman"/>
                <w:color w:val="000000"/>
                <w:sz w:val="20"/>
                <w:szCs w:val="20"/>
              </w:rPr>
            </w:pPr>
            <w:r w:rsidRPr="006F53A0">
              <w:rPr>
                <w:rFonts w:ascii="Times New Roman" w:hAnsi="Times New Roman" w:cs="Times New Roman"/>
                <w:color w:val="000000"/>
                <w:sz w:val="20"/>
                <w:szCs w:val="20"/>
              </w:rPr>
              <w:t>6.000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0978D99A" w14:textId="77777777" w:rsidR="00FC557A" w:rsidRPr="006F53A0" w:rsidRDefault="00FC557A" w:rsidP="00EA7566">
            <w:pPr>
              <w:jc w:val="center"/>
              <w:rPr>
                <w:rFonts w:ascii="Times New Roman" w:hAnsi="Times New Roman" w:cs="Times New Roman"/>
                <w:color w:val="000000"/>
                <w:sz w:val="20"/>
                <w:szCs w:val="20"/>
              </w:rPr>
            </w:pPr>
            <w:r w:rsidRPr="006F53A0">
              <w:rPr>
                <w:rFonts w:ascii="Times New Roman" w:hAnsi="Times New Roman" w:cs="Times New Roman"/>
                <w:color w:val="000000"/>
                <w:sz w:val="20"/>
                <w:szCs w:val="20"/>
              </w:rPr>
              <w:t>7.000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7C408FD4" w14:textId="77777777" w:rsidR="00FC557A" w:rsidRPr="006F53A0" w:rsidRDefault="00FC557A" w:rsidP="00EA7566">
            <w:pPr>
              <w:jc w:val="center"/>
              <w:rPr>
                <w:rFonts w:ascii="Times New Roman" w:hAnsi="Times New Roman" w:cs="Times New Roman"/>
                <w:color w:val="000000"/>
                <w:sz w:val="20"/>
                <w:szCs w:val="20"/>
              </w:rPr>
            </w:pPr>
            <w:r w:rsidRPr="006F53A0">
              <w:rPr>
                <w:rFonts w:ascii="Times New Roman" w:hAnsi="Times New Roman" w:cs="Times New Roman"/>
                <w:color w:val="000000"/>
                <w:sz w:val="20"/>
                <w:szCs w:val="20"/>
              </w:rPr>
              <w:t>8.000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53DAC2A2" w14:textId="77777777" w:rsidR="00FC557A" w:rsidRPr="006F53A0" w:rsidRDefault="00FC557A" w:rsidP="00EA7566">
            <w:pPr>
              <w:jc w:val="center"/>
              <w:rPr>
                <w:rFonts w:ascii="Times New Roman" w:hAnsi="Times New Roman" w:cs="Times New Roman"/>
                <w:color w:val="000000"/>
                <w:sz w:val="20"/>
                <w:szCs w:val="20"/>
              </w:rPr>
            </w:pPr>
            <w:r w:rsidRPr="006F53A0">
              <w:rPr>
                <w:rFonts w:ascii="Times New Roman" w:hAnsi="Times New Roman" w:cs="Times New Roman"/>
                <w:color w:val="000000"/>
                <w:sz w:val="20"/>
                <w:szCs w:val="20"/>
              </w:rPr>
              <w:t>9.000</w:t>
            </w:r>
          </w:p>
        </w:tc>
      </w:tr>
      <w:tr w:rsidR="00FC557A" w:rsidRPr="005B21C8" w14:paraId="0566F6A0" w14:textId="77777777" w:rsidTr="00FC557A">
        <w:trPr>
          <w:trHeight w:val="674"/>
        </w:trPr>
        <w:tc>
          <w:tcPr>
            <w:tcW w:w="4820" w:type="dxa"/>
            <w:tcBorders>
              <w:top w:val="single" w:sz="4" w:space="0" w:color="000000"/>
              <w:left w:val="single" w:sz="4" w:space="0" w:color="000000"/>
              <w:bottom w:val="single" w:sz="4" w:space="0" w:color="000000"/>
              <w:right w:val="single" w:sz="4" w:space="0" w:color="000000"/>
            </w:tcBorders>
            <w:vAlign w:val="center"/>
          </w:tcPr>
          <w:p w14:paraId="1099C764" w14:textId="77777777" w:rsidR="00FC557A" w:rsidRPr="006F53A0" w:rsidRDefault="00FC557A" w:rsidP="00EA7566">
            <w:pPr>
              <w:rPr>
                <w:rFonts w:ascii="Times New Roman" w:eastAsia="Arial" w:hAnsi="Times New Roman" w:cs="Times New Roman"/>
                <w:sz w:val="20"/>
                <w:szCs w:val="20"/>
              </w:rPr>
            </w:pPr>
            <w:r w:rsidRPr="006F53A0">
              <w:rPr>
                <w:rFonts w:ascii="Times New Roman" w:eastAsia="Arial" w:hAnsi="Times New Roman" w:cs="Times New Roman"/>
                <w:sz w:val="20"/>
                <w:szCs w:val="20"/>
              </w:rPr>
              <w:t>SPG 3.2.2Yöneticilere Verilen Eğitim Sayısı</w:t>
            </w:r>
          </w:p>
        </w:tc>
        <w:tc>
          <w:tcPr>
            <w:tcW w:w="1346" w:type="dxa"/>
            <w:tcBorders>
              <w:top w:val="single" w:sz="4" w:space="0" w:color="000000"/>
              <w:left w:val="single" w:sz="4" w:space="0" w:color="000000"/>
              <w:bottom w:val="single" w:sz="4" w:space="0" w:color="000000"/>
              <w:right w:val="single" w:sz="4" w:space="0" w:color="000000"/>
            </w:tcBorders>
            <w:vAlign w:val="center"/>
          </w:tcPr>
          <w:p w14:paraId="7682F4A8" w14:textId="77777777" w:rsidR="00FC557A" w:rsidRPr="006F53A0" w:rsidRDefault="00FC557A" w:rsidP="00EA7566">
            <w:pPr>
              <w:ind w:left="37"/>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18F0CD1D" w14:textId="77777777" w:rsidR="00FC557A" w:rsidRPr="006F53A0" w:rsidRDefault="00FC557A" w:rsidP="00EA7566">
            <w:pPr>
              <w:jc w:val="center"/>
              <w:rPr>
                <w:rFonts w:ascii="Times New Roman" w:hAnsi="Times New Roman" w:cs="Times New Roman"/>
                <w:color w:val="000000"/>
                <w:sz w:val="20"/>
                <w:szCs w:val="20"/>
              </w:rPr>
            </w:pPr>
            <w:r w:rsidRPr="006F53A0">
              <w:rPr>
                <w:rFonts w:ascii="Times New Roman" w:hAnsi="Times New Roman" w:cs="Times New Roman"/>
                <w:color w:val="000000"/>
                <w:sz w:val="20"/>
                <w:szCs w:val="20"/>
              </w:rPr>
              <w:t>10.000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68F9A394" w14:textId="77777777" w:rsidR="00FC557A" w:rsidRPr="006F53A0" w:rsidRDefault="00FC557A" w:rsidP="00EA7566">
            <w:pPr>
              <w:jc w:val="center"/>
              <w:rPr>
                <w:rFonts w:ascii="Times New Roman" w:hAnsi="Times New Roman" w:cs="Times New Roman"/>
                <w:color w:val="000000"/>
                <w:sz w:val="20"/>
                <w:szCs w:val="20"/>
              </w:rPr>
            </w:pPr>
            <w:r w:rsidRPr="006F53A0">
              <w:rPr>
                <w:rFonts w:ascii="Times New Roman" w:hAnsi="Times New Roman" w:cs="Times New Roman"/>
                <w:color w:val="000000"/>
                <w:sz w:val="20"/>
                <w:szCs w:val="20"/>
              </w:rPr>
              <w:t>12.000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4C0560FF" w14:textId="77777777" w:rsidR="00FC557A" w:rsidRPr="006F53A0" w:rsidRDefault="00FC557A" w:rsidP="00EA7566">
            <w:pPr>
              <w:jc w:val="center"/>
              <w:rPr>
                <w:rFonts w:ascii="Times New Roman" w:hAnsi="Times New Roman" w:cs="Times New Roman"/>
                <w:color w:val="000000"/>
                <w:sz w:val="20"/>
                <w:szCs w:val="20"/>
              </w:rPr>
            </w:pPr>
            <w:r w:rsidRPr="006F53A0">
              <w:rPr>
                <w:rFonts w:ascii="Times New Roman" w:hAnsi="Times New Roman" w:cs="Times New Roman"/>
                <w:color w:val="000000"/>
                <w:sz w:val="20"/>
                <w:szCs w:val="20"/>
              </w:rPr>
              <w:t>12.000</w:t>
            </w:r>
          </w:p>
        </w:tc>
      </w:tr>
      <w:tr w:rsidR="00FC557A" w:rsidRPr="005B21C8" w14:paraId="6A4B30D3" w14:textId="77777777" w:rsidTr="00FC557A">
        <w:trPr>
          <w:trHeight w:val="548"/>
        </w:trPr>
        <w:tc>
          <w:tcPr>
            <w:tcW w:w="4820" w:type="dxa"/>
            <w:tcBorders>
              <w:top w:val="single" w:sz="4" w:space="0" w:color="000000"/>
              <w:left w:val="single" w:sz="4" w:space="0" w:color="000000"/>
              <w:bottom w:val="single" w:sz="4" w:space="0" w:color="000000"/>
              <w:right w:val="single" w:sz="4" w:space="0" w:color="000000"/>
            </w:tcBorders>
            <w:vAlign w:val="center"/>
          </w:tcPr>
          <w:p w14:paraId="5A0FFF63" w14:textId="77777777" w:rsidR="00FC557A" w:rsidRPr="006F53A0" w:rsidRDefault="00FC557A" w:rsidP="00EA7566">
            <w:pPr>
              <w:rPr>
                <w:rFonts w:ascii="Times New Roman" w:eastAsia="Arial" w:hAnsi="Times New Roman" w:cs="Times New Roman"/>
                <w:sz w:val="20"/>
                <w:szCs w:val="20"/>
              </w:rPr>
            </w:pPr>
            <w:r w:rsidRPr="006F53A0">
              <w:rPr>
                <w:rFonts w:ascii="Times New Roman" w:eastAsia="Arial" w:hAnsi="Times New Roman" w:cs="Times New Roman"/>
                <w:sz w:val="20"/>
                <w:szCs w:val="20"/>
              </w:rPr>
              <w:lastRenderedPageBreak/>
              <w:t xml:space="preserve">SPG 3.2.3: </w:t>
            </w:r>
            <w:r w:rsidRPr="006F53A0">
              <w:rPr>
                <w:rFonts w:ascii="Times New Roman" w:hAnsi="Times New Roman" w:cs="Times New Roman"/>
                <w:sz w:val="20"/>
                <w:szCs w:val="20"/>
              </w:rPr>
              <w:t>Personel Tarafından Kıyaslama Yapılan Kurum Sayısı</w:t>
            </w:r>
          </w:p>
        </w:tc>
        <w:tc>
          <w:tcPr>
            <w:tcW w:w="1346" w:type="dxa"/>
            <w:tcBorders>
              <w:top w:val="single" w:sz="4" w:space="0" w:color="000000"/>
              <w:left w:val="single" w:sz="4" w:space="0" w:color="000000"/>
              <w:bottom w:val="single" w:sz="4" w:space="0" w:color="000000"/>
              <w:right w:val="single" w:sz="4" w:space="0" w:color="000000"/>
            </w:tcBorders>
            <w:vAlign w:val="center"/>
          </w:tcPr>
          <w:p w14:paraId="32C559B3" w14:textId="77777777" w:rsidR="00FC557A" w:rsidRPr="006F53A0" w:rsidRDefault="00FC557A" w:rsidP="00EA7566">
            <w:pPr>
              <w:ind w:left="37"/>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3.000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580EEE9C" w14:textId="77777777" w:rsidR="00FC557A" w:rsidRPr="006F53A0" w:rsidRDefault="00FC557A" w:rsidP="00EA7566">
            <w:pPr>
              <w:ind w:left="37"/>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4.000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4FE4B48E" w14:textId="77777777" w:rsidR="00FC557A" w:rsidRPr="006F53A0" w:rsidRDefault="00FC557A" w:rsidP="00EA7566">
            <w:pPr>
              <w:ind w:left="37"/>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4.000</w:t>
            </w:r>
          </w:p>
        </w:tc>
        <w:tc>
          <w:tcPr>
            <w:tcW w:w="1347" w:type="dxa"/>
            <w:tcBorders>
              <w:top w:val="single" w:sz="4" w:space="0" w:color="000000"/>
              <w:left w:val="single" w:sz="4" w:space="0" w:color="000000"/>
              <w:bottom w:val="single" w:sz="4" w:space="0" w:color="000000"/>
              <w:right w:val="single" w:sz="4" w:space="0" w:color="000000"/>
            </w:tcBorders>
            <w:vAlign w:val="center"/>
          </w:tcPr>
          <w:p w14:paraId="13EF9C48" w14:textId="77777777" w:rsidR="00FC557A" w:rsidRPr="006F53A0" w:rsidRDefault="00FC557A" w:rsidP="00EA7566">
            <w:pPr>
              <w:ind w:left="37"/>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5.000</w:t>
            </w:r>
          </w:p>
        </w:tc>
      </w:tr>
      <w:tr w:rsidR="00FC557A" w:rsidRPr="005B21C8" w14:paraId="7FEFC7E4" w14:textId="77777777" w:rsidTr="00FC557A">
        <w:trPr>
          <w:trHeight w:val="502"/>
        </w:trPr>
        <w:tc>
          <w:tcPr>
            <w:tcW w:w="482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619CF11B" w14:textId="77777777" w:rsidR="00FC557A" w:rsidRPr="006F53A0" w:rsidRDefault="00FC557A" w:rsidP="00EA7566">
            <w:pPr>
              <w:rPr>
                <w:rFonts w:ascii="Times New Roman" w:eastAsia="Arial" w:hAnsi="Times New Roman" w:cs="Times New Roman"/>
                <w:sz w:val="20"/>
                <w:szCs w:val="20"/>
              </w:rPr>
            </w:pPr>
            <w:r w:rsidRPr="006F53A0">
              <w:rPr>
                <w:rFonts w:ascii="Times New Roman" w:eastAsia="Arial" w:hAnsi="Times New Roman" w:cs="Times New Roman"/>
                <w:b/>
                <w:sz w:val="20"/>
                <w:szCs w:val="20"/>
              </w:rPr>
              <w:t>STRATEJİK HEDEF 3.3 :</w:t>
            </w:r>
            <w:r w:rsidRPr="006F53A0">
              <w:rPr>
                <w:rFonts w:ascii="Times New Roman" w:eastAsia="Arial" w:hAnsi="Times New Roman" w:cs="Times New Roman"/>
                <w:sz w:val="20"/>
                <w:szCs w:val="20"/>
              </w:rPr>
              <w:t xml:space="preserve"> EBYS, EBDS Sistemine Geçmek</w:t>
            </w:r>
          </w:p>
        </w:tc>
        <w:tc>
          <w:tcPr>
            <w:tcW w:w="134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5CDA8C92" w14:textId="77777777" w:rsidR="00FC557A" w:rsidRPr="006F53A0" w:rsidRDefault="00FC557A" w:rsidP="00EA7566">
            <w:pPr>
              <w:ind w:left="37"/>
              <w:jc w:val="center"/>
              <w:rPr>
                <w:rFonts w:ascii="Times New Roman" w:eastAsia="Arial" w:hAnsi="Times New Roman" w:cs="Times New Roman"/>
                <w:b/>
                <w:color w:val="000000"/>
                <w:sz w:val="20"/>
                <w:szCs w:val="20"/>
              </w:rPr>
            </w:pPr>
            <w:r w:rsidRPr="006F53A0">
              <w:rPr>
                <w:rFonts w:ascii="Times New Roman" w:eastAsia="Arial" w:hAnsi="Times New Roman" w:cs="Times New Roman"/>
                <w:color w:val="000000"/>
                <w:sz w:val="20"/>
                <w:szCs w:val="20"/>
              </w:rPr>
              <w:t>---</w:t>
            </w:r>
          </w:p>
        </w:tc>
        <w:tc>
          <w:tcPr>
            <w:tcW w:w="13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474FAF3B" w14:textId="77777777" w:rsidR="00FC557A" w:rsidRPr="006F53A0" w:rsidRDefault="00FC557A" w:rsidP="00EA7566">
            <w:pPr>
              <w:ind w:left="37"/>
              <w:jc w:val="center"/>
              <w:rPr>
                <w:rFonts w:ascii="Times New Roman" w:eastAsia="Arial" w:hAnsi="Times New Roman" w:cs="Times New Roman"/>
                <w:b/>
                <w:color w:val="000000"/>
                <w:sz w:val="20"/>
                <w:szCs w:val="20"/>
              </w:rPr>
            </w:pPr>
            <w:r w:rsidRPr="006F53A0">
              <w:rPr>
                <w:rFonts w:ascii="Times New Roman" w:eastAsia="Arial" w:hAnsi="Times New Roman" w:cs="Times New Roman"/>
                <w:color w:val="000000"/>
                <w:sz w:val="20"/>
                <w:szCs w:val="20"/>
              </w:rPr>
              <w:t>---</w:t>
            </w:r>
          </w:p>
        </w:tc>
        <w:tc>
          <w:tcPr>
            <w:tcW w:w="13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57023D61" w14:textId="77777777" w:rsidR="00FC557A" w:rsidRPr="006F53A0" w:rsidRDefault="00FC557A" w:rsidP="00EA7566">
            <w:pPr>
              <w:ind w:left="37"/>
              <w:jc w:val="center"/>
              <w:rPr>
                <w:rFonts w:ascii="Times New Roman" w:eastAsia="Arial" w:hAnsi="Times New Roman" w:cs="Times New Roman"/>
                <w:b/>
                <w:color w:val="000000"/>
                <w:sz w:val="20"/>
                <w:szCs w:val="20"/>
              </w:rPr>
            </w:pPr>
            <w:r w:rsidRPr="006F53A0">
              <w:rPr>
                <w:rFonts w:ascii="Times New Roman" w:eastAsia="Arial" w:hAnsi="Times New Roman" w:cs="Times New Roman"/>
                <w:color w:val="000000"/>
                <w:sz w:val="20"/>
                <w:szCs w:val="20"/>
              </w:rPr>
              <w:t>---</w:t>
            </w:r>
          </w:p>
        </w:tc>
        <w:tc>
          <w:tcPr>
            <w:tcW w:w="13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0BF98F01" w14:textId="77777777" w:rsidR="00FC557A" w:rsidRPr="006F53A0" w:rsidRDefault="00FC557A" w:rsidP="00EA7566">
            <w:pPr>
              <w:ind w:left="37"/>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10.000</w:t>
            </w:r>
          </w:p>
        </w:tc>
      </w:tr>
      <w:tr w:rsidR="00FC557A" w:rsidRPr="005B21C8" w14:paraId="619302D4" w14:textId="77777777" w:rsidTr="00FC557A">
        <w:trPr>
          <w:trHeight w:val="502"/>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46E50" w14:textId="77777777" w:rsidR="00FC557A" w:rsidRPr="006F53A0" w:rsidRDefault="00FC557A" w:rsidP="00EA7566">
            <w:pPr>
              <w:rPr>
                <w:rFonts w:ascii="Times New Roman" w:eastAsia="Arial" w:hAnsi="Times New Roman" w:cs="Times New Roman"/>
                <w:sz w:val="20"/>
                <w:szCs w:val="20"/>
              </w:rPr>
            </w:pPr>
            <w:r w:rsidRPr="006F53A0">
              <w:rPr>
                <w:rFonts w:ascii="Times New Roman" w:eastAsia="Arial" w:hAnsi="Times New Roman" w:cs="Times New Roman"/>
                <w:sz w:val="20"/>
                <w:szCs w:val="20"/>
              </w:rPr>
              <w:t>SPG 3.3.1 : EBYS Sistemine Başlanması</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8CFE5" w14:textId="77777777" w:rsidR="00FC557A" w:rsidRPr="006F53A0" w:rsidRDefault="00FC557A" w:rsidP="00EA7566">
            <w:pPr>
              <w:ind w:left="37"/>
              <w:jc w:val="center"/>
              <w:rPr>
                <w:rFonts w:ascii="Times New Roman" w:eastAsia="Arial" w:hAnsi="Times New Roman" w:cs="Times New Roman"/>
                <w:b/>
                <w:color w:val="000000"/>
                <w:sz w:val="20"/>
                <w:szCs w:val="20"/>
              </w:rPr>
            </w:pPr>
            <w:r w:rsidRPr="006F53A0">
              <w:rPr>
                <w:rFonts w:ascii="Times New Roman" w:eastAsia="Arial" w:hAnsi="Times New Roman" w:cs="Times New Roman"/>
                <w:color w:val="000000"/>
                <w:sz w:val="20"/>
                <w:szCs w:val="20"/>
              </w:rPr>
              <w:t>---</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C866B" w14:textId="77777777" w:rsidR="00FC557A" w:rsidRPr="006F53A0" w:rsidRDefault="00FC557A" w:rsidP="00EA7566">
            <w:pPr>
              <w:ind w:left="37"/>
              <w:jc w:val="center"/>
              <w:rPr>
                <w:rFonts w:ascii="Times New Roman" w:eastAsia="Arial" w:hAnsi="Times New Roman" w:cs="Times New Roman"/>
                <w:b/>
                <w:color w:val="000000"/>
                <w:sz w:val="20"/>
                <w:szCs w:val="20"/>
              </w:rPr>
            </w:pPr>
            <w:r w:rsidRPr="006F53A0">
              <w:rPr>
                <w:rFonts w:ascii="Times New Roman" w:eastAsia="Arial" w:hAnsi="Times New Roman" w:cs="Times New Roman"/>
                <w:color w:val="000000"/>
                <w:sz w:val="20"/>
                <w:szCs w:val="20"/>
              </w:rPr>
              <w:t>---</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8506" w14:textId="77777777" w:rsidR="00FC557A" w:rsidRPr="006F53A0" w:rsidRDefault="00FC557A" w:rsidP="00EA7566">
            <w:pPr>
              <w:ind w:left="37"/>
              <w:jc w:val="center"/>
              <w:rPr>
                <w:rFonts w:ascii="Times New Roman" w:eastAsia="Arial" w:hAnsi="Times New Roman" w:cs="Times New Roman"/>
                <w:b/>
                <w:color w:val="000000"/>
                <w:sz w:val="20"/>
                <w:szCs w:val="20"/>
              </w:rPr>
            </w:pPr>
            <w:r w:rsidRPr="006F53A0">
              <w:rPr>
                <w:rFonts w:ascii="Times New Roman" w:eastAsia="Arial" w:hAnsi="Times New Roman" w:cs="Times New Roman"/>
                <w:color w:val="000000"/>
                <w:sz w:val="20"/>
                <w:szCs w:val="20"/>
              </w:rPr>
              <w:t>---</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4FBF8" w14:textId="77777777" w:rsidR="00FC557A" w:rsidRPr="006F53A0" w:rsidRDefault="00FC557A" w:rsidP="00EA7566">
            <w:pPr>
              <w:ind w:left="37"/>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5.000</w:t>
            </w:r>
          </w:p>
        </w:tc>
      </w:tr>
      <w:tr w:rsidR="00FC557A" w:rsidRPr="005B21C8" w14:paraId="0CB64E6D" w14:textId="77777777" w:rsidTr="00FC557A">
        <w:trPr>
          <w:trHeight w:val="502"/>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05F86" w14:textId="77777777" w:rsidR="00FC557A" w:rsidRPr="006F53A0" w:rsidRDefault="00FC557A" w:rsidP="00EA7566">
            <w:pPr>
              <w:rPr>
                <w:rFonts w:ascii="Times New Roman" w:eastAsia="Arial" w:hAnsi="Times New Roman" w:cs="Times New Roman"/>
                <w:color w:val="FF0000"/>
                <w:sz w:val="20"/>
                <w:szCs w:val="20"/>
              </w:rPr>
            </w:pPr>
            <w:r w:rsidRPr="006F53A0">
              <w:rPr>
                <w:rFonts w:ascii="Times New Roman" w:eastAsia="Arial" w:hAnsi="Times New Roman" w:cs="Times New Roman"/>
                <w:sz w:val="20"/>
                <w:szCs w:val="20"/>
              </w:rPr>
              <w:t>SPG 3.3.2 : EBDS Sistemine Geçilmesi</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D6FB9" w14:textId="77777777" w:rsidR="00FC557A" w:rsidRPr="006F53A0" w:rsidRDefault="00FC557A" w:rsidP="00EA7566">
            <w:pPr>
              <w:ind w:left="37"/>
              <w:jc w:val="center"/>
              <w:rPr>
                <w:rFonts w:ascii="Times New Roman" w:eastAsia="Arial" w:hAnsi="Times New Roman" w:cs="Times New Roman"/>
                <w:b/>
                <w:color w:val="000000"/>
                <w:sz w:val="20"/>
                <w:szCs w:val="20"/>
              </w:rPr>
            </w:pPr>
            <w:r w:rsidRPr="006F53A0">
              <w:rPr>
                <w:rFonts w:ascii="Times New Roman" w:eastAsia="Arial" w:hAnsi="Times New Roman" w:cs="Times New Roman"/>
                <w:color w:val="000000"/>
                <w:sz w:val="20"/>
                <w:szCs w:val="20"/>
              </w:rPr>
              <w:t>---</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3D018" w14:textId="77777777" w:rsidR="00FC557A" w:rsidRPr="006F53A0" w:rsidRDefault="00FC557A" w:rsidP="00EA7566">
            <w:pPr>
              <w:ind w:left="37"/>
              <w:jc w:val="center"/>
              <w:rPr>
                <w:rFonts w:ascii="Times New Roman" w:eastAsia="Arial" w:hAnsi="Times New Roman" w:cs="Times New Roman"/>
                <w:b/>
                <w:color w:val="000000"/>
                <w:sz w:val="20"/>
                <w:szCs w:val="20"/>
              </w:rPr>
            </w:pPr>
            <w:r w:rsidRPr="006F53A0">
              <w:rPr>
                <w:rFonts w:ascii="Times New Roman" w:eastAsia="Arial" w:hAnsi="Times New Roman" w:cs="Times New Roman"/>
                <w:color w:val="000000"/>
                <w:sz w:val="20"/>
                <w:szCs w:val="20"/>
              </w:rPr>
              <w:t>---</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2F1ED" w14:textId="77777777" w:rsidR="00FC557A" w:rsidRPr="006F53A0" w:rsidRDefault="00FC557A" w:rsidP="00EA7566">
            <w:pPr>
              <w:ind w:left="37"/>
              <w:jc w:val="center"/>
              <w:rPr>
                <w:rFonts w:ascii="Times New Roman" w:eastAsia="Arial" w:hAnsi="Times New Roman" w:cs="Times New Roman"/>
                <w:b/>
                <w:color w:val="000000"/>
                <w:sz w:val="20"/>
                <w:szCs w:val="20"/>
              </w:rPr>
            </w:pPr>
            <w:r w:rsidRPr="006F53A0">
              <w:rPr>
                <w:rFonts w:ascii="Times New Roman" w:eastAsia="Arial" w:hAnsi="Times New Roman" w:cs="Times New Roman"/>
                <w:color w:val="000000"/>
                <w:sz w:val="20"/>
                <w:szCs w:val="20"/>
              </w:rPr>
              <w:t>---</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7D656" w14:textId="77777777" w:rsidR="00FC557A" w:rsidRPr="006F53A0" w:rsidRDefault="00FC557A" w:rsidP="00EA7566">
            <w:pPr>
              <w:ind w:left="37"/>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5.000</w:t>
            </w:r>
          </w:p>
        </w:tc>
      </w:tr>
      <w:tr w:rsidR="00FC557A" w:rsidRPr="005B21C8" w14:paraId="4F3FC13D" w14:textId="77777777" w:rsidTr="00FC557A">
        <w:trPr>
          <w:trHeight w:val="502"/>
        </w:trPr>
        <w:tc>
          <w:tcPr>
            <w:tcW w:w="482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48EB7361" w14:textId="77777777" w:rsidR="00FC557A" w:rsidRPr="006F53A0" w:rsidRDefault="00FC557A" w:rsidP="00EA7566">
            <w:pPr>
              <w:rPr>
                <w:rFonts w:ascii="Times New Roman" w:eastAsia="Arial" w:hAnsi="Times New Roman" w:cs="Times New Roman"/>
                <w:color w:val="FF0000"/>
                <w:sz w:val="20"/>
                <w:szCs w:val="20"/>
              </w:rPr>
            </w:pPr>
            <w:r w:rsidRPr="006F53A0">
              <w:rPr>
                <w:rFonts w:ascii="Times New Roman" w:eastAsia="Arial" w:hAnsi="Times New Roman" w:cs="Times New Roman"/>
                <w:b/>
                <w:sz w:val="20"/>
                <w:szCs w:val="20"/>
              </w:rPr>
              <w:t>STRATEJİK HEDEF 3.4 :</w:t>
            </w:r>
            <w:r w:rsidRPr="006F53A0">
              <w:rPr>
                <w:rFonts w:ascii="Times New Roman" w:eastAsia="Arial" w:hAnsi="Times New Roman" w:cs="Times New Roman"/>
                <w:sz w:val="20"/>
                <w:szCs w:val="20"/>
              </w:rPr>
              <w:t xml:space="preserve"> Online İşlemlere Adapte Olmak Teknolojik Altyapıyı Gelişirmek</w:t>
            </w:r>
          </w:p>
        </w:tc>
        <w:tc>
          <w:tcPr>
            <w:tcW w:w="134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0BB62A88" w14:textId="77777777" w:rsidR="00FC557A" w:rsidRPr="006F53A0" w:rsidRDefault="00FC557A" w:rsidP="00EA7566">
            <w:pPr>
              <w:ind w:left="37"/>
              <w:jc w:val="center"/>
              <w:rPr>
                <w:rFonts w:ascii="Times New Roman" w:eastAsia="Arial" w:hAnsi="Times New Roman" w:cs="Times New Roman"/>
                <w:b/>
                <w:color w:val="000000"/>
                <w:sz w:val="20"/>
                <w:szCs w:val="20"/>
              </w:rPr>
            </w:pPr>
            <w:r w:rsidRPr="006F53A0">
              <w:rPr>
                <w:rFonts w:ascii="Times New Roman" w:eastAsia="Arial" w:hAnsi="Times New Roman" w:cs="Times New Roman"/>
                <w:color w:val="000000"/>
                <w:sz w:val="20"/>
                <w:szCs w:val="20"/>
              </w:rPr>
              <w:t>---</w:t>
            </w:r>
          </w:p>
        </w:tc>
        <w:tc>
          <w:tcPr>
            <w:tcW w:w="13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668A5229" w14:textId="77777777" w:rsidR="00FC557A" w:rsidRPr="006F53A0" w:rsidRDefault="00FC557A" w:rsidP="00EA7566">
            <w:pPr>
              <w:ind w:left="37"/>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10.000</w:t>
            </w:r>
          </w:p>
        </w:tc>
        <w:tc>
          <w:tcPr>
            <w:tcW w:w="13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637ED5EB" w14:textId="77777777" w:rsidR="00FC557A" w:rsidRPr="006F53A0" w:rsidRDefault="00FC557A" w:rsidP="00EA7566">
            <w:pPr>
              <w:ind w:left="37"/>
              <w:jc w:val="center"/>
              <w:rPr>
                <w:rFonts w:ascii="Times New Roman" w:eastAsia="Arial" w:hAnsi="Times New Roman" w:cs="Times New Roman"/>
                <w:b/>
                <w:color w:val="000000"/>
                <w:sz w:val="20"/>
                <w:szCs w:val="20"/>
              </w:rPr>
            </w:pPr>
            <w:r w:rsidRPr="006F53A0">
              <w:rPr>
                <w:rFonts w:ascii="Times New Roman" w:eastAsia="Arial" w:hAnsi="Times New Roman" w:cs="Times New Roman"/>
                <w:color w:val="000000"/>
                <w:sz w:val="20"/>
                <w:szCs w:val="20"/>
              </w:rPr>
              <w:t>---</w:t>
            </w:r>
          </w:p>
        </w:tc>
        <w:tc>
          <w:tcPr>
            <w:tcW w:w="13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3E18F36" w14:textId="77777777" w:rsidR="00FC557A" w:rsidRPr="006F53A0" w:rsidRDefault="00FC557A" w:rsidP="00EA7566">
            <w:pPr>
              <w:ind w:left="37"/>
              <w:jc w:val="center"/>
              <w:rPr>
                <w:rFonts w:ascii="Times New Roman" w:eastAsia="Arial" w:hAnsi="Times New Roman" w:cs="Times New Roman"/>
                <w:b/>
                <w:color w:val="000000"/>
                <w:sz w:val="20"/>
                <w:szCs w:val="20"/>
              </w:rPr>
            </w:pPr>
            <w:r w:rsidRPr="006F53A0">
              <w:rPr>
                <w:rFonts w:ascii="Times New Roman" w:eastAsia="Arial" w:hAnsi="Times New Roman" w:cs="Times New Roman"/>
                <w:color w:val="000000"/>
                <w:sz w:val="20"/>
                <w:szCs w:val="20"/>
              </w:rPr>
              <w:t>---</w:t>
            </w:r>
          </w:p>
        </w:tc>
      </w:tr>
      <w:tr w:rsidR="00FC557A" w:rsidRPr="005B21C8" w14:paraId="4AD1BB66" w14:textId="77777777" w:rsidTr="00FC557A">
        <w:trPr>
          <w:trHeight w:val="502"/>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52AF5" w14:textId="77777777" w:rsidR="00FC557A" w:rsidRPr="006F53A0" w:rsidRDefault="00FC557A" w:rsidP="00EA7566">
            <w:pPr>
              <w:rPr>
                <w:rFonts w:ascii="Times New Roman" w:eastAsia="Arial" w:hAnsi="Times New Roman" w:cs="Times New Roman"/>
                <w:color w:val="FF0000"/>
                <w:sz w:val="20"/>
                <w:szCs w:val="20"/>
              </w:rPr>
            </w:pPr>
            <w:r w:rsidRPr="006F53A0">
              <w:rPr>
                <w:rFonts w:ascii="Times New Roman" w:eastAsia="Arial" w:hAnsi="Times New Roman" w:cs="Times New Roman"/>
                <w:sz w:val="20"/>
                <w:szCs w:val="20"/>
              </w:rPr>
              <w:t>SPG 3.4.1 : Web Sayfasının Revize Edilerek İyileştirilmesi</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DE521" w14:textId="77777777" w:rsidR="00FC557A" w:rsidRPr="006F53A0" w:rsidRDefault="00FC557A" w:rsidP="00EA7566">
            <w:pPr>
              <w:ind w:left="37"/>
              <w:jc w:val="center"/>
              <w:rPr>
                <w:rFonts w:ascii="Times New Roman" w:eastAsia="Arial" w:hAnsi="Times New Roman" w:cs="Times New Roman"/>
                <w:b/>
                <w:color w:val="000000"/>
                <w:sz w:val="20"/>
                <w:szCs w:val="20"/>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BDA97" w14:textId="77777777" w:rsidR="00FC557A" w:rsidRPr="006F53A0" w:rsidRDefault="00FC557A" w:rsidP="00EA7566">
            <w:pPr>
              <w:ind w:left="37"/>
              <w:jc w:val="center"/>
              <w:rPr>
                <w:rFonts w:ascii="Times New Roman" w:eastAsia="Arial" w:hAnsi="Times New Roman" w:cs="Times New Roman"/>
                <w:color w:val="000000"/>
                <w:sz w:val="20"/>
                <w:szCs w:val="20"/>
              </w:rPr>
            </w:pPr>
            <w:r w:rsidRPr="006F53A0">
              <w:rPr>
                <w:rFonts w:ascii="Times New Roman" w:eastAsia="Arial" w:hAnsi="Times New Roman" w:cs="Times New Roman"/>
                <w:color w:val="000000"/>
                <w:sz w:val="20"/>
                <w:szCs w:val="20"/>
              </w:rPr>
              <w:t>10.000</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D7DCB" w14:textId="77777777" w:rsidR="00FC557A" w:rsidRPr="006F53A0" w:rsidRDefault="00FC557A" w:rsidP="00EA7566">
            <w:pPr>
              <w:ind w:left="37"/>
              <w:jc w:val="center"/>
              <w:rPr>
                <w:rFonts w:ascii="Times New Roman" w:eastAsia="Arial" w:hAnsi="Times New Roman" w:cs="Times New Roman"/>
                <w:b/>
                <w:color w:val="000000"/>
                <w:sz w:val="20"/>
                <w:szCs w:val="20"/>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FA24A" w14:textId="77777777" w:rsidR="00FC557A" w:rsidRPr="006F53A0" w:rsidRDefault="00FC557A" w:rsidP="00EA7566">
            <w:pPr>
              <w:ind w:left="37"/>
              <w:jc w:val="center"/>
              <w:rPr>
                <w:rFonts w:ascii="Times New Roman" w:eastAsia="Arial" w:hAnsi="Times New Roman" w:cs="Times New Roman"/>
                <w:b/>
                <w:color w:val="000000"/>
                <w:sz w:val="20"/>
                <w:szCs w:val="20"/>
              </w:rPr>
            </w:pPr>
          </w:p>
        </w:tc>
      </w:tr>
      <w:tr w:rsidR="00FC557A" w:rsidRPr="005B21C8" w14:paraId="028F1663" w14:textId="77777777" w:rsidTr="00FC557A">
        <w:trPr>
          <w:trHeight w:val="502"/>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F175C" w14:textId="179A8019" w:rsidR="00FC557A" w:rsidRPr="006F53A0" w:rsidRDefault="00FC557A" w:rsidP="00EA7566">
            <w:pPr>
              <w:rPr>
                <w:rFonts w:ascii="Times New Roman" w:eastAsia="Arial" w:hAnsi="Times New Roman" w:cs="Times New Roman"/>
                <w:b/>
                <w:sz w:val="20"/>
                <w:szCs w:val="20"/>
              </w:rPr>
            </w:pPr>
            <w:r>
              <w:rPr>
                <w:rFonts w:ascii="Times New Roman" w:eastAsia="Arial" w:hAnsi="Times New Roman" w:cs="Times New Roman"/>
                <w:b/>
                <w:sz w:val="20"/>
                <w:szCs w:val="20"/>
              </w:rPr>
              <w:t xml:space="preserve">YILLIK </w:t>
            </w:r>
            <w:r w:rsidRPr="006F53A0">
              <w:rPr>
                <w:rFonts w:ascii="Times New Roman" w:eastAsia="Arial" w:hAnsi="Times New Roman" w:cs="Times New Roman"/>
                <w:b/>
                <w:sz w:val="20"/>
                <w:szCs w:val="20"/>
              </w:rPr>
              <w:t>TOPLAM</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0266C" w14:textId="77777777" w:rsidR="00FC557A" w:rsidRPr="006F53A0" w:rsidRDefault="00FC557A" w:rsidP="00EA7566">
            <w:pPr>
              <w:ind w:left="37"/>
              <w:jc w:val="center"/>
              <w:rPr>
                <w:rFonts w:ascii="Times New Roman" w:eastAsia="Arial" w:hAnsi="Times New Roman" w:cs="Times New Roman"/>
                <w:b/>
                <w:color w:val="000000"/>
                <w:sz w:val="20"/>
                <w:szCs w:val="20"/>
              </w:rPr>
            </w:pPr>
            <w:r>
              <w:rPr>
                <w:rFonts w:ascii="Times New Roman" w:eastAsia="Arial" w:hAnsi="Times New Roman" w:cs="Times New Roman"/>
                <w:b/>
                <w:color w:val="000000"/>
                <w:sz w:val="20"/>
                <w:szCs w:val="20"/>
              </w:rPr>
              <w:t>73.000</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EDCC5" w14:textId="77777777" w:rsidR="00FC557A" w:rsidRPr="006F53A0" w:rsidRDefault="00FC557A" w:rsidP="00EA7566">
            <w:pPr>
              <w:ind w:left="37"/>
              <w:jc w:val="center"/>
              <w:rPr>
                <w:rFonts w:ascii="Times New Roman" w:eastAsia="Arial" w:hAnsi="Times New Roman" w:cs="Times New Roman"/>
                <w:b/>
                <w:color w:val="000000"/>
                <w:sz w:val="20"/>
                <w:szCs w:val="20"/>
              </w:rPr>
            </w:pPr>
            <w:r>
              <w:rPr>
                <w:rFonts w:ascii="Times New Roman" w:eastAsia="Arial" w:hAnsi="Times New Roman" w:cs="Times New Roman"/>
                <w:b/>
                <w:color w:val="000000"/>
                <w:sz w:val="20"/>
                <w:szCs w:val="20"/>
              </w:rPr>
              <w:t>69.000</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83BBF" w14:textId="77777777" w:rsidR="00FC557A" w:rsidRPr="006F53A0" w:rsidRDefault="00FC557A" w:rsidP="00EA7566">
            <w:pPr>
              <w:ind w:left="37"/>
              <w:jc w:val="center"/>
              <w:rPr>
                <w:rFonts w:ascii="Times New Roman" w:eastAsia="Arial" w:hAnsi="Times New Roman" w:cs="Times New Roman"/>
                <w:b/>
                <w:color w:val="000000"/>
                <w:sz w:val="20"/>
                <w:szCs w:val="20"/>
              </w:rPr>
            </w:pPr>
            <w:r>
              <w:rPr>
                <w:rFonts w:ascii="Times New Roman" w:eastAsia="Arial" w:hAnsi="Times New Roman" w:cs="Times New Roman"/>
                <w:b/>
                <w:color w:val="000000"/>
                <w:sz w:val="20"/>
                <w:szCs w:val="20"/>
              </w:rPr>
              <w:t>1.052.000</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8E17C" w14:textId="77777777" w:rsidR="00FC557A" w:rsidRPr="006F53A0" w:rsidRDefault="00FC557A" w:rsidP="00EA7566">
            <w:pPr>
              <w:ind w:left="37"/>
              <w:jc w:val="center"/>
              <w:rPr>
                <w:rFonts w:ascii="Times New Roman" w:eastAsia="Arial" w:hAnsi="Times New Roman" w:cs="Times New Roman"/>
                <w:b/>
                <w:color w:val="000000"/>
                <w:sz w:val="20"/>
                <w:szCs w:val="20"/>
              </w:rPr>
            </w:pPr>
            <w:r>
              <w:rPr>
                <w:rFonts w:ascii="Times New Roman" w:eastAsia="Arial" w:hAnsi="Times New Roman" w:cs="Times New Roman"/>
                <w:b/>
                <w:color w:val="000000"/>
                <w:sz w:val="20"/>
                <w:szCs w:val="20"/>
              </w:rPr>
              <w:t>1.154.000</w:t>
            </w:r>
          </w:p>
        </w:tc>
      </w:tr>
    </w:tbl>
    <w:p w14:paraId="0DE42A32" w14:textId="05337AD6" w:rsidR="00FC557A" w:rsidRDefault="00FC557A" w:rsidP="00FB2728">
      <w:pPr>
        <w:spacing w:after="4" w:line="240" w:lineRule="auto"/>
        <w:ind w:left="154" w:right="272" w:hanging="10"/>
        <w:jc w:val="both"/>
        <w:rPr>
          <w:rFonts w:ascii="Times New Roman" w:eastAsia="Arial" w:hAnsi="Times New Roman" w:cs="Times New Roman"/>
          <w:color w:val="000000"/>
          <w:sz w:val="24"/>
          <w:szCs w:val="24"/>
          <w:lang w:eastAsia="tr-TR"/>
        </w:rPr>
      </w:pPr>
    </w:p>
    <w:p w14:paraId="6D4BBA55" w14:textId="3354AEED" w:rsidR="00C51E8E" w:rsidRPr="00FB2728" w:rsidRDefault="00770C89" w:rsidP="00C724C8">
      <w:pPr>
        <w:pStyle w:val="Balk2"/>
        <w:numPr>
          <w:ilvl w:val="0"/>
          <w:numId w:val="0"/>
        </w:numPr>
        <w:ind w:left="284"/>
        <w:rPr>
          <w:color w:val="auto"/>
          <w:sz w:val="24"/>
        </w:rPr>
      </w:pPr>
      <w:bookmarkStart w:id="55" w:name="_Toc72485641"/>
      <w:r w:rsidRPr="00FB2728">
        <w:rPr>
          <w:color w:val="auto"/>
          <w:sz w:val="24"/>
        </w:rPr>
        <w:t>16.1.</w:t>
      </w:r>
      <w:r w:rsidR="00C51E8E" w:rsidRPr="00FB2728">
        <w:rPr>
          <w:color w:val="auto"/>
          <w:sz w:val="24"/>
        </w:rPr>
        <w:t xml:space="preserve"> İZLEME VE DEĞERLENDİRME</w:t>
      </w:r>
      <w:bookmarkEnd w:id="55"/>
    </w:p>
    <w:p w14:paraId="4189E99E" w14:textId="77777777" w:rsidR="00C51E8E" w:rsidRPr="00FB2728" w:rsidRDefault="00C51E8E" w:rsidP="00FB2728">
      <w:pPr>
        <w:spacing w:after="0"/>
        <w:ind w:left="284" w:firstLine="709"/>
        <w:rPr>
          <w:rFonts w:ascii="Times New Roman" w:hAnsi="Times New Roman" w:cs="Times New Roman"/>
          <w:sz w:val="24"/>
          <w:szCs w:val="24"/>
        </w:rPr>
      </w:pPr>
      <w:r w:rsidRPr="00FB2728">
        <w:rPr>
          <w:rFonts w:ascii="Times New Roman" w:hAnsi="Times New Roman" w:cs="Times New Roman"/>
          <w:sz w:val="24"/>
          <w:szCs w:val="24"/>
        </w:rPr>
        <w:t xml:space="preserve">Başarımızın takip edilmesi ve sonuçların değerlendirilmesi sistematik ve düzenli olarak yapılacaktır. İzleme, değerlendirme, hedeflere ulaşılma durumu ve karşılaştırmalar, hazırlanacak raporlar ve tutulacak kayıtlar İş Planında belirtilen yöntemlere göre yapılacaktır. Amaç ve hedeflerin gerçekleştirilmesine ilişkin gelişmelerin belirli bir sıklıkta raporlanarak ilgili taraflar ile kurum içi ve kurum dışı paydaşların değerlendirilmesine sunulması izleme faaliyetlerini oluşturur. Performans göstergelerinin izlenmesi, izleme faaliyetinin temelidir. İzleme, İş Planda belirtilen birimler tarafından belirlenen periyotlarda yapılacaktır. İzleme ve değerlendirmelerde kaynaklar, faaliyetler ve çıktılar esas alınacaktır. </w:t>
      </w:r>
    </w:p>
    <w:p w14:paraId="62D43574" w14:textId="77777777" w:rsidR="00C51E8E" w:rsidRPr="00FB2728" w:rsidRDefault="00C51E8E" w:rsidP="00FB2728">
      <w:pPr>
        <w:spacing w:after="0"/>
        <w:ind w:left="284"/>
        <w:rPr>
          <w:rFonts w:ascii="Times New Roman" w:hAnsi="Times New Roman" w:cs="Times New Roman"/>
          <w:sz w:val="24"/>
          <w:szCs w:val="24"/>
        </w:rPr>
      </w:pPr>
      <w:r w:rsidRPr="00FB2728">
        <w:rPr>
          <w:rFonts w:ascii="Times New Roman" w:hAnsi="Times New Roman" w:cs="Times New Roman"/>
          <w:sz w:val="24"/>
          <w:szCs w:val="24"/>
        </w:rPr>
        <w:t>İzleme ile ilgili doküman ve kayıtlar TS-EN-ISO 9001 Kalite Yönetim Sistemimiz kapsamında dokümante edilip yayınlanacak ve uygulanacaktır.</w:t>
      </w:r>
    </w:p>
    <w:p w14:paraId="021381EE" w14:textId="77777777" w:rsidR="00C51E8E" w:rsidRPr="00FB2728" w:rsidRDefault="00C51E8E" w:rsidP="00FB2728">
      <w:pPr>
        <w:spacing w:after="0"/>
        <w:ind w:left="284"/>
        <w:rPr>
          <w:rFonts w:ascii="Times New Roman" w:hAnsi="Times New Roman" w:cs="Times New Roman"/>
          <w:sz w:val="24"/>
          <w:szCs w:val="24"/>
        </w:rPr>
      </w:pPr>
      <w:r w:rsidRPr="00FB2728">
        <w:rPr>
          <w:rFonts w:ascii="Times New Roman" w:hAnsi="Times New Roman" w:cs="Times New Roman"/>
          <w:sz w:val="24"/>
          <w:szCs w:val="24"/>
        </w:rPr>
        <w:t>İzleme ve değerlendirme süreci sonunda borsamızın öğrenen organizasyon olması ve kurum kültürünün gelişmesi ve buna bağlı olarak faaliyetlerimizde sürekli iyileşmenin kalıcı olması sağlanacak ve hesap vermemiz kolaylaşacaktır.</w:t>
      </w:r>
    </w:p>
    <w:p w14:paraId="416C3252" w14:textId="77777777" w:rsidR="00C51E8E" w:rsidRPr="00FB2728" w:rsidRDefault="00C51E8E" w:rsidP="00FB2728">
      <w:pPr>
        <w:spacing w:after="0"/>
        <w:ind w:left="284"/>
        <w:rPr>
          <w:rFonts w:ascii="Times New Roman" w:hAnsi="Times New Roman" w:cs="Times New Roman"/>
          <w:sz w:val="24"/>
          <w:szCs w:val="24"/>
        </w:rPr>
      </w:pPr>
      <w:r w:rsidRPr="00FB2728">
        <w:rPr>
          <w:rFonts w:ascii="Times New Roman" w:hAnsi="Times New Roman" w:cs="Times New Roman"/>
          <w:sz w:val="24"/>
          <w:szCs w:val="24"/>
        </w:rPr>
        <w:t>Hedeflerin ve performans göstergelerinin gerçekleşme durumları, olumlu veya olumsuz gelişme sonuçları bir sonraki yıllık performans programının hazırlanmasında, faaliyet ve proje önceliklerinin belirlenmesinde, politika ve ilkelerin gözden geçirilmesinde, faaliyet ve süreçlerde yapılacak düzeltici iyileştirici faaliyetlerin belirlenmesinde kullanılacaktır.</w:t>
      </w:r>
    </w:p>
    <w:p w14:paraId="6ED349BB" w14:textId="77777777" w:rsidR="00C51E8E" w:rsidRPr="00FB2728" w:rsidRDefault="00C51E8E" w:rsidP="00FB2728">
      <w:pPr>
        <w:spacing w:after="0"/>
        <w:ind w:left="284"/>
        <w:rPr>
          <w:rFonts w:ascii="Times New Roman" w:hAnsi="Times New Roman" w:cs="Times New Roman"/>
          <w:sz w:val="24"/>
          <w:szCs w:val="24"/>
        </w:rPr>
      </w:pPr>
      <w:r w:rsidRPr="00FB2728">
        <w:rPr>
          <w:rFonts w:ascii="Times New Roman" w:hAnsi="Times New Roman" w:cs="Times New Roman"/>
          <w:sz w:val="24"/>
          <w:szCs w:val="24"/>
        </w:rPr>
        <w:t xml:space="preserve">Uygulama sonuçlarının, amaçlarımızın gerçekleşip gerçekleşmediği, hedeflerimize ulaşılıp ulaşılamadığı hesaplanarak tespit edilecektir. Amaç ve hedeflerin sürdürülebilirliği, tutarlılığı ve uygunluğu bu aşamada görülecektir. </w:t>
      </w:r>
    </w:p>
    <w:p w14:paraId="3AC088E4" w14:textId="77777777" w:rsidR="00C51E8E" w:rsidRPr="00FB2728" w:rsidRDefault="00C51E8E" w:rsidP="00FB2728">
      <w:pPr>
        <w:spacing w:after="0"/>
        <w:ind w:left="284"/>
        <w:rPr>
          <w:rFonts w:ascii="Times New Roman" w:hAnsi="Times New Roman" w:cs="Times New Roman"/>
          <w:sz w:val="24"/>
          <w:szCs w:val="24"/>
        </w:rPr>
      </w:pPr>
      <w:r w:rsidRPr="00FB2728">
        <w:rPr>
          <w:rFonts w:ascii="Times New Roman" w:hAnsi="Times New Roman" w:cs="Times New Roman"/>
          <w:sz w:val="24"/>
          <w:szCs w:val="24"/>
        </w:rPr>
        <w:t xml:space="preserve">İzleme ve değerlendirme faaliyetleri sonucunda elde edilen bilgiler kullanılarak, stratejik planın tümü gözden geçirilir, hedeflenen ve ulaşılan sonuçlar karşılaştırılır, yeni hazırlanacak stratejik planlama süreci için geri besleme yapılır. </w:t>
      </w:r>
    </w:p>
    <w:p w14:paraId="07505358" w14:textId="77777777" w:rsidR="00C51E8E" w:rsidRPr="00FB2728" w:rsidRDefault="00C51E8E" w:rsidP="00FB2728">
      <w:pPr>
        <w:spacing w:after="0"/>
        <w:ind w:left="284"/>
        <w:rPr>
          <w:rFonts w:ascii="Times New Roman" w:hAnsi="Times New Roman" w:cs="Times New Roman"/>
          <w:sz w:val="24"/>
          <w:szCs w:val="24"/>
        </w:rPr>
      </w:pPr>
      <w:r w:rsidRPr="00FB2728">
        <w:rPr>
          <w:rFonts w:ascii="Times New Roman" w:hAnsi="Times New Roman" w:cs="Times New Roman"/>
          <w:sz w:val="24"/>
          <w:szCs w:val="24"/>
        </w:rPr>
        <w:t xml:space="preserve">Plan gerçekleşmeleri, zamanlama ve hedeflere uygunluk bakımından incelenecek ve bunun sonucunda; </w:t>
      </w:r>
    </w:p>
    <w:p w14:paraId="2F9A1982" w14:textId="77777777" w:rsidR="00C51E8E" w:rsidRPr="00FB2728" w:rsidRDefault="00C51E8E" w:rsidP="00FB2728">
      <w:pPr>
        <w:spacing w:after="0"/>
        <w:ind w:left="284"/>
        <w:rPr>
          <w:rFonts w:ascii="Times New Roman" w:hAnsi="Times New Roman" w:cs="Times New Roman"/>
          <w:sz w:val="24"/>
          <w:szCs w:val="24"/>
        </w:rPr>
      </w:pPr>
      <w:r w:rsidRPr="00FB2728">
        <w:rPr>
          <w:rFonts w:ascii="Times New Roman" w:hAnsi="Times New Roman" w:cs="Times New Roman"/>
          <w:sz w:val="24"/>
          <w:szCs w:val="24"/>
        </w:rPr>
        <w:t>•</w:t>
      </w:r>
      <w:r w:rsidRPr="00FB2728">
        <w:rPr>
          <w:rFonts w:ascii="Times New Roman" w:hAnsi="Times New Roman" w:cs="Times New Roman"/>
          <w:sz w:val="24"/>
          <w:szCs w:val="24"/>
        </w:rPr>
        <w:tab/>
        <w:t xml:space="preserve">Stratejiler, yıllık performans programı veya iş planları ve faaliyetler planlandığı şekilde gerçekleşiyorsa; </w:t>
      </w:r>
    </w:p>
    <w:p w14:paraId="45D14F17" w14:textId="77777777" w:rsidR="00C51E8E" w:rsidRPr="00FB2728" w:rsidRDefault="00C51E8E" w:rsidP="00FB2728">
      <w:pPr>
        <w:spacing w:after="0"/>
        <w:ind w:left="284"/>
        <w:rPr>
          <w:rFonts w:ascii="Times New Roman" w:hAnsi="Times New Roman" w:cs="Times New Roman"/>
          <w:sz w:val="24"/>
          <w:szCs w:val="24"/>
        </w:rPr>
      </w:pPr>
      <w:r w:rsidRPr="00FB2728">
        <w:rPr>
          <w:rFonts w:ascii="Times New Roman" w:hAnsi="Times New Roman" w:cs="Times New Roman"/>
          <w:sz w:val="24"/>
          <w:szCs w:val="24"/>
        </w:rPr>
        <w:t>•</w:t>
      </w:r>
      <w:r w:rsidRPr="00FB2728">
        <w:rPr>
          <w:rFonts w:ascii="Times New Roman" w:hAnsi="Times New Roman" w:cs="Times New Roman"/>
          <w:sz w:val="24"/>
          <w:szCs w:val="24"/>
        </w:rPr>
        <w:tab/>
        <w:t>Stratejik amaçlar ve hedeflere ulaşma yolundaki ilerleme beklentilere uygunsa;</w:t>
      </w:r>
    </w:p>
    <w:p w14:paraId="4275750B" w14:textId="09D40E69" w:rsidR="005B21C8" w:rsidRPr="00FB2728" w:rsidRDefault="00C51E8E" w:rsidP="00FB2728">
      <w:pPr>
        <w:spacing w:after="0"/>
        <w:ind w:left="284"/>
        <w:rPr>
          <w:rFonts w:ascii="Times New Roman" w:hAnsi="Times New Roman" w:cs="Times New Roman"/>
          <w:sz w:val="24"/>
          <w:szCs w:val="24"/>
        </w:rPr>
      </w:pPr>
      <w:r w:rsidRPr="00FB2728">
        <w:rPr>
          <w:rFonts w:ascii="Times New Roman" w:hAnsi="Times New Roman" w:cs="Times New Roman"/>
          <w:sz w:val="24"/>
          <w:szCs w:val="24"/>
        </w:rPr>
        <w:t>plan teyit edilmiş olacak ve uygulama devam edecektir. Buna karşılık yukarıdaki hususlarda değişiklikler olduğu tespit edilirse, beklenmeyen veya arzu edilmeyen sonuçlar ortaya çıkarsa veya mevcut stratejik amaçlar ve hedefler yeterli/gerçekçi değil ise, plan gözden geçirilecek ve ilgili mevzuata uygun olarak Stratejik Planlama Ekibi tarafından yeniden değerlendirilerek güncellenecek ve Yönetim Kurulu’nun onayına sunularak yeni şekliyle uygulanmaya devam edilecektir.</w:t>
      </w:r>
    </w:p>
    <w:sectPr w:rsidR="005B21C8" w:rsidRPr="00FB2728" w:rsidSect="000C247B">
      <w:pgSz w:w="11906" w:h="16838"/>
      <w:pgMar w:top="1135" w:right="707" w:bottom="993"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9FABF" w14:textId="77777777" w:rsidR="00AF16C9" w:rsidRDefault="00AF16C9" w:rsidP="00954146">
      <w:pPr>
        <w:spacing w:after="0" w:line="240" w:lineRule="auto"/>
      </w:pPr>
      <w:r>
        <w:separator/>
      </w:r>
    </w:p>
  </w:endnote>
  <w:endnote w:type="continuationSeparator" w:id="0">
    <w:p w14:paraId="39504489" w14:textId="77777777" w:rsidR="00AF16C9" w:rsidRDefault="00AF16C9" w:rsidP="00954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Lucida Sans Unicode">
    <w:panose1 w:val="020B0602030504020204"/>
    <w:charset w:val="A2"/>
    <w:family w:val="swiss"/>
    <w:pitch w:val="variable"/>
    <w:sig w:usb0="80000AFF" w:usb1="0000396B" w:usb2="00000000" w:usb3="00000000" w:csb0="000000BF" w:csb1="00000000"/>
  </w:font>
  <w:font w:name="AlegreyaSans-Regular">
    <w:altName w:val="Microsoft JhengHei"/>
    <w:panose1 w:val="00000000000000000000"/>
    <w:charset w:val="88"/>
    <w:family w:val="swiss"/>
    <w:notTrueType/>
    <w:pitch w:val="default"/>
    <w:sig w:usb0="00000001" w:usb1="080F0000" w:usb2="00000010" w:usb3="00000000" w:csb0="001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A65A1" w14:textId="77777777" w:rsidR="00AF16C9" w:rsidRDefault="00AF16C9" w:rsidP="00954146">
      <w:pPr>
        <w:spacing w:after="0" w:line="240" w:lineRule="auto"/>
      </w:pPr>
      <w:r>
        <w:separator/>
      </w:r>
    </w:p>
  </w:footnote>
  <w:footnote w:type="continuationSeparator" w:id="0">
    <w:p w14:paraId="70FD98D4" w14:textId="77777777" w:rsidR="00AF16C9" w:rsidRDefault="00AF16C9" w:rsidP="00954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80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EA57E6"/>
    <w:multiLevelType w:val="hybridMultilevel"/>
    <w:tmpl w:val="BBC89AD4"/>
    <w:lvl w:ilvl="0" w:tplc="A6A493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5B3F74"/>
    <w:multiLevelType w:val="multilevel"/>
    <w:tmpl w:val="E85A8094"/>
    <w:lvl w:ilvl="0">
      <w:start w:val="11"/>
      <w:numFmt w:val="decimal"/>
      <w:lvlText w:val="%1."/>
      <w:lvlJc w:val="left"/>
      <w:pPr>
        <w:ind w:left="720" w:hanging="360"/>
      </w:pPr>
      <w:rPr>
        <w:rFonts w:hint="default"/>
      </w:rPr>
    </w:lvl>
    <w:lvl w:ilvl="1">
      <w:start w:val="2"/>
      <w:numFmt w:val="decimal"/>
      <w:isLgl/>
      <w:lvlText w:val="%1.%2."/>
      <w:lvlJc w:val="left"/>
      <w:pPr>
        <w:ind w:left="840" w:hanging="48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 w15:restartNumberingAfterBreak="0">
    <w:nsid w:val="0A313365"/>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9224AC"/>
    <w:multiLevelType w:val="multilevel"/>
    <w:tmpl w:val="0E369ECE"/>
    <w:lvl w:ilvl="0">
      <w:start w:val="13"/>
      <w:numFmt w:val="decimal"/>
      <w:lvlText w:val="%1."/>
      <w:lvlJc w:val="left"/>
      <w:pPr>
        <w:ind w:left="645" w:hanging="645"/>
      </w:pPr>
      <w:rPr>
        <w:rFonts w:hint="default"/>
      </w:rPr>
    </w:lvl>
    <w:lvl w:ilvl="1">
      <w:start w:val="1"/>
      <w:numFmt w:val="decimal"/>
      <w:lvlText w:val="%1.%2."/>
      <w:lvlJc w:val="left"/>
      <w:pPr>
        <w:ind w:left="1005" w:hanging="64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4860B3"/>
    <w:multiLevelType w:val="hybridMultilevel"/>
    <w:tmpl w:val="FDAA2E14"/>
    <w:lvl w:ilvl="0" w:tplc="A6A493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3A4927"/>
    <w:multiLevelType w:val="hybridMultilevel"/>
    <w:tmpl w:val="274CD9A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D20140B"/>
    <w:multiLevelType w:val="hybridMultilevel"/>
    <w:tmpl w:val="59D813F2"/>
    <w:lvl w:ilvl="0" w:tplc="A6A493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247889"/>
    <w:multiLevelType w:val="multilevel"/>
    <w:tmpl w:val="E3FE11C8"/>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894F6C"/>
    <w:multiLevelType w:val="multilevel"/>
    <w:tmpl w:val="2C4A95E0"/>
    <w:lvl w:ilvl="0">
      <w:start w:val="1"/>
      <w:numFmt w:val="decimal"/>
      <w:lvlText w:val="%1."/>
      <w:lvlJc w:val="left"/>
      <w:pPr>
        <w:ind w:left="360" w:hanging="360"/>
      </w:pPr>
    </w:lvl>
    <w:lvl w:ilvl="1">
      <w:start w:val="1"/>
      <w:numFmt w:val="decimal"/>
      <w:pStyle w:val="Balk2"/>
      <w:lvlText w:val="%1.%2."/>
      <w:lvlJc w:val="left"/>
      <w:pPr>
        <w:ind w:left="716" w:hanging="432"/>
      </w:pPr>
      <w:rPr>
        <w:b/>
        <w:color w:val="C00000"/>
        <w:sz w:val="24"/>
        <w:szCs w:val="24"/>
      </w:rPr>
    </w:lvl>
    <w:lvl w:ilvl="2">
      <w:start w:val="1"/>
      <w:numFmt w:val="decimal"/>
      <w:pStyle w:val="Balk3"/>
      <w:lvlText w:val="%1.%2.%3."/>
      <w:lvlJc w:val="left"/>
      <w:pPr>
        <w:ind w:left="788" w:hanging="504"/>
      </w:pPr>
      <w:rPr>
        <w:b/>
        <w:sz w:val="22"/>
      </w:rPr>
    </w:lvl>
    <w:lvl w:ilvl="3">
      <w:start w:val="1"/>
      <w:numFmt w:val="decimal"/>
      <w:pStyle w:val="Balk4"/>
      <w:lvlText w:val="%1.%2.%3.%4."/>
      <w:lvlJc w:val="left"/>
      <w:pPr>
        <w:ind w:left="1728" w:hanging="648"/>
      </w:p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585734"/>
    <w:multiLevelType w:val="multilevel"/>
    <w:tmpl w:val="E85A8094"/>
    <w:lvl w:ilvl="0">
      <w:start w:val="11"/>
      <w:numFmt w:val="decimal"/>
      <w:lvlText w:val="%1."/>
      <w:lvlJc w:val="left"/>
      <w:pPr>
        <w:ind w:left="720" w:hanging="360"/>
      </w:pPr>
      <w:rPr>
        <w:rFonts w:hint="default"/>
      </w:rPr>
    </w:lvl>
    <w:lvl w:ilvl="1">
      <w:start w:val="2"/>
      <w:numFmt w:val="decimal"/>
      <w:isLgl/>
      <w:lvlText w:val="%1.%2."/>
      <w:lvlJc w:val="left"/>
      <w:pPr>
        <w:ind w:left="840" w:hanging="48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1" w15:restartNumberingAfterBreak="0">
    <w:nsid w:val="29AC5E45"/>
    <w:multiLevelType w:val="hybridMultilevel"/>
    <w:tmpl w:val="9828B988"/>
    <w:lvl w:ilvl="0" w:tplc="A6A493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9E03160"/>
    <w:multiLevelType w:val="hybridMultilevel"/>
    <w:tmpl w:val="C47EC0B4"/>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13" w15:restartNumberingAfterBreak="0">
    <w:nsid w:val="33C13FB7"/>
    <w:multiLevelType w:val="hybridMultilevel"/>
    <w:tmpl w:val="08ACFD9C"/>
    <w:lvl w:ilvl="0" w:tplc="A6A493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54E20C2"/>
    <w:multiLevelType w:val="hybridMultilevel"/>
    <w:tmpl w:val="F9E69A34"/>
    <w:lvl w:ilvl="0" w:tplc="BCBC19E0">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6190BE2"/>
    <w:multiLevelType w:val="hybridMultilevel"/>
    <w:tmpl w:val="1B78315E"/>
    <w:lvl w:ilvl="0" w:tplc="041F000D">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6" w15:restartNumberingAfterBreak="0">
    <w:nsid w:val="4019381B"/>
    <w:multiLevelType w:val="hybridMultilevel"/>
    <w:tmpl w:val="313C3224"/>
    <w:lvl w:ilvl="0" w:tplc="A6A493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4846E9"/>
    <w:multiLevelType w:val="hybridMultilevel"/>
    <w:tmpl w:val="66007778"/>
    <w:lvl w:ilvl="0" w:tplc="EAF2EE58">
      <w:start w:val="3"/>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418E302A"/>
    <w:multiLevelType w:val="hybridMultilevel"/>
    <w:tmpl w:val="D67AB990"/>
    <w:lvl w:ilvl="0" w:tplc="A6A493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A5C7CE2"/>
    <w:multiLevelType w:val="hybridMultilevel"/>
    <w:tmpl w:val="91E0EB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EB0BC9"/>
    <w:multiLevelType w:val="multilevel"/>
    <w:tmpl w:val="93BA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4F2DE8"/>
    <w:multiLevelType w:val="hybridMultilevel"/>
    <w:tmpl w:val="5CEC1FC6"/>
    <w:lvl w:ilvl="0" w:tplc="A6A493C8">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2" w15:restartNumberingAfterBreak="0">
    <w:nsid w:val="59987844"/>
    <w:multiLevelType w:val="hybridMultilevel"/>
    <w:tmpl w:val="EC3A367C"/>
    <w:lvl w:ilvl="0" w:tplc="242C13F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02124B2"/>
    <w:multiLevelType w:val="hybridMultilevel"/>
    <w:tmpl w:val="C0925B6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64E627BE"/>
    <w:multiLevelType w:val="hybridMultilevel"/>
    <w:tmpl w:val="6C1E24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F0A2EE5"/>
    <w:multiLevelType w:val="hybridMultilevel"/>
    <w:tmpl w:val="84FC3948"/>
    <w:lvl w:ilvl="0" w:tplc="A6A493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0C62D0A"/>
    <w:multiLevelType w:val="hybridMultilevel"/>
    <w:tmpl w:val="3EC46E6C"/>
    <w:lvl w:ilvl="0" w:tplc="041F000D">
      <w:start w:val="1"/>
      <w:numFmt w:val="bullet"/>
      <w:lvlText w:val=""/>
      <w:lvlJc w:val="left"/>
      <w:pPr>
        <w:ind w:left="1944" w:hanging="360"/>
      </w:pPr>
      <w:rPr>
        <w:rFonts w:ascii="Wingdings" w:hAnsi="Wingdings"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27" w15:restartNumberingAfterBreak="0">
    <w:nsid w:val="71EB0789"/>
    <w:multiLevelType w:val="hybridMultilevel"/>
    <w:tmpl w:val="A55AF6EE"/>
    <w:lvl w:ilvl="0" w:tplc="A6A493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65324F2"/>
    <w:multiLevelType w:val="hybridMultilevel"/>
    <w:tmpl w:val="338E50F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6840A21"/>
    <w:multiLevelType w:val="hybridMultilevel"/>
    <w:tmpl w:val="53A42326"/>
    <w:lvl w:ilvl="0" w:tplc="A6A493C8">
      <w:start w:val="1"/>
      <w:numFmt w:val="decimal"/>
      <w:lvlText w:val="%1."/>
      <w:lvlJc w:val="left"/>
      <w:pPr>
        <w:ind w:left="1920" w:hanging="360"/>
      </w:pPr>
      <w:rPr>
        <w:rFonts w:hint="default"/>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30" w15:restartNumberingAfterBreak="0">
    <w:nsid w:val="78DB2E4E"/>
    <w:multiLevelType w:val="hybridMultilevel"/>
    <w:tmpl w:val="52364BB0"/>
    <w:lvl w:ilvl="0" w:tplc="A6A493C8">
      <w:start w:val="1"/>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15:restartNumberingAfterBreak="0">
    <w:nsid w:val="78EE22E1"/>
    <w:multiLevelType w:val="hybridMultilevel"/>
    <w:tmpl w:val="D27A4D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B473333"/>
    <w:multiLevelType w:val="hybridMultilevel"/>
    <w:tmpl w:val="ABE649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28"/>
  </w:num>
  <w:num w:numId="4">
    <w:abstractNumId w:val="14"/>
  </w:num>
  <w:num w:numId="5">
    <w:abstractNumId w:val="23"/>
  </w:num>
  <w:num w:numId="6">
    <w:abstractNumId w:val="12"/>
  </w:num>
  <w:num w:numId="7">
    <w:abstractNumId w:val="6"/>
  </w:num>
  <w:num w:numId="8">
    <w:abstractNumId w:val="32"/>
  </w:num>
  <w:num w:numId="9">
    <w:abstractNumId w:val="19"/>
  </w:num>
  <w:num w:numId="10">
    <w:abstractNumId w:val="24"/>
  </w:num>
  <w:num w:numId="11">
    <w:abstractNumId w:val="15"/>
  </w:num>
  <w:num w:numId="12">
    <w:abstractNumId w:val="31"/>
  </w:num>
  <w:num w:numId="13">
    <w:abstractNumId w:val="26"/>
  </w:num>
  <w:num w:numId="14">
    <w:abstractNumId w:val="22"/>
  </w:num>
  <w:num w:numId="15">
    <w:abstractNumId w:val="9"/>
  </w:num>
  <w:num w:numId="16">
    <w:abstractNumId w:val="8"/>
  </w:num>
  <w:num w:numId="17">
    <w:abstractNumId w:val="17"/>
  </w:num>
  <w:num w:numId="18">
    <w:abstractNumId w:val="2"/>
  </w:num>
  <w:num w:numId="19">
    <w:abstractNumId w:val="4"/>
  </w:num>
  <w:num w:numId="20">
    <w:abstractNumId w:val="27"/>
  </w:num>
  <w:num w:numId="21">
    <w:abstractNumId w:val="11"/>
  </w:num>
  <w:num w:numId="22">
    <w:abstractNumId w:val="16"/>
  </w:num>
  <w:num w:numId="23">
    <w:abstractNumId w:val="13"/>
  </w:num>
  <w:num w:numId="24">
    <w:abstractNumId w:val="25"/>
  </w:num>
  <w:num w:numId="25">
    <w:abstractNumId w:val="5"/>
  </w:num>
  <w:num w:numId="26">
    <w:abstractNumId w:val="18"/>
  </w:num>
  <w:num w:numId="27">
    <w:abstractNumId w:val="7"/>
  </w:num>
  <w:num w:numId="28">
    <w:abstractNumId w:val="1"/>
  </w:num>
  <w:num w:numId="29">
    <w:abstractNumId w:val="10"/>
  </w:num>
  <w:num w:numId="30">
    <w:abstractNumId w:val="21"/>
  </w:num>
  <w:num w:numId="31">
    <w:abstractNumId w:val="29"/>
  </w:num>
  <w:num w:numId="32">
    <w:abstractNumId w:val="30"/>
  </w:num>
  <w:num w:numId="33">
    <w:abstractNumId w:val="0"/>
  </w:num>
  <w:num w:numId="3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79"/>
    <w:rsid w:val="00002736"/>
    <w:rsid w:val="000231DE"/>
    <w:rsid w:val="000637B6"/>
    <w:rsid w:val="00063E6C"/>
    <w:rsid w:val="00077766"/>
    <w:rsid w:val="00096096"/>
    <w:rsid w:val="0009680C"/>
    <w:rsid w:val="000B0CD1"/>
    <w:rsid w:val="000B53DC"/>
    <w:rsid w:val="000C247B"/>
    <w:rsid w:val="000C5D04"/>
    <w:rsid w:val="000D7E71"/>
    <w:rsid w:val="000E325B"/>
    <w:rsid w:val="000E6A7B"/>
    <w:rsid w:val="000F5C85"/>
    <w:rsid w:val="000F7CA8"/>
    <w:rsid w:val="00102EB0"/>
    <w:rsid w:val="00104A43"/>
    <w:rsid w:val="00114D1D"/>
    <w:rsid w:val="001322DC"/>
    <w:rsid w:val="00136534"/>
    <w:rsid w:val="00144897"/>
    <w:rsid w:val="0014722A"/>
    <w:rsid w:val="0015103A"/>
    <w:rsid w:val="0015137D"/>
    <w:rsid w:val="00152FBE"/>
    <w:rsid w:val="0016222C"/>
    <w:rsid w:val="00177E20"/>
    <w:rsid w:val="00177FBE"/>
    <w:rsid w:val="00184697"/>
    <w:rsid w:val="001A0C53"/>
    <w:rsid w:val="001A35BD"/>
    <w:rsid w:val="001B0501"/>
    <w:rsid w:val="001B6544"/>
    <w:rsid w:val="001C000B"/>
    <w:rsid w:val="001C3C5C"/>
    <w:rsid w:val="001C5383"/>
    <w:rsid w:val="001E683C"/>
    <w:rsid w:val="001F04EC"/>
    <w:rsid w:val="001F22F5"/>
    <w:rsid w:val="002113D4"/>
    <w:rsid w:val="0021339D"/>
    <w:rsid w:val="00217631"/>
    <w:rsid w:val="002230A4"/>
    <w:rsid w:val="00252365"/>
    <w:rsid w:val="00263B07"/>
    <w:rsid w:val="00267E74"/>
    <w:rsid w:val="00296AE5"/>
    <w:rsid w:val="002A2946"/>
    <w:rsid w:val="002A5751"/>
    <w:rsid w:val="002B3216"/>
    <w:rsid w:val="002C46F4"/>
    <w:rsid w:val="002F51D3"/>
    <w:rsid w:val="00314038"/>
    <w:rsid w:val="00322707"/>
    <w:rsid w:val="00355906"/>
    <w:rsid w:val="003606B7"/>
    <w:rsid w:val="0036245B"/>
    <w:rsid w:val="003660BD"/>
    <w:rsid w:val="00366FB7"/>
    <w:rsid w:val="00372688"/>
    <w:rsid w:val="003739F4"/>
    <w:rsid w:val="00384BEB"/>
    <w:rsid w:val="00385E17"/>
    <w:rsid w:val="00392582"/>
    <w:rsid w:val="00396959"/>
    <w:rsid w:val="003D424F"/>
    <w:rsid w:val="003E486E"/>
    <w:rsid w:val="003E69C6"/>
    <w:rsid w:val="003F55F6"/>
    <w:rsid w:val="004035FF"/>
    <w:rsid w:val="00403D10"/>
    <w:rsid w:val="0041307C"/>
    <w:rsid w:val="00432A74"/>
    <w:rsid w:val="00456863"/>
    <w:rsid w:val="00472697"/>
    <w:rsid w:val="0047630D"/>
    <w:rsid w:val="004767D5"/>
    <w:rsid w:val="004828A5"/>
    <w:rsid w:val="00487DDF"/>
    <w:rsid w:val="004A57CF"/>
    <w:rsid w:val="004B1350"/>
    <w:rsid w:val="004D30DA"/>
    <w:rsid w:val="004F7790"/>
    <w:rsid w:val="0050071E"/>
    <w:rsid w:val="0050174B"/>
    <w:rsid w:val="0050261B"/>
    <w:rsid w:val="00506F40"/>
    <w:rsid w:val="00507FE4"/>
    <w:rsid w:val="005207C0"/>
    <w:rsid w:val="005570C1"/>
    <w:rsid w:val="00562DC3"/>
    <w:rsid w:val="00570B7C"/>
    <w:rsid w:val="005822E1"/>
    <w:rsid w:val="005A2A2E"/>
    <w:rsid w:val="005A6CED"/>
    <w:rsid w:val="005B0A8D"/>
    <w:rsid w:val="005B14F8"/>
    <w:rsid w:val="005B21C8"/>
    <w:rsid w:val="005C009E"/>
    <w:rsid w:val="005C3DD2"/>
    <w:rsid w:val="005D70BD"/>
    <w:rsid w:val="005E2FB3"/>
    <w:rsid w:val="005E4D60"/>
    <w:rsid w:val="005F3CD6"/>
    <w:rsid w:val="00600A3D"/>
    <w:rsid w:val="00602E27"/>
    <w:rsid w:val="00611E76"/>
    <w:rsid w:val="0061248C"/>
    <w:rsid w:val="0063036E"/>
    <w:rsid w:val="0065357A"/>
    <w:rsid w:val="00660E6D"/>
    <w:rsid w:val="00666006"/>
    <w:rsid w:val="0066735F"/>
    <w:rsid w:val="00690B7A"/>
    <w:rsid w:val="00693114"/>
    <w:rsid w:val="00694447"/>
    <w:rsid w:val="0069620C"/>
    <w:rsid w:val="006B6A89"/>
    <w:rsid w:val="006D1B98"/>
    <w:rsid w:val="006D65DC"/>
    <w:rsid w:val="006D6789"/>
    <w:rsid w:val="006E2B07"/>
    <w:rsid w:val="006E6756"/>
    <w:rsid w:val="006E763A"/>
    <w:rsid w:val="006F06CF"/>
    <w:rsid w:val="006F2C54"/>
    <w:rsid w:val="006F4546"/>
    <w:rsid w:val="006F53A0"/>
    <w:rsid w:val="0071639D"/>
    <w:rsid w:val="00722311"/>
    <w:rsid w:val="00722434"/>
    <w:rsid w:val="00722EB6"/>
    <w:rsid w:val="00730AA6"/>
    <w:rsid w:val="00732464"/>
    <w:rsid w:val="00734094"/>
    <w:rsid w:val="00735751"/>
    <w:rsid w:val="00743944"/>
    <w:rsid w:val="007537E5"/>
    <w:rsid w:val="007543E3"/>
    <w:rsid w:val="007600EB"/>
    <w:rsid w:val="00761852"/>
    <w:rsid w:val="00765BE6"/>
    <w:rsid w:val="00770C89"/>
    <w:rsid w:val="00770F23"/>
    <w:rsid w:val="007732FA"/>
    <w:rsid w:val="007913A9"/>
    <w:rsid w:val="00792A14"/>
    <w:rsid w:val="007A09C8"/>
    <w:rsid w:val="007A2C8B"/>
    <w:rsid w:val="007A6C24"/>
    <w:rsid w:val="007B2CD9"/>
    <w:rsid w:val="007B622C"/>
    <w:rsid w:val="007C6C0E"/>
    <w:rsid w:val="007D0086"/>
    <w:rsid w:val="007D340C"/>
    <w:rsid w:val="007E2927"/>
    <w:rsid w:val="007F18B2"/>
    <w:rsid w:val="007F3D69"/>
    <w:rsid w:val="00801762"/>
    <w:rsid w:val="00803381"/>
    <w:rsid w:val="00805876"/>
    <w:rsid w:val="008253EB"/>
    <w:rsid w:val="00827322"/>
    <w:rsid w:val="00837459"/>
    <w:rsid w:val="008408AC"/>
    <w:rsid w:val="0084327E"/>
    <w:rsid w:val="00851D66"/>
    <w:rsid w:val="00856BC1"/>
    <w:rsid w:val="008609C4"/>
    <w:rsid w:val="00861497"/>
    <w:rsid w:val="00862E10"/>
    <w:rsid w:val="00864964"/>
    <w:rsid w:val="00872DE0"/>
    <w:rsid w:val="00874E39"/>
    <w:rsid w:val="008864F9"/>
    <w:rsid w:val="008B72D3"/>
    <w:rsid w:val="008C0D87"/>
    <w:rsid w:val="008D16AC"/>
    <w:rsid w:val="008D2240"/>
    <w:rsid w:val="008E4350"/>
    <w:rsid w:val="008F383A"/>
    <w:rsid w:val="008F5884"/>
    <w:rsid w:val="008F65B1"/>
    <w:rsid w:val="008F6CFD"/>
    <w:rsid w:val="00902181"/>
    <w:rsid w:val="009037EC"/>
    <w:rsid w:val="00944272"/>
    <w:rsid w:val="00944BFF"/>
    <w:rsid w:val="00954146"/>
    <w:rsid w:val="0095649F"/>
    <w:rsid w:val="00960CED"/>
    <w:rsid w:val="009654FC"/>
    <w:rsid w:val="009754F5"/>
    <w:rsid w:val="009956D3"/>
    <w:rsid w:val="009B5B56"/>
    <w:rsid w:val="009C4093"/>
    <w:rsid w:val="009D5508"/>
    <w:rsid w:val="009F0142"/>
    <w:rsid w:val="009F22A5"/>
    <w:rsid w:val="009F4E56"/>
    <w:rsid w:val="00A03B3A"/>
    <w:rsid w:val="00A12CFD"/>
    <w:rsid w:val="00A13D70"/>
    <w:rsid w:val="00A202A0"/>
    <w:rsid w:val="00A2086F"/>
    <w:rsid w:val="00A20C04"/>
    <w:rsid w:val="00A25A8F"/>
    <w:rsid w:val="00A26AFB"/>
    <w:rsid w:val="00A271DB"/>
    <w:rsid w:val="00A275F7"/>
    <w:rsid w:val="00A30F83"/>
    <w:rsid w:val="00A33CFA"/>
    <w:rsid w:val="00A64449"/>
    <w:rsid w:val="00A65D15"/>
    <w:rsid w:val="00A71792"/>
    <w:rsid w:val="00A737EB"/>
    <w:rsid w:val="00A751D7"/>
    <w:rsid w:val="00A9481A"/>
    <w:rsid w:val="00A952A3"/>
    <w:rsid w:val="00AA12D9"/>
    <w:rsid w:val="00AA2BAF"/>
    <w:rsid w:val="00AA6911"/>
    <w:rsid w:val="00AB4BA4"/>
    <w:rsid w:val="00AC2576"/>
    <w:rsid w:val="00AE1690"/>
    <w:rsid w:val="00AF16C9"/>
    <w:rsid w:val="00AF4E2C"/>
    <w:rsid w:val="00AF4E7D"/>
    <w:rsid w:val="00AF690F"/>
    <w:rsid w:val="00B14215"/>
    <w:rsid w:val="00B16804"/>
    <w:rsid w:val="00B3329F"/>
    <w:rsid w:val="00B35E82"/>
    <w:rsid w:val="00B45123"/>
    <w:rsid w:val="00B625C2"/>
    <w:rsid w:val="00B64F4C"/>
    <w:rsid w:val="00B74379"/>
    <w:rsid w:val="00B86CC1"/>
    <w:rsid w:val="00B9181D"/>
    <w:rsid w:val="00B95472"/>
    <w:rsid w:val="00B95931"/>
    <w:rsid w:val="00B971C5"/>
    <w:rsid w:val="00BB31E8"/>
    <w:rsid w:val="00BC706B"/>
    <w:rsid w:val="00BD4582"/>
    <w:rsid w:val="00BE2D73"/>
    <w:rsid w:val="00BE3538"/>
    <w:rsid w:val="00BF3614"/>
    <w:rsid w:val="00C22154"/>
    <w:rsid w:val="00C32FBE"/>
    <w:rsid w:val="00C35577"/>
    <w:rsid w:val="00C357E6"/>
    <w:rsid w:val="00C435BE"/>
    <w:rsid w:val="00C51E8E"/>
    <w:rsid w:val="00C53B94"/>
    <w:rsid w:val="00C6790D"/>
    <w:rsid w:val="00C724C8"/>
    <w:rsid w:val="00C75E5C"/>
    <w:rsid w:val="00C760C6"/>
    <w:rsid w:val="00C9481E"/>
    <w:rsid w:val="00C94A79"/>
    <w:rsid w:val="00C94DB3"/>
    <w:rsid w:val="00CA0261"/>
    <w:rsid w:val="00CA782E"/>
    <w:rsid w:val="00CB19E9"/>
    <w:rsid w:val="00CB33E3"/>
    <w:rsid w:val="00CC40D8"/>
    <w:rsid w:val="00CD2AE0"/>
    <w:rsid w:val="00CD552E"/>
    <w:rsid w:val="00CE4DE0"/>
    <w:rsid w:val="00CE5EE0"/>
    <w:rsid w:val="00CF2AB5"/>
    <w:rsid w:val="00CF5712"/>
    <w:rsid w:val="00D003A9"/>
    <w:rsid w:val="00D066A7"/>
    <w:rsid w:val="00D24A08"/>
    <w:rsid w:val="00D30E11"/>
    <w:rsid w:val="00D408F7"/>
    <w:rsid w:val="00D40FCB"/>
    <w:rsid w:val="00D45C82"/>
    <w:rsid w:val="00D501E1"/>
    <w:rsid w:val="00D72AAD"/>
    <w:rsid w:val="00D7613E"/>
    <w:rsid w:val="00D76B66"/>
    <w:rsid w:val="00D97E5A"/>
    <w:rsid w:val="00DA7A9C"/>
    <w:rsid w:val="00DD480A"/>
    <w:rsid w:val="00DD5323"/>
    <w:rsid w:val="00DE6841"/>
    <w:rsid w:val="00E01149"/>
    <w:rsid w:val="00E11ADA"/>
    <w:rsid w:val="00E13087"/>
    <w:rsid w:val="00E13BFA"/>
    <w:rsid w:val="00E26B0F"/>
    <w:rsid w:val="00E411B8"/>
    <w:rsid w:val="00E527FC"/>
    <w:rsid w:val="00E615EE"/>
    <w:rsid w:val="00E63601"/>
    <w:rsid w:val="00E641B9"/>
    <w:rsid w:val="00E65A2F"/>
    <w:rsid w:val="00E827E7"/>
    <w:rsid w:val="00E82D1D"/>
    <w:rsid w:val="00E856AC"/>
    <w:rsid w:val="00E87D41"/>
    <w:rsid w:val="00EA045D"/>
    <w:rsid w:val="00EA59AB"/>
    <w:rsid w:val="00EA7311"/>
    <w:rsid w:val="00EA7566"/>
    <w:rsid w:val="00EB430F"/>
    <w:rsid w:val="00ED667F"/>
    <w:rsid w:val="00F0606C"/>
    <w:rsid w:val="00F07BF5"/>
    <w:rsid w:val="00F13F57"/>
    <w:rsid w:val="00F1569B"/>
    <w:rsid w:val="00F3245C"/>
    <w:rsid w:val="00F3610A"/>
    <w:rsid w:val="00F4683C"/>
    <w:rsid w:val="00F56712"/>
    <w:rsid w:val="00F63CA6"/>
    <w:rsid w:val="00F74C09"/>
    <w:rsid w:val="00F7613F"/>
    <w:rsid w:val="00F87E16"/>
    <w:rsid w:val="00FA71FF"/>
    <w:rsid w:val="00FB22D0"/>
    <w:rsid w:val="00FB2728"/>
    <w:rsid w:val="00FB6E75"/>
    <w:rsid w:val="00FB7C47"/>
    <w:rsid w:val="00FC430B"/>
    <w:rsid w:val="00FC557A"/>
    <w:rsid w:val="00FD377C"/>
    <w:rsid w:val="00FD50BF"/>
    <w:rsid w:val="00FD723D"/>
    <w:rsid w:val="00FD752D"/>
    <w:rsid w:val="00FE3A61"/>
    <w:rsid w:val="00FE5D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7FA7"/>
  <w15:docId w15:val="{4C9DFC32-24E6-42F5-B545-4851E557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A8D"/>
  </w:style>
  <w:style w:type="paragraph" w:styleId="Balk1">
    <w:name w:val="heading 1"/>
    <w:basedOn w:val="Normal"/>
    <w:next w:val="Normal"/>
    <w:link w:val="Balk1Char"/>
    <w:uiPriority w:val="9"/>
    <w:qFormat/>
    <w:rsid w:val="00D40FCB"/>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D40FCB"/>
    <w:pPr>
      <w:keepNext/>
      <w:keepLines/>
      <w:numPr>
        <w:ilvl w:val="1"/>
        <w:numId w:val="15"/>
      </w:numPr>
      <w:spacing w:before="240" w:after="240" w:line="240" w:lineRule="auto"/>
      <w:outlineLvl w:val="1"/>
    </w:pPr>
    <w:rPr>
      <w:rFonts w:ascii="Times New Roman" w:eastAsia="Times New Roman" w:hAnsi="Times New Roman" w:cs="Times New Roman"/>
      <w:b/>
      <w:bCs/>
      <w:color w:val="4F81BD"/>
      <w:sz w:val="28"/>
      <w:szCs w:val="26"/>
      <w:lang w:eastAsia="tr-TR"/>
    </w:rPr>
  </w:style>
  <w:style w:type="paragraph" w:styleId="Balk3">
    <w:name w:val="heading 3"/>
    <w:basedOn w:val="Normal"/>
    <w:next w:val="Normal"/>
    <w:link w:val="Balk3Char"/>
    <w:uiPriority w:val="9"/>
    <w:unhideWhenUsed/>
    <w:qFormat/>
    <w:rsid w:val="00D40FCB"/>
    <w:pPr>
      <w:keepNext/>
      <w:keepLines/>
      <w:numPr>
        <w:ilvl w:val="2"/>
        <w:numId w:val="15"/>
      </w:numPr>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1B0501"/>
    <w:pPr>
      <w:keepNext/>
      <w:keepLines/>
      <w:numPr>
        <w:ilvl w:val="3"/>
        <w:numId w:val="15"/>
      </w:numPr>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C94A79"/>
    <w:pPr>
      <w:spacing w:after="0" w:line="240" w:lineRule="auto"/>
    </w:pPr>
    <w:rPr>
      <w:rFonts w:eastAsia="Times New Roman"/>
      <w:lang w:eastAsia="tr-TR"/>
    </w:rPr>
    <w:tblPr>
      <w:tblCellMar>
        <w:top w:w="0" w:type="dxa"/>
        <w:left w:w="0" w:type="dxa"/>
        <w:bottom w:w="0" w:type="dxa"/>
        <w:right w:w="0" w:type="dxa"/>
      </w:tblCellMar>
    </w:tblPr>
  </w:style>
  <w:style w:type="paragraph" w:styleId="stBilgi">
    <w:name w:val="header"/>
    <w:basedOn w:val="Normal"/>
    <w:link w:val="stBilgiChar"/>
    <w:uiPriority w:val="99"/>
    <w:unhideWhenUsed/>
    <w:rsid w:val="009541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4146"/>
  </w:style>
  <w:style w:type="paragraph" w:styleId="AltBilgi">
    <w:name w:val="footer"/>
    <w:aliases w:val=" Char"/>
    <w:basedOn w:val="Normal"/>
    <w:link w:val="AltBilgiChar"/>
    <w:uiPriority w:val="99"/>
    <w:unhideWhenUsed/>
    <w:rsid w:val="00954146"/>
    <w:pPr>
      <w:tabs>
        <w:tab w:val="center" w:pos="4536"/>
        <w:tab w:val="right" w:pos="9072"/>
      </w:tabs>
      <w:spacing w:after="0" w:line="240" w:lineRule="auto"/>
    </w:pPr>
  </w:style>
  <w:style w:type="character" w:customStyle="1" w:styleId="AltBilgiChar">
    <w:name w:val="Alt Bilgi Char"/>
    <w:aliases w:val=" Char Char"/>
    <w:basedOn w:val="VarsaylanParagrafYazTipi"/>
    <w:link w:val="AltBilgi"/>
    <w:uiPriority w:val="99"/>
    <w:rsid w:val="00954146"/>
  </w:style>
  <w:style w:type="table" w:customStyle="1" w:styleId="TableGrid1">
    <w:name w:val="TableGrid1"/>
    <w:rsid w:val="00263B07"/>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oKlavuzu1">
    <w:name w:val="Tablo Kılavuzu1"/>
    <w:basedOn w:val="NormalTablo"/>
    <w:next w:val="TabloKlavuzu"/>
    <w:uiPriority w:val="39"/>
    <w:rsid w:val="00263B07"/>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263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Klavuz1-Vurgu6">
    <w:name w:val="Medium Grid 1 Accent 6"/>
    <w:basedOn w:val="NormalTablo"/>
    <w:uiPriority w:val="67"/>
    <w:rsid w:val="005C3DD2"/>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GvdeMetni">
    <w:name w:val="Body Text"/>
    <w:basedOn w:val="Normal"/>
    <w:link w:val="GvdeMetniChar"/>
    <w:rsid w:val="0021339D"/>
    <w:pPr>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21339D"/>
    <w:rPr>
      <w:rFonts w:ascii="Times New Roman" w:eastAsia="Times New Roman" w:hAnsi="Times New Roman" w:cs="Times New Roman"/>
      <w:sz w:val="24"/>
      <w:szCs w:val="24"/>
      <w:lang w:eastAsia="tr-TR"/>
    </w:rPr>
  </w:style>
  <w:style w:type="paragraph" w:styleId="ListeParagraf">
    <w:name w:val="List Paragraph"/>
    <w:aliases w:val="Bullet Points"/>
    <w:basedOn w:val="Normal"/>
    <w:link w:val="ListeParagrafChar"/>
    <w:uiPriority w:val="34"/>
    <w:qFormat/>
    <w:rsid w:val="0021339D"/>
    <w:pPr>
      <w:spacing w:after="200" w:line="276" w:lineRule="auto"/>
      <w:ind w:left="720"/>
      <w:contextualSpacing/>
    </w:pPr>
    <w:rPr>
      <w:rFonts w:ascii="Arial" w:eastAsia="Calibri" w:hAnsi="Arial" w:cs="Times New Roman"/>
    </w:rPr>
  </w:style>
  <w:style w:type="paragraph" w:styleId="GvdeMetniGirintisi2">
    <w:name w:val="Body Text Indent 2"/>
    <w:basedOn w:val="Normal"/>
    <w:link w:val="GvdeMetniGirintisi2Char"/>
    <w:rsid w:val="007D340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GvdeMetniGirintisi2Char">
    <w:name w:val="Gövde Metni Girintisi 2 Char"/>
    <w:basedOn w:val="VarsaylanParagrafYazTipi"/>
    <w:link w:val="GvdeMetniGirintisi2"/>
    <w:rsid w:val="007D340C"/>
    <w:rPr>
      <w:rFonts w:ascii="Times New Roman" w:eastAsia="Times New Roman" w:hAnsi="Times New Roman" w:cs="Times New Roman"/>
      <w:sz w:val="24"/>
      <w:szCs w:val="24"/>
      <w:lang w:val="x-none" w:eastAsia="x-none"/>
    </w:rPr>
  </w:style>
  <w:style w:type="character" w:styleId="Gl">
    <w:name w:val="Strong"/>
    <w:uiPriority w:val="22"/>
    <w:qFormat/>
    <w:rsid w:val="006D1B98"/>
    <w:rPr>
      <w:b/>
      <w:bCs/>
    </w:rPr>
  </w:style>
  <w:style w:type="character" w:customStyle="1" w:styleId="Balk1Char">
    <w:name w:val="Başlık 1 Char"/>
    <w:basedOn w:val="VarsaylanParagrafYazTipi"/>
    <w:link w:val="Balk1"/>
    <w:uiPriority w:val="9"/>
    <w:rsid w:val="00D40FCB"/>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D40FCB"/>
    <w:rPr>
      <w:rFonts w:ascii="Times New Roman" w:eastAsia="Times New Roman" w:hAnsi="Times New Roman" w:cs="Times New Roman"/>
      <w:b/>
      <w:bCs/>
      <w:color w:val="4F81BD"/>
      <w:sz w:val="28"/>
      <w:szCs w:val="26"/>
      <w:lang w:eastAsia="tr-TR"/>
    </w:rPr>
  </w:style>
  <w:style w:type="character" w:customStyle="1" w:styleId="Balk3Char">
    <w:name w:val="Başlık 3 Char"/>
    <w:basedOn w:val="VarsaylanParagrafYazTipi"/>
    <w:link w:val="Balk3"/>
    <w:uiPriority w:val="9"/>
    <w:rsid w:val="00D40FCB"/>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D40F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0FCB"/>
    <w:rPr>
      <w:rFonts w:ascii="Tahoma" w:hAnsi="Tahoma" w:cs="Tahoma"/>
      <w:sz w:val="16"/>
      <w:szCs w:val="16"/>
    </w:rPr>
  </w:style>
  <w:style w:type="paragraph" w:customStyle="1" w:styleId="xl22">
    <w:name w:val="xl22"/>
    <w:basedOn w:val="Normal"/>
    <w:rsid w:val="00D40FCB"/>
    <w:pPr>
      <w:spacing w:before="100" w:beforeAutospacing="1" w:after="100" w:afterAutospacing="1" w:line="240" w:lineRule="auto"/>
      <w:textAlignment w:val="top"/>
    </w:pPr>
    <w:rPr>
      <w:rFonts w:ascii="Arial Unicode MS" w:eastAsia="Arial Unicode MS" w:hAnsi="Arial Unicode MS" w:cs="Arial Unicode MS"/>
      <w:sz w:val="24"/>
      <w:szCs w:val="24"/>
      <w:lang w:eastAsia="tr-TR"/>
    </w:rPr>
  </w:style>
  <w:style w:type="table" w:styleId="OrtaKlavuz2-Vurgu5">
    <w:name w:val="Medium Grid 2 Accent 5"/>
    <w:basedOn w:val="NormalTablo"/>
    <w:uiPriority w:val="68"/>
    <w:rsid w:val="00D40F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character" w:styleId="Kpr">
    <w:name w:val="Hyperlink"/>
    <w:basedOn w:val="VarsaylanParagrafYazTipi"/>
    <w:uiPriority w:val="99"/>
    <w:unhideWhenUsed/>
    <w:rsid w:val="00D40FCB"/>
    <w:rPr>
      <w:color w:val="0563C1" w:themeColor="hyperlink"/>
      <w:u w:val="single"/>
    </w:rPr>
  </w:style>
  <w:style w:type="paragraph" w:styleId="NormalWeb">
    <w:name w:val="Normal (Web)"/>
    <w:basedOn w:val="Normal"/>
    <w:unhideWhenUsed/>
    <w:rsid w:val="00D40FC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AkListe1">
    <w:name w:val="Açık Liste1"/>
    <w:basedOn w:val="NormalTablo"/>
    <w:uiPriority w:val="61"/>
    <w:rsid w:val="00D40FC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OrtaGlgeleme1-Vurgu6">
    <w:name w:val="Medium Shading 1 Accent 6"/>
    <w:basedOn w:val="NormalTablo"/>
    <w:uiPriority w:val="63"/>
    <w:rsid w:val="00D40FC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AkListe-Vurgu6">
    <w:name w:val="Light List Accent 6"/>
    <w:basedOn w:val="NormalTablo"/>
    <w:uiPriority w:val="61"/>
    <w:rsid w:val="00D40FC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GvdeMetni2">
    <w:name w:val="Body Text 2"/>
    <w:basedOn w:val="Normal"/>
    <w:link w:val="GvdeMetni2Char"/>
    <w:uiPriority w:val="99"/>
    <w:semiHidden/>
    <w:unhideWhenUsed/>
    <w:rsid w:val="00D40FCB"/>
    <w:pPr>
      <w:spacing w:after="120" w:line="480" w:lineRule="auto"/>
    </w:pPr>
  </w:style>
  <w:style w:type="character" w:customStyle="1" w:styleId="GvdeMetni2Char">
    <w:name w:val="Gövde Metni 2 Char"/>
    <w:basedOn w:val="VarsaylanParagrafYazTipi"/>
    <w:link w:val="GvdeMetni2"/>
    <w:uiPriority w:val="99"/>
    <w:semiHidden/>
    <w:rsid w:val="00D40FCB"/>
  </w:style>
  <w:style w:type="character" w:customStyle="1" w:styleId="ListeParagrafChar">
    <w:name w:val="Liste Paragraf Char"/>
    <w:aliases w:val="Bullet Points Char"/>
    <w:link w:val="ListeParagraf"/>
    <w:uiPriority w:val="34"/>
    <w:rsid w:val="00D40FCB"/>
    <w:rPr>
      <w:rFonts w:ascii="Arial" w:eastAsia="Calibri" w:hAnsi="Arial" w:cs="Times New Roman"/>
    </w:rPr>
  </w:style>
  <w:style w:type="paragraph" w:customStyle="1" w:styleId="TableParagraph">
    <w:name w:val="Table Paragraph"/>
    <w:basedOn w:val="Normal"/>
    <w:uiPriority w:val="1"/>
    <w:qFormat/>
    <w:rsid w:val="00D40FCB"/>
    <w:pPr>
      <w:widowControl w:val="0"/>
      <w:spacing w:after="0" w:line="240" w:lineRule="auto"/>
    </w:pPr>
    <w:rPr>
      <w:lang w:val="en-US"/>
    </w:rPr>
  </w:style>
  <w:style w:type="table" w:customStyle="1" w:styleId="TableNormal">
    <w:name w:val="Table Normal"/>
    <w:uiPriority w:val="2"/>
    <w:semiHidden/>
    <w:unhideWhenUsed/>
    <w:qFormat/>
    <w:rsid w:val="00D40FCB"/>
    <w:pPr>
      <w:widowControl w:val="0"/>
      <w:spacing w:after="0" w:line="240" w:lineRule="auto"/>
    </w:pPr>
    <w:rPr>
      <w:lang w:val="en-US"/>
    </w:rPr>
    <w:tblPr>
      <w:tblInd w:w="0" w:type="dxa"/>
      <w:tblCellMar>
        <w:top w:w="0" w:type="dxa"/>
        <w:left w:w="0" w:type="dxa"/>
        <w:bottom w:w="0" w:type="dxa"/>
        <w:right w:w="0" w:type="dxa"/>
      </w:tblCellMar>
    </w:tblPr>
  </w:style>
  <w:style w:type="paragraph" w:styleId="ResimYazs">
    <w:name w:val="caption"/>
    <w:basedOn w:val="Normal"/>
    <w:next w:val="Normal"/>
    <w:uiPriority w:val="35"/>
    <w:unhideWhenUsed/>
    <w:qFormat/>
    <w:rsid w:val="00D40FCB"/>
    <w:pPr>
      <w:spacing w:after="200" w:line="240" w:lineRule="auto"/>
    </w:pPr>
    <w:rPr>
      <w:rFonts w:ascii="Times New Roman" w:eastAsia="Times New Roman" w:hAnsi="Times New Roman" w:cs="Times New Roman"/>
      <w:b/>
      <w:bCs/>
      <w:color w:val="4F81BD"/>
      <w:szCs w:val="18"/>
      <w:lang w:eastAsia="tr-TR"/>
    </w:rPr>
  </w:style>
  <w:style w:type="paragraph" w:customStyle="1" w:styleId="Normal0">
    <w:name w:val="[Normal]"/>
    <w:basedOn w:val="Normal"/>
    <w:link w:val="NormalChar1"/>
    <w:rsid w:val="00D40FCB"/>
    <w:pPr>
      <w:tabs>
        <w:tab w:val="left" w:pos="566"/>
      </w:tabs>
      <w:overflowPunct w:val="0"/>
      <w:autoSpaceDE w:val="0"/>
      <w:autoSpaceDN w:val="0"/>
      <w:adjustRightInd w:val="0"/>
      <w:spacing w:after="0" w:line="240" w:lineRule="auto"/>
      <w:textAlignment w:val="baseline"/>
    </w:pPr>
    <w:rPr>
      <w:rFonts w:ascii="Times New Roman" w:eastAsia="Times New Roman" w:hAnsi="Times New Roman" w:cs="Tahoma"/>
      <w:sz w:val="24"/>
      <w:szCs w:val="19"/>
      <w:lang w:eastAsia="tr-TR"/>
    </w:rPr>
  </w:style>
  <w:style w:type="character" w:customStyle="1" w:styleId="NormalChar1">
    <w:name w:val="[Normal] Char1"/>
    <w:link w:val="Normal0"/>
    <w:rsid w:val="00D40FCB"/>
    <w:rPr>
      <w:rFonts w:ascii="Times New Roman" w:eastAsia="Times New Roman" w:hAnsi="Times New Roman" w:cs="Tahoma"/>
      <w:sz w:val="24"/>
      <w:szCs w:val="19"/>
      <w:lang w:eastAsia="tr-TR"/>
    </w:rPr>
  </w:style>
  <w:style w:type="paragraph" w:customStyle="1" w:styleId="Default">
    <w:name w:val="Default"/>
    <w:rsid w:val="00D40FCB"/>
    <w:pPr>
      <w:autoSpaceDE w:val="0"/>
      <w:autoSpaceDN w:val="0"/>
      <w:adjustRightInd w:val="0"/>
      <w:spacing w:after="0" w:line="240" w:lineRule="auto"/>
    </w:pPr>
    <w:rPr>
      <w:rFonts w:ascii="Cambria" w:eastAsia="Times New Roman" w:hAnsi="Cambria" w:cs="Cambria"/>
      <w:color w:val="000000"/>
      <w:sz w:val="24"/>
      <w:szCs w:val="24"/>
      <w:lang w:eastAsia="tr-TR"/>
    </w:rPr>
  </w:style>
  <w:style w:type="table" w:customStyle="1" w:styleId="OrtaKlavuz2-Vurgu51">
    <w:name w:val="Orta Kılavuz 2 - Vurgu 51"/>
    <w:basedOn w:val="NormalTablo"/>
    <w:next w:val="OrtaKlavuz2-Vurgu5"/>
    <w:uiPriority w:val="68"/>
    <w:rsid w:val="00D40F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paragraph" w:styleId="GvdeMetniGirintisi">
    <w:name w:val="Body Text Indent"/>
    <w:basedOn w:val="Normal"/>
    <w:link w:val="GvdeMetniGirintisiChar"/>
    <w:rsid w:val="00D40FCB"/>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D40FCB"/>
    <w:rPr>
      <w:rFonts w:ascii="Times New Roman" w:eastAsia="Times New Roman" w:hAnsi="Times New Roman" w:cs="Times New Roman"/>
      <w:sz w:val="24"/>
      <w:szCs w:val="24"/>
      <w:lang w:eastAsia="tr-TR"/>
    </w:rPr>
  </w:style>
  <w:style w:type="table" w:customStyle="1" w:styleId="TableGrid2">
    <w:name w:val="TableGrid2"/>
    <w:rsid w:val="005B21C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oKlavuzu2">
    <w:name w:val="Tablo Kılavuzu2"/>
    <w:basedOn w:val="NormalTablo"/>
    <w:next w:val="TabloKlavuzu"/>
    <w:uiPriority w:val="59"/>
    <w:rsid w:val="009564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nuBal">
    <w:name w:val="Title"/>
    <w:basedOn w:val="Normal"/>
    <w:link w:val="KonuBalChar"/>
    <w:qFormat/>
    <w:rsid w:val="00A20C04"/>
    <w:pPr>
      <w:spacing w:after="0" w:line="240" w:lineRule="auto"/>
    </w:pPr>
    <w:rPr>
      <w:rFonts w:eastAsia="Times New Roman" w:cs="Arial"/>
      <w:b/>
      <w:bCs/>
      <w:color w:val="C00000"/>
      <w:sz w:val="28"/>
      <w:szCs w:val="24"/>
    </w:rPr>
  </w:style>
  <w:style w:type="character" w:customStyle="1" w:styleId="KonuBalChar">
    <w:name w:val="Konu Başlığı Char"/>
    <w:basedOn w:val="VarsaylanParagrafYazTipi"/>
    <w:link w:val="KonuBal"/>
    <w:rsid w:val="00A20C04"/>
    <w:rPr>
      <w:rFonts w:eastAsia="Times New Roman" w:cs="Arial"/>
      <w:b/>
      <w:bCs/>
      <w:color w:val="C00000"/>
      <w:sz w:val="28"/>
      <w:szCs w:val="24"/>
    </w:rPr>
  </w:style>
  <w:style w:type="paragraph" w:styleId="T2">
    <w:name w:val="toc 2"/>
    <w:basedOn w:val="Normal"/>
    <w:next w:val="Normal"/>
    <w:autoRedefine/>
    <w:uiPriority w:val="39"/>
    <w:unhideWhenUsed/>
    <w:qFormat/>
    <w:rsid w:val="00A20C04"/>
    <w:pPr>
      <w:spacing w:after="100" w:line="276" w:lineRule="auto"/>
      <w:ind w:left="220"/>
    </w:pPr>
    <w:rPr>
      <w:rFonts w:eastAsiaTheme="minorEastAsia"/>
      <w:lang w:eastAsia="tr-TR"/>
    </w:rPr>
  </w:style>
  <w:style w:type="paragraph" w:styleId="T1">
    <w:name w:val="toc 1"/>
    <w:basedOn w:val="Normal"/>
    <w:next w:val="Normal"/>
    <w:autoRedefine/>
    <w:uiPriority w:val="39"/>
    <w:unhideWhenUsed/>
    <w:qFormat/>
    <w:rsid w:val="00B64F4C"/>
    <w:pPr>
      <w:tabs>
        <w:tab w:val="right" w:leader="dot" w:pos="10763"/>
      </w:tabs>
      <w:spacing w:after="100" w:line="276" w:lineRule="auto"/>
    </w:pPr>
    <w:rPr>
      <w:rFonts w:eastAsiaTheme="minorEastAsia"/>
      <w:lang w:eastAsia="tr-TR"/>
    </w:rPr>
  </w:style>
  <w:style w:type="paragraph" w:styleId="T3">
    <w:name w:val="toc 3"/>
    <w:basedOn w:val="Normal"/>
    <w:next w:val="Normal"/>
    <w:autoRedefine/>
    <w:uiPriority w:val="39"/>
    <w:unhideWhenUsed/>
    <w:qFormat/>
    <w:rsid w:val="00A20C04"/>
    <w:pPr>
      <w:spacing w:after="100" w:line="276" w:lineRule="auto"/>
      <w:ind w:left="440"/>
    </w:pPr>
    <w:rPr>
      <w:rFonts w:eastAsiaTheme="minorEastAsia"/>
      <w:lang w:eastAsia="tr-TR"/>
    </w:rPr>
  </w:style>
  <w:style w:type="character" w:customStyle="1" w:styleId="Balk4Char">
    <w:name w:val="Başlık 4 Char"/>
    <w:basedOn w:val="VarsaylanParagrafYazTipi"/>
    <w:link w:val="Balk4"/>
    <w:uiPriority w:val="9"/>
    <w:semiHidden/>
    <w:rsid w:val="001B050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4065">
      <w:bodyDiv w:val="1"/>
      <w:marLeft w:val="0"/>
      <w:marRight w:val="0"/>
      <w:marTop w:val="0"/>
      <w:marBottom w:val="0"/>
      <w:divBdr>
        <w:top w:val="none" w:sz="0" w:space="0" w:color="auto"/>
        <w:left w:val="none" w:sz="0" w:space="0" w:color="auto"/>
        <w:bottom w:val="none" w:sz="0" w:space="0" w:color="auto"/>
        <w:right w:val="none" w:sz="0" w:space="0" w:color="auto"/>
      </w:divBdr>
    </w:div>
    <w:div w:id="425076194">
      <w:bodyDiv w:val="1"/>
      <w:marLeft w:val="0"/>
      <w:marRight w:val="0"/>
      <w:marTop w:val="0"/>
      <w:marBottom w:val="0"/>
      <w:divBdr>
        <w:top w:val="none" w:sz="0" w:space="0" w:color="auto"/>
        <w:left w:val="none" w:sz="0" w:space="0" w:color="auto"/>
        <w:bottom w:val="none" w:sz="0" w:space="0" w:color="auto"/>
        <w:right w:val="none" w:sz="0" w:space="0" w:color="auto"/>
      </w:divBdr>
    </w:div>
    <w:div w:id="93717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pn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W10\Desktop\GRAF&#304;K%2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anose="02020603050405020304" pitchFamily="18" charset="0"/>
                <a:cs typeface="Times New Roman" panose="02020603050405020304" pitchFamily="18" charset="0"/>
              </a:defRPr>
            </a:pPr>
            <a:r>
              <a:rPr lang="tr-TR">
                <a:latin typeface="Times New Roman" panose="02020603050405020304" pitchFamily="18" charset="0"/>
                <a:cs typeface="Times New Roman" panose="02020603050405020304" pitchFamily="18" charset="0"/>
              </a:rPr>
              <a:t>ARAZİ</a:t>
            </a:r>
            <a:r>
              <a:rPr lang="tr-TR" baseline="0">
                <a:latin typeface="Times New Roman" panose="02020603050405020304" pitchFamily="18" charset="0"/>
                <a:cs typeface="Times New Roman" panose="02020603050405020304" pitchFamily="18" charset="0"/>
              </a:rPr>
              <a:t> VARLIĞI DAĞILIMI</a:t>
            </a:r>
            <a:endParaRPr lang="tr-TR">
              <a:latin typeface="Times New Roman" panose="02020603050405020304" pitchFamily="18" charset="0"/>
              <a:cs typeface="Times New Roman" panose="02020603050405020304" pitchFamily="18" charset="0"/>
            </a:endParaRPr>
          </a:p>
        </c:rich>
      </c:tx>
      <c:overlay val="0"/>
    </c:title>
    <c:autoTitleDeleted val="0"/>
    <c:view3D>
      <c:rotX val="75"/>
      <c:rotY val="0"/>
      <c:rAngAx val="1"/>
    </c:view3D>
    <c:floor>
      <c:thickness val="0"/>
    </c:floor>
    <c:sideWall>
      <c:thickness val="0"/>
    </c:sideWall>
    <c:backWall>
      <c:thickness val="0"/>
    </c:backWall>
    <c:plotArea>
      <c:layout/>
      <c:pie3DChart>
        <c:varyColors val="1"/>
        <c:ser>
          <c:idx val="0"/>
          <c:order val="0"/>
          <c:dPt>
            <c:idx val="0"/>
            <c:bubble3D val="0"/>
            <c:explosion val="14"/>
            <c:extLst>
              <c:ext xmlns:c16="http://schemas.microsoft.com/office/drawing/2014/chart" uri="{C3380CC4-5D6E-409C-BE32-E72D297353CC}">
                <c16:uniqueId val="{00000001-1DA6-43E1-A61C-A61CE4AE4849}"/>
              </c:ext>
            </c:extLst>
          </c:dPt>
          <c:dPt>
            <c:idx val="1"/>
            <c:bubble3D val="0"/>
            <c:explosion val="26"/>
            <c:extLst>
              <c:ext xmlns:c16="http://schemas.microsoft.com/office/drawing/2014/chart" uri="{C3380CC4-5D6E-409C-BE32-E72D297353CC}">
                <c16:uniqueId val="{00000003-1DA6-43E1-A61C-A61CE4AE4849}"/>
              </c:ext>
            </c:extLst>
          </c:dPt>
          <c:dPt>
            <c:idx val="2"/>
            <c:bubble3D val="0"/>
            <c:explosion val="29"/>
            <c:extLst>
              <c:ext xmlns:c16="http://schemas.microsoft.com/office/drawing/2014/chart" uri="{C3380CC4-5D6E-409C-BE32-E72D297353CC}">
                <c16:uniqueId val="{00000005-1DA6-43E1-A61C-A61CE4AE4849}"/>
              </c:ext>
            </c:extLst>
          </c:dPt>
          <c:dPt>
            <c:idx val="3"/>
            <c:bubble3D val="0"/>
            <c:explosion val="24"/>
            <c:extLst>
              <c:ext xmlns:c16="http://schemas.microsoft.com/office/drawing/2014/chart" uri="{C3380CC4-5D6E-409C-BE32-E72D297353CC}">
                <c16:uniqueId val="{00000007-1DA6-43E1-A61C-A61CE4AE4849}"/>
              </c:ext>
            </c:extLst>
          </c:dPt>
          <c:dPt>
            <c:idx val="4"/>
            <c:bubble3D val="0"/>
            <c:explosion val="14"/>
            <c:extLst>
              <c:ext xmlns:c16="http://schemas.microsoft.com/office/drawing/2014/chart" uri="{C3380CC4-5D6E-409C-BE32-E72D297353CC}">
                <c16:uniqueId val="{00000009-1DA6-43E1-A61C-A61CE4AE4849}"/>
              </c:ext>
            </c:extLst>
          </c:dPt>
          <c:dLbls>
            <c:dLbl>
              <c:idx val="2"/>
              <c:spPr>
                <a:noFill/>
                <a:ln>
                  <a:noFill/>
                </a:ln>
                <a:effectLst/>
              </c:spPr>
              <c:txPr>
                <a:bodyPr/>
                <a:lstStyle/>
                <a:p>
                  <a:pPr>
                    <a:defRPr sz="1400" b="1">
                      <a:ln>
                        <a:noFill/>
                      </a:ln>
                    </a:defRPr>
                  </a:pPr>
                  <a:endParaRPr lang="tr-TR"/>
                </a:p>
              </c:txPr>
              <c:showLegendKey val="1"/>
              <c:showVal val="0"/>
              <c:showCatName val="0"/>
              <c:showSerName val="0"/>
              <c:showPercent val="1"/>
              <c:showBubbleSize val="0"/>
              <c:extLst>
                <c:ext xmlns:c16="http://schemas.microsoft.com/office/drawing/2014/chart" uri="{C3380CC4-5D6E-409C-BE32-E72D297353CC}">
                  <c16:uniqueId val="{00000005-1DA6-43E1-A61C-A61CE4AE4849}"/>
                </c:ext>
              </c:extLst>
            </c:dLbl>
            <c:spPr>
              <a:noFill/>
              <a:ln>
                <a:noFill/>
              </a:ln>
              <a:effectLst/>
            </c:spPr>
            <c:txPr>
              <a:bodyPr/>
              <a:lstStyle/>
              <a:p>
                <a:pPr>
                  <a:defRPr sz="1400" b="1"/>
                </a:pPr>
                <a:endParaRPr lang="tr-TR"/>
              </a:p>
            </c:txPr>
            <c:showLegendKey val="1"/>
            <c:showVal val="0"/>
            <c:showCatName val="0"/>
            <c:showSerName val="0"/>
            <c:showPercent val="1"/>
            <c:showBubbleSize val="0"/>
            <c:showLeaderLines val="1"/>
            <c:extLst>
              <c:ext xmlns:c15="http://schemas.microsoft.com/office/drawing/2012/chart" uri="{CE6537A1-D6FC-4f65-9D91-7224C49458BB}"/>
            </c:extLst>
          </c:dLbls>
          <c:cat>
            <c:strRef>
              <c:f>Sayfa1!$A$1:$A$5</c:f>
              <c:strCache>
                <c:ptCount val="5"/>
                <c:pt idx="0">
                  <c:v>ORMAN ALANI</c:v>
                </c:pt>
                <c:pt idx="1">
                  <c:v>TARIM ARAZİSİ</c:v>
                </c:pt>
                <c:pt idx="2">
                  <c:v>TARIMA ELVERİŞSİZ ALAN</c:v>
                </c:pt>
                <c:pt idx="3">
                  <c:v>SU SATIHLARI</c:v>
                </c:pt>
                <c:pt idx="4">
                  <c:v>ÇAYIR MERA</c:v>
                </c:pt>
              </c:strCache>
            </c:strRef>
          </c:cat>
          <c:val>
            <c:numRef>
              <c:f>Sayfa1!$B$1:$B$5</c:f>
              <c:numCache>
                <c:formatCode>#,##0</c:formatCode>
                <c:ptCount val="5"/>
                <c:pt idx="0">
                  <c:v>325601</c:v>
                </c:pt>
                <c:pt idx="1">
                  <c:v>209828</c:v>
                </c:pt>
                <c:pt idx="2">
                  <c:v>143251</c:v>
                </c:pt>
                <c:pt idx="3">
                  <c:v>29693</c:v>
                </c:pt>
                <c:pt idx="4">
                  <c:v>9127</c:v>
                </c:pt>
              </c:numCache>
            </c:numRef>
          </c:val>
          <c:extLst>
            <c:ext xmlns:c16="http://schemas.microsoft.com/office/drawing/2014/chart" uri="{C3380CC4-5D6E-409C-BE32-E72D297353CC}">
              <c16:uniqueId val="{0000000A-1DA6-43E1-A61C-A61CE4AE4849}"/>
            </c:ext>
          </c:extLst>
        </c:ser>
        <c:dLbls>
          <c:showLegendKey val="0"/>
          <c:showVal val="0"/>
          <c:showCatName val="0"/>
          <c:showSerName val="0"/>
          <c:showPercent val="0"/>
          <c:showBubbleSize val="0"/>
          <c:showLeaderLines val="1"/>
        </c:dLbls>
      </c:pie3D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tr-TR"/>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49">
          <a:noFill/>
        </a:ln>
      </c:spPr>
      <c:txPr>
        <a:bodyPr/>
        <a:lstStyle/>
        <a:p>
          <a:pPr>
            <a:defRPr sz="1023" b="0" i="0" u="none" strike="noStrike" baseline="0">
              <a:solidFill>
                <a:srgbClr val="000000"/>
              </a:solidFill>
              <a:latin typeface="Arial Tur"/>
              <a:ea typeface="Arial Tur"/>
              <a:cs typeface="Arial Tur"/>
            </a:defRPr>
          </a:pPr>
          <a:endParaRPr lang="tr-TR"/>
        </a:p>
      </c:txPr>
    </c:title>
    <c:autoTitleDeleted val="0"/>
    <c:view3D>
      <c:rotX val="15"/>
      <c:rotY val="0"/>
      <c:rAngAx val="0"/>
      <c:perspective val="0"/>
    </c:view3D>
    <c:floor>
      <c:thickness val="0"/>
    </c:floor>
    <c:sideWall>
      <c:thickness val="0"/>
    </c:sideWall>
    <c:backWall>
      <c:thickness val="0"/>
    </c:backWall>
    <c:plotArea>
      <c:layout/>
      <c:pie3DChart>
        <c:varyColors val="1"/>
        <c:ser>
          <c:idx val="0"/>
          <c:order val="0"/>
          <c:tx>
            <c:v>SULAMA DURUMU</c:v>
          </c:tx>
          <c:spPr>
            <a:solidFill>
              <a:srgbClr val="9999FF"/>
            </a:solidFill>
            <a:ln w="12675">
              <a:solidFill>
                <a:srgbClr val="000000"/>
              </a:solidFill>
              <a:prstDash val="solid"/>
            </a:ln>
          </c:spPr>
          <c:explosion val="25"/>
          <c:dPt>
            <c:idx val="1"/>
            <c:bubble3D val="0"/>
            <c:spPr>
              <a:solidFill>
                <a:srgbClr val="993366"/>
              </a:solidFill>
              <a:ln w="12675">
                <a:solidFill>
                  <a:srgbClr val="000000"/>
                </a:solidFill>
                <a:prstDash val="solid"/>
              </a:ln>
            </c:spPr>
            <c:extLst>
              <c:ext xmlns:c16="http://schemas.microsoft.com/office/drawing/2014/chart" uri="{C3380CC4-5D6E-409C-BE32-E72D297353CC}">
                <c16:uniqueId val="{00000001-BF18-4E91-90AC-474AF9C5F4F8}"/>
              </c:ext>
            </c:extLst>
          </c:dPt>
          <c:dLbls>
            <c:dLbl>
              <c:idx val="0"/>
              <c:layout>
                <c:manualLayout>
                  <c:x val="-0.19264670567864417"/>
                  <c:y val="-0.16399048249809894"/>
                </c:manualLayout>
              </c:layout>
              <c:tx>
                <c:rich>
                  <a:bodyPr/>
                  <a:lstStyle/>
                  <a:p>
                    <a:r>
                      <a:rPr lang="en-US"/>
                      <a:t>Sulanamayan Arazi
53%</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F18-4E91-90AC-474AF9C5F4F8}"/>
                </c:ext>
              </c:extLst>
            </c:dLbl>
            <c:dLbl>
              <c:idx val="1"/>
              <c:layout>
                <c:manualLayout>
                  <c:x val="0.2153015873015873"/>
                  <c:y val="3.3658473299202608E-2"/>
                </c:manualLayout>
              </c:layout>
              <c:tx>
                <c:rich>
                  <a:bodyPr/>
                  <a:lstStyle/>
                  <a:p>
                    <a:r>
                      <a:rPr lang="en-US"/>
                      <a:t>Sulanan  Arazi
47%</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F18-4E91-90AC-474AF9C5F4F8}"/>
                </c:ext>
              </c:extLst>
            </c:dLbl>
            <c:numFmt formatCode="0%" sourceLinked="0"/>
            <c:spPr>
              <a:noFill/>
              <a:ln w="25349">
                <a:noFill/>
              </a:ln>
            </c:spPr>
            <c:txPr>
              <a:bodyPr/>
              <a:lstStyle/>
              <a:p>
                <a:pPr>
                  <a:defRPr sz="923" b="0" i="0" u="none" strike="noStrike" baseline="0">
                    <a:solidFill>
                      <a:srgbClr val="000000"/>
                    </a:solidFill>
                    <a:latin typeface="Arial Tur"/>
                    <a:ea typeface="Arial Tur"/>
                    <a:cs typeface="Arial Tur"/>
                  </a:defRPr>
                </a:pPr>
                <a:endParaRPr lang="tr-TR"/>
              </a:p>
            </c:txPr>
            <c:showLegendKey val="0"/>
            <c:showVal val="0"/>
            <c:showCatName val="1"/>
            <c:showSerName val="0"/>
            <c:showPercent val="1"/>
            <c:showBubbleSize val="0"/>
            <c:showLeaderLines val="1"/>
            <c:extLst>
              <c:ext xmlns:c15="http://schemas.microsoft.com/office/drawing/2012/chart" uri="{CE6537A1-D6FC-4f65-9D91-7224C49458BB}"/>
            </c:extLst>
          </c:dLbls>
          <c:cat>
            <c:strRef>
              <c:f>Sayfa1!$A$6:$A$7</c:f>
              <c:strCache>
                <c:ptCount val="2"/>
                <c:pt idx="0">
                  <c:v>Sulanamayan Arazi</c:v>
                </c:pt>
                <c:pt idx="1">
                  <c:v>Sulanan  Arazi</c:v>
                </c:pt>
              </c:strCache>
            </c:strRef>
          </c:cat>
          <c:val>
            <c:numRef>
              <c:f>Sayfa1!$B$6:$B$7</c:f>
              <c:numCache>
                <c:formatCode>#,##0</c:formatCode>
                <c:ptCount val="2"/>
                <c:pt idx="0">
                  <c:v>95152</c:v>
                </c:pt>
                <c:pt idx="1">
                  <c:v>84299</c:v>
                </c:pt>
              </c:numCache>
            </c:numRef>
          </c:val>
          <c:extLst>
            <c:ext xmlns:c16="http://schemas.microsoft.com/office/drawing/2014/chart" uri="{C3380CC4-5D6E-409C-BE32-E72D297353CC}">
              <c16:uniqueId val="{00000003-BF18-4E91-90AC-474AF9C5F4F8}"/>
            </c:ext>
          </c:extLst>
        </c:ser>
        <c:dLbls>
          <c:showLegendKey val="0"/>
          <c:showVal val="0"/>
          <c:showCatName val="1"/>
          <c:showSerName val="0"/>
          <c:showPercent val="1"/>
          <c:showBubbleSize val="0"/>
          <c:showLeaderLines val="1"/>
        </c:dLbls>
      </c:pie3DChart>
      <c:spPr>
        <a:noFill/>
        <a:ln w="25349">
          <a:noFill/>
        </a:ln>
      </c:spPr>
    </c:plotArea>
    <c:plotVisOnly val="1"/>
    <c:dispBlanksAs val="zero"/>
    <c:showDLblsOverMax val="0"/>
  </c:chart>
  <c:spPr>
    <a:solidFill>
      <a:srgbClr val="FFFFFF"/>
    </a:solidFill>
    <a:ln w="3169">
      <a:solidFill>
        <a:srgbClr val="000000"/>
      </a:solidFill>
      <a:prstDash val="solid"/>
    </a:ln>
  </c:spPr>
  <c:txPr>
    <a:bodyPr/>
    <a:lstStyle/>
    <a:p>
      <a:pPr>
        <a:defRPr sz="1023" b="0" i="0" u="none" strike="noStrike" baseline="0">
          <a:solidFill>
            <a:srgbClr val="000000"/>
          </a:solidFill>
          <a:latin typeface="Arial Tur"/>
          <a:ea typeface="Arial Tur"/>
          <a:cs typeface="Arial Tur"/>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PERSONE</a:t>
            </a:r>
            <a:r>
              <a:rPr lang="tr-TR"/>
              <a:t>L EĞİTİM DURUMU</a:t>
            </a:r>
            <a:endParaRPr lang="en-US"/>
          </a:p>
        </c:rich>
      </c:tx>
      <c:overlay val="0"/>
    </c:title>
    <c:autoTitleDeleted val="0"/>
    <c:view3D>
      <c:rotX val="75"/>
      <c:rotY val="0"/>
      <c:rAngAx val="1"/>
    </c:view3D>
    <c:floor>
      <c:thickness val="0"/>
    </c:floor>
    <c:sideWall>
      <c:thickness val="0"/>
    </c:sideWall>
    <c:backWall>
      <c:thickness val="0"/>
    </c:backWall>
    <c:plotArea>
      <c:layout/>
      <c:pie3DChart>
        <c:varyColors val="1"/>
        <c:ser>
          <c:idx val="0"/>
          <c:order val="0"/>
          <c:dPt>
            <c:idx val="0"/>
            <c:bubble3D val="0"/>
            <c:explosion val="14"/>
            <c:extLst>
              <c:ext xmlns:c16="http://schemas.microsoft.com/office/drawing/2014/chart" uri="{C3380CC4-5D6E-409C-BE32-E72D297353CC}">
                <c16:uniqueId val="{00000001-CD3A-47EF-95CD-DC5C690EA852}"/>
              </c:ext>
            </c:extLst>
          </c:dPt>
          <c:dPt>
            <c:idx val="1"/>
            <c:bubble3D val="0"/>
            <c:explosion val="26"/>
            <c:extLst>
              <c:ext xmlns:c16="http://schemas.microsoft.com/office/drawing/2014/chart" uri="{C3380CC4-5D6E-409C-BE32-E72D297353CC}">
                <c16:uniqueId val="{00000003-CD3A-47EF-95CD-DC5C690EA852}"/>
              </c:ext>
            </c:extLst>
          </c:dPt>
          <c:dPt>
            <c:idx val="2"/>
            <c:bubble3D val="0"/>
            <c:explosion val="29"/>
            <c:extLst>
              <c:ext xmlns:c16="http://schemas.microsoft.com/office/drawing/2014/chart" uri="{C3380CC4-5D6E-409C-BE32-E72D297353CC}">
                <c16:uniqueId val="{00000005-CD3A-47EF-95CD-DC5C690EA852}"/>
              </c:ext>
            </c:extLst>
          </c:dPt>
          <c:dPt>
            <c:idx val="3"/>
            <c:bubble3D val="0"/>
            <c:explosion val="24"/>
            <c:extLst>
              <c:ext xmlns:c16="http://schemas.microsoft.com/office/drawing/2014/chart" uri="{C3380CC4-5D6E-409C-BE32-E72D297353CC}">
                <c16:uniqueId val="{00000007-CD3A-47EF-95CD-DC5C690EA852}"/>
              </c:ext>
            </c:extLst>
          </c:dPt>
          <c:dLbls>
            <c:dLbl>
              <c:idx val="2"/>
              <c:spPr>
                <a:noFill/>
                <a:ln>
                  <a:noFill/>
                </a:ln>
                <a:effectLst/>
              </c:spPr>
              <c:txPr>
                <a:bodyPr/>
                <a:lstStyle/>
                <a:p>
                  <a:pPr>
                    <a:defRPr sz="1400" b="1">
                      <a:ln>
                        <a:noFill/>
                      </a:ln>
                    </a:defRPr>
                  </a:pPr>
                  <a:endParaRPr lang="tr-TR"/>
                </a:p>
              </c:txPr>
              <c:showLegendKey val="1"/>
              <c:showVal val="0"/>
              <c:showCatName val="0"/>
              <c:showSerName val="0"/>
              <c:showPercent val="1"/>
              <c:showBubbleSize val="0"/>
              <c:extLst>
                <c:ext xmlns:c16="http://schemas.microsoft.com/office/drawing/2014/chart" uri="{C3380CC4-5D6E-409C-BE32-E72D297353CC}">
                  <c16:uniqueId val="{00000005-CD3A-47EF-95CD-DC5C690EA852}"/>
                </c:ext>
              </c:extLst>
            </c:dLbl>
            <c:spPr>
              <a:noFill/>
              <a:ln>
                <a:noFill/>
              </a:ln>
              <a:effectLst/>
            </c:spPr>
            <c:txPr>
              <a:bodyPr/>
              <a:lstStyle/>
              <a:p>
                <a:pPr>
                  <a:defRPr sz="1400" b="1"/>
                </a:pPr>
                <a:endParaRPr lang="tr-TR"/>
              </a:p>
            </c:txPr>
            <c:showLegendKey val="1"/>
            <c:showVal val="0"/>
            <c:showCatName val="0"/>
            <c:showSerName val="0"/>
            <c:showPercent val="1"/>
            <c:showBubbleSize val="0"/>
            <c:showLeaderLines val="1"/>
            <c:extLst>
              <c:ext xmlns:c15="http://schemas.microsoft.com/office/drawing/2012/chart" uri="{CE6537A1-D6FC-4f65-9D91-7224C49458BB}"/>
            </c:extLst>
          </c:dLbls>
          <c:cat>
            <c:strRef>
              <c:f>Sayfa1!$A$1:$A$4</c:f>
              <c:strCache>
                <c:ptCount val="4"/>
                <c:pt idx="0">
                  <c:v>LİSANS</c:v>
                </c:pt>
                <c:pt idx="1">
                  <c:v>ÖNLİSANS</c:v>
                </c:pt>
                <c:pt idx="2">
                  <c:v>LİSE</c:v>
                </c:pt>
                <c:pt idx="3">
                  <c:v>İLKÖĞRETİM</c:v>
                </c:pt>
              </c:strCache>
            </c:strRef>
          </c:cat>
          <c:val>
            <c:numRef>
              <c:f>Sayfa1!$B$1:$B$4</c:f>
              <c:numCache>
                <c:formatCode>#,##0</c:formatCode>
                <c:ptCount val="4"/>
                <c:pt idx="0">
                  <c:v>4</c:v>
                </c:pt>
                <c:pt idx="1">
                  <c:v>1</c:v>
                </c:pt>
                <c:pt idx="2">
                  <c:v>2</c:v>
                </c:pt>
                <c:pt idx="3">
                  <c:v>1</c:v>
                </c:pt>
              </c:numCache>
            </c:numRef>
          </c:val>
          <c:extLst>
            <c:ext xmlns:c16="http://schemas.microsoft.com/office/drawing/2014/chart" uri="{C3380CC4-5D6E-409C-BE32-E72D297353CC}">
              <c16:uniqueId val="{0000000A-CD3A-47EF-95CD-DC5C690EA852}"/>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sng" strike="noStrike" baseline="0">
                <a:solidFill>
                  <a:srgbClr val="000000"/>
                </a:solidFill>
                <a:latin typeface="Arial Tur"/>
                <a:ea typeface="Arial Tur"/>
                <a:cs typeface="Arial Tur"/>
              </a:defRPr>
            </a:pPr>
            <a:r>
              <a:rPr lang="tr-TR" sz="1200"/>
              <a:t>BURDUR  TİCARET  BORSASI   2017  İŞLEM  HACMİ</a:t>
            </a:r>
          </a:p>
        </c:rich>
      </c:tx>
      <c:layout>
        <c:manualLayout>
          <c:xMode val="edge"/>
          <c:yMode val="edge"/>
          <c:x val="0.12909680407596108"/>
          <c:y val="1.1821668124817731E-2"/>
        </c:manualLayout>
      </c:layout>
      <c:overlay val="0"/>
      <c:spPr>
        <a:noFill/>
        <a:ln w="25400">
          <a:noFill/>
        </a:ln>
      </c:spPr>
    </c:title>
    <c:autoTitleDeleted val="0"/>
    <c:view3D>
      <c:rotX val="15"/>
      <c:hPercent val="5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0231411132088019E-2"/>
          <c:y val="0.10091296458313082"/>
          <c:w val="0.87817750851319021"/>
          <c:h val="0.83021379609102275"/>
        </c:manualLayout>
      </c:layout>
      <c:bar3DChart>
        <c:barDir val="col"/>
        <c:grouping val="clustered"/>
        <c:varyColors val="0"/>
        <c:ser>
          <c:idx val="0"/>
          <c:order val="0"/>
          <c:spPr>
            <a:solidFill>
              <a:srgbClr val="9999FF"/>
            </a:solidFill>
            <a:ln w="12700">
              <a:solidFill>
                <a:srgbClr val="000000"/>
              </a:solidFill>
              <a:prstDash val="solid"/>
            </a:ln>
          </c:spPr>
          <c:invertIfNegative val="0"/>
          <c:dLbls>
            <c:dLbl>
              <c:idx val="0"/>
              <c:layout>
                <c:manualLayout>
                  <c:x val="2.5676264919439796E-2"/>
                  <c:y val="-4.2012735560089508E-3"/>
                </c:manualLayout>
              </c:layout>
              <c:spPr>
                <a:noFill/>
                <a:ln w="25400">
                  <a:noFill/>
                </a:ln>
              </c:spPr>
              <c:txPr>
                <a:bodyPr/>
                <a:lstStyle/>
                <a:p>
                  <a:pPr>
                    <a:defRPr sz="800" b="1"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03-459A-B123-9A0A05BCFC80}"/>
                </c:ext>
              </c:extLst>
            </c:dLbl>
            <c:dLbl>
              <c:idx val="1"/>
              <c:layout>
                <c:manualLayout>
                  <c:x val="1.9933559399965516E-2"/>
                  <c:y val="-1.4538996329955544E-2"/>
                </c:manualLayout>
              </c:layout>
              <c:spPr>
                <a:noFill/>
                <a:ln w="25400">
                  <a:noFill/>
                </a:ln>
              </c:spPr>
              <c:txPr>
                <a:bodyPr/>
                <a:lstStyle/>
                <a:p>
                  <a:pPr>
                    <a:defRPr sz="800" b="1"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203-459A-B123-9A0A05BCFC80}"/>
                </c:ext>
              </c:extLst>
            </c:dLbl>
            <c:dLbl>
              <c:idx val="2"/>
              <c:layout>
                <c:manualLayout>
                  <c:x val="8.4800275877924373E-3"/>
                  <c:y val="-1.2738257824838277E-2"/>
                </c:manualLayout>
              </c:layout>
              <c:spPr>
                <a:noFill/>
                <a:ln w="25400">
                  <a:noFill/>
                </a:ln>
              </c:spPr>
              <c:txPr>
                <a:bodyPr/>
                <a:lstStyle/>
                <a:p>
                  <a:pPr>
                    <a:defRPr sz="800" b="1"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203-459A-B123-9A0A05BCFC80}"/>
                </c:ext>
              </c:extLst>
            </c:dLbl>
            <c:dLbl>
              <c:idx val="3"/>
              <c:layout>
                <c:manualLayout>
                  <c:x val="-5.2386152460869397E-4"/>
                  <c:y val="-1.1352192087100149E-2"/>
                </c:manualLayout>
              </c:layout>
              <c:spPr>
                <a:noFill/>
                <a:ln w="25400">
                  <a:noFill/>
                </a:ln>
              </c:spPr>
              <c:txPr>
                <a:bodyPr/>
                <a:lstStyle/>
                <a:p>
                  <a:pPr>
                    <a:defRPr sz="800" b="1"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203-459A-B123-9A0A05BCFC80}"/>
                </c:ext>
              </c:extLst>
            </c:dLbl>
            <c:dLbl>
              <c:idx val="4"/>
              <c:layout>
                <c:manualLayout>
                  <c:x val="1.3983638906450562E-2"/>
                  <c:y val="-9.4455785619390175E-3"/>
                </c:manualLayout>
              </c:layout>
              <c:spPr>
                <a:noFill/>
                <a:ln w="25400">
                  <a:noFill/>
                </a:ln>
              </c:spPr>
              <c:txPr>
                <a:bodyPr/>
                <a:lstStyle/>
                <a:p>
                  <a:pPr>
                    <a:defRPr sz="800" b="1"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203-459A-B123-9A0A05BCFC80}"/>
                </c:ext>
              </c:extLst>
            </c:dLbl>
            <c:dLbl>
              <c:idx val="5"/>
              <c:layout>
                <c:manualLayout>
                  <c:x val="-9.6293656723565775E-3"/>
                  <c:y val="2.6511996492944783E-3"/>
                </c:manualLayout>
              </c:layout>
              <c:spPr>
                <a:noFill/>
                <a:ln w="25400">
                  <a:noFill/>
                </a:ln>
              </c:spPr>
              <c:txPr>
                <a:bodyPr/>
                <a:lstStyle/>
                <a:p>
                  <a:pPr>
                    <a:defRPr sz="800" b="1"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203-459A-B123-9A0A05BCFC80}"/>
                </c:ext>
              </c:extLst>
            </c:dLbl>
            <c:spPr>
              <a:noFill/>
              <a:ln w="25400">
                <a:noFill/>
              </a:ln>
            </c:spPr>
            <c:txPr>
              <a:bodyPr wrap="square" lIns="38100" tIns="19050" rIns="38100" bIns="19050" anchor="ctr">
                <a:spAutoFit/>
              </a:bodyPr>
              <a:lstStyle/>
              <a:p>
                <a:pPr>
                  <a:defRPr sz="800" b="1"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Sayfa2!$A$2:$A$9</c:f>
              <c:strCache>
                <c:ptCount val="8"/>
                <c:pt idx="0">
                  <c:v>İNEK SÜTÜ</c:v>
                </c:pt>
                <c:pt idx="1">
                  <c:v>ET BÜYÜKBAŞ</c:v>
                </c:pt>
                <c:pt idx="2">
                  <c:v>ANASON</c:v>
                </c:pt>
                <c:pt idx="3">
                  <c:v>BUĞDAY ANADOLU DURUM</c:v>
                </c:pt>
                <c:pt idx="4">
                  <c:v>ŞEKER PANCARI</c:v>
                </c:pt>
                <c:pt idx="5">
                  <c:v>KASAPLIK CAN.HAYV.</c:v>
                </c:pt>
                <c:pt idx="6">
                  <c:v>ARPA</c:v>
                </c:pt>
                <c:pt idx="7">
                  <c:v>DİĞER</c:v>
                </c:pt>
              </c:strCache>
            </c:strRef>
          </c:cat>
          <c:val>
            <c:numRef>
              <c:f>Sayfa2!$B$2:$B$9</c:f>
              <c:numCache>
                <c:formatCode>_-* #,##0.00\ _T_L_-;\-* #,##0.00\ _T_L_-;_-* "-"??\ _T_L_-;_-@_-</c:formatCode>
                <c:ptCount val="8"/>
                <c:pt idx="0" formatCode="#,##0.00">
                  <c:v>382036664.08999997</c:v>
                </c:pt>
                <c:pt idx="1">
                  <c:v>172130048.75</c:v>
                </c:pt>
                <c:pt idx="2" formatCode="#,##0.00">
                  <c:v>80566511.180000007</c:v>
                </c:pt>
                <c:pt idx="3" formatCode="#,##0.00">
                  <c:v>53807570.689999998</c:v>
                </c:pt>
                <c:pt idx="4" formatCode="#,##0.00">
                  <c:v>36192676.969999999</c:v>
                </c:pt>
                <c:pt idx="5" formatCode="#,##0.00">
                  <c:v>20968764.329999998</c:v>
                </c:pt>
                <c:pt idx="6" formatCode="#,##0.00">
                  <c:v>16332830.23</c:v>
                </c:pt>
                <c:pt idx="7" formatCode="#,##0.00">
                  <c:v>39150629.079999998</c:v>
                </c:pt>
              </c:numCache>
            </c:numRef>
          </c:val>
          <c:extLst>
            <c:ext xmlns:c16="http://schemas.microsoft.com/office/drawing/2014/chart" uri="{C3380CC4-5D6E-409C-BE32-E72D297353CC}">
              <c16:uniqueId val="{00000006-C203-459A-B123-9A0A05BCFC80}"/>
            </c:ext>
          </c:extLst>
        </c:ser>
        <c:dLbls>
          <c:showLegendKey val="0"/>
          <c:showVal val="0"/>
          <c:showCatName val="0"/>
          <c:showSerName val="0"/>
          <c:showPercent val="0"/>
          <c:showBubbleSize val="0"/>
        </c:dLbls>
        <c:gapWidth val="150"/>
        <c:shape val="pyramid"/>
        <c:axId val="120269824"/>
        <c:axId val="120275712"/>
        <c:axId val="0"/>
      </c:bar3DChart>
      <c:catAx>
        <c:axId val="12026982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700" b="1" i="0" u="none" strike="noStrike" baseline="0">
                <a:solidFill>
                  <a:srgbClr val="000000"/>
                </a:solidFill>
                <a:latin typeface="Arial Tur"/>
                <a:ea typeface="Arial Tur"/>
                <a:cs typeface="Arial Tur"/>
              </a:defRPr>
            </a:pPr>
            <a:endParaRPr lang="tr-TR"/>
          </a:p>
        </c:txPr>
        <c:crossAx val="120275712"/>
        <c:crosses val="autoZero"/>
        <c:auto val="1"/>
        <c:lblAlgn val="ctr"/>
        <c:lblOffset val="100"/>
        <c:noMultiLvlLbl val="0"/>
      </c:catAx>
      <c:valAx>
        <c:axId val="120275712"/>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600" b="0" i="0" u="none" strike="noStrike" baseline="0">
                <a:solidFill>
                  <a:srgbClr val="000000"/>
                </a:solidFill>
                <a:latin typeface="Arial Tur"/>
                <a:ea typeface="Arial Tur"/>
                <a:cs typeface="Arial Tur"/>
              </a:defRPr>
            </a:pPr>
            <a:endParaRPr lang="tr-TR"/>
          </a:p>
        </c:txPr>
        <c:crossAx val="120269824"/>
        <c:crosses val="autoZero"/>
        <c:crossBetween val="between"/>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2025"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sng" strike="noStrike" baseline="0">
                <a:solidFill>
                  <a:srgbClr val="000000"/>
                </a:solidFill>
                <a:latin typeface="Arial Tur"/>
                <a:ea typeface="Arial Tur"/>
                <a:cs typeface="Arial Tur"/>
              </a:defRPr>
            </a:pPr>
            <a:r>
              <a:rPr lang="tr-TR" sz="1100"/>
              <a:t>BURDUR  TİCARET  BORSASI   2018</a:t>
            </a:r>
            <a:r>
              <a:rPr lang="tr-TR" sz="1100" baseline="0"/>
              <a:t> YILI</a:t>
            </a:r>
            <a:r>
              <a:rPr lang="tr-TR" sz="1100"/>
              <a:t>  İŞLEM  HACMİ</a:t>
            </a:r>
          </a:p>
        </c:rich>
      </c:tx>
      <c:layout>
        <c:manualLayout>
          <c:xMode val="edge"/>
          <c:yMode val="edge"/>
          <c:x val="0.1290968209648361"/>
          <c:y val="1.1821720665483617E-2"/>
        </c:manualLayout>
      </c:layout>
      <c:overlay val="0"/>
      <c:spPr>
        <a:noFill/>
        <a:ln w="25400">
          <a:noFill/>
        </a:ln>
      </c:spPr>
    </c:title>
    <c:autoTitleDeleted val="0"/>
    <c:view3D>
      <c:rotX val="40"/>
      <c:hPercent val="5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6518424962961499E-2"/>
          <c:y val="9.8855410064033256E-2"/>
          <c:w val="0.85033011224474131"/>
          <c:h val="0.83021379609102275"/>
        </c:manualLayout>
      </c:layout>
      <c:bar3DChart>
        <c:barDir val="col"/>
        <c:grouping val="clustered"/>
        <c:varyColors val="0"/>
        <c:ser>
          <c:idx val="0"/>
          <c:order val="0"/>
          <c:spPr>
            <a:solidFill>
              <a:srgbClr val="9999FF"/>
            </a:solidFill>
            <a:ln w="12700">
              <a:solidFill>
                <a:srgbClr val="000000"/>
              </a:solidFill>
              <a:prstDash val="solid"/>
            </a:ln>
          </c:spPr>
          <c:invertIfNegative val="0"/>
          <c:dLbls>
            <c:dLbl>
              <c:idx val="0"/>
              <c:layout>
                <c:manualLayout>
                  <c:x val="4.0849220495002579E-2"/>
                  <c:y val="-1.9010386516032093E-2"/>
                </c:manualLayout>
              </c:layout>
              <c:spPr>
                <a:noFill/>
                <a:ln w="25400">
                  <a:noFill/>
                </a:ln>
              </c:spPr>
              <c:txPr>
                <a:bodyPr/>
                <a:lstStyle/>
                <a:p>
                  <a:pPr>
                    <a:defRPr sz="800" b="1"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6A7-4941-8697-5CA257287534}"/>
                </c:ext>
              </c:extLst>
            </c:dLbl>
            <c:dLbl>
              <c:idx val="1"/>
              <c:layout>
                <c:manualLayout>
                  <c:x val="-8.3637206167942804E-3"/>
                  <c:y val="-3.2523353159939795E-2"/>
                </c:manualLayout>
              </c:layout>
              <c:spPr>
                <a:noFill/>
                <a:ln w="25400">
                  <a:noFill/>
                </a:ln>
              </c:spPr>
              <c:txPr>
                <a:bodyPr/>
                <a:lstStyle/>
                <a:p>
                  <a:pPr>
                    <a:defRPr sz="800" b="1"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6A7-4941-8697-5CA257287534}"/>
                </c:ext>
              </c:extLst>
            </c:dLbl>
            <c:dLbl>
              <c:idx val="2"/>
              <c:layout>
                <c:manualLayout>
                  <c:x val="-1.9097466617842361E-2"/>
                  <c:y val="-5.5603946854451353E-3"/>
                </c:manualLayout>
              </c:layout>
              <c:spPr>
                <a:noFill/>
                <a:ln w="25400">
                  <a:noFill/>
                </a:ln>
              </c:spPr>
              <c:txPr>
                <a:bodyPr/>
                <a:lstStyle/>
                <a:p>
                  <a:pPr>
                    <a:defRPr sz="800" b="1"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6A7-4941-8697-5CA257287534}"/>
                </c:ext>
              </c:extLst>
            </c:dLbl>
            <c:dLbl>
              <c:idx val="3"/>
              <c:layout>
                <c:manualLayout>
                  <c:x val="-1.6604649565003205E-3"/>
                  <c:y val="-7.8174249793600582E-3"/>
                </c:manualLayout>
              </c:layout>
              <c:spPr>
                <a:noFill/>
                <a:ln w="25400">
                  <a:noFill/>
                </a:ln>
              </c:spPr>
              <c:txPr>
                <a:bodyPr/>
                <a:lstStyle/>
                <a:p>
                  <a:pPr>
                    <a:defRPr sz="800" b="1"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15:layout>
                    <c:manualLayout>
                      <c:w val="0.10614491901962547"/>
                      <c:h val="1.9774740607609562E-2"/>
                    </c:manualLayout>
                  </c15:layout>
                </c:ext>
                <c:ext xmlns:c16="http://schemas.microsoft.com/office/drawing/2014/chart" uri="{C3380CC4-5D6E-409C-BE32-E72D297353CC}">
                  <c16:uniqueId val="{00000003-A6A7-4941-8697-5CA257287534}"/>
                </c:ext>
              </c:extLst>
            </c:dLbl>
            <c:dLbl>
              <c:idx val="4"/>
              <c:layout>
                <c:manualLayout>
                  <c:x val="1.5930085111643955E-2"/>
                  <c:y val="-4.2367314728771262E-2"/>
                </c:manualLayout>
              </c:layout>
              <c:spPr>
                <a:noFill/>
                <a:ln w="25400">
                  <a:noFill/>
                </a:ln>
              </c:spPr>
              <c:txPr>
                <a:bodyPr/>
                <a:lstStyle/>
                <a:p>
                  <a:pPr>
                    <a:defRPr sz="800" b="1"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6A7-4941-8697-5CA257287534}"/>
                </c:ext>
              </c:extLst>
            </c:dLbl>
            <c:dLbl>
              <c:idx val="5"/>
              <c:layout>
                <c:manualLayout>
                  <c:x val="4.7871308350065853E-3"/>
                  <c:y val="-2.1150015310886745E-2"/>
                </c:manualLayout>
              </c:layout>
              <c:spPr>
                <a:noFill/>
                <a:ln w="25400">
                  <a:noFill/>
                </a:ln>
              </c:spPr>
              <c:txPr>
                <a:bodyPr/>
                <a:lstStyle/>
                <a:p>
                  <a:pPr>
                    <a:defRPr sz="800" b="1"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6A7-4941-8697-5CA257287534}"/>
                </c:ext>
              </c:extLst>
            </c:dLbl>
            <c:dLbl>
              <c:idx val="6"/>
              <c:layout>
                <c:manualLayout>
                  <c:x val="2.1012416427889206E-2"/>
                  <c:y val="-2.47354679126013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43-434D-8A7F-3200253DE700}"/>
                </c:ext>
              </c:extLst>
            </c:dLbl>
            <c:dLbl>
              <c:idx val="7"/>
              <c:layout>
                <c:manualLayout>
                  <c:x val="2.7847396268448763E-2"/>
                  <c:y val="-2.4735467912601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6A7-4941-8697-5CA257287534}"/>
                </c:ext>
              </c:extLst>
            </c:dLbl>
            <c:spPr>
              <a:noFill/>
              <a:ln w="25400">
                <a:noFill/>
              </a:ln>
            </c:spPr>
            <c:txPr>
              <a:bodyPr wrap="square" lIns="38100" tIns="19050" rIns="38100" bIns="19050" anchor="ctr">
                <a:spAutoFit/>
              </a:bodyPr>
              <a:lstStyle/>
              <a:p>
                <a:pPr>
                  <a:defRPr sz="800" b="1"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Sayfa2!$A$2:$A$9</c:f>
              <c:strCache>
                <c:ptCount val="8"/>
                <c:pt idx="0">
                  <c:v>İNEK SÜTÜ</c:v>
                </c:pt>
                <c:pt idx="1">
                  <c:v>ET B.BAŞ</c:v>
                </c:pt>
                <c:pt idx="2">
                  <c:v>ANASON</c:v>
                </c:pt>
                <c:pt idx="3">
                  <c:v>ŞEKER PANCARI</c:v>
                </c:pt>
                <c:pt idx="4">
                  <c:v>BUĞDAY</c:v>
                </c:pt>
                <c:pt idx="5">
                  <c:v>KAS. CANLI HAY.</c:v>
                </c:pt>
                <c:pt idx="6">
                  <c:v>HAŞHAŞ</c:v>
                </c:pt>
                <c:pt idx="7">
                  <c:v>DİĞER</c:v>
                </c:pt>
              </c:strCache>
            </c:strRef>
          </c:cat>
          <c:val>
            <c:numRef>
              <c:f>Sayfa2!$B$2:$B$9</c:f>
              <c:numCache>
                <c:formatCode>#,##0.00</c:formatCode>
                <c:ptCount val="8"/>
                <c:pt idx="0">
                  <c:v>492319953.35000002</c:v>
                </c:pt>
                <c:pt idx="1">
                  <c:v>242376101.12</c:v>
                </c:pt>
                <c:pt idx="2">
                  <c:v>138448594.15000001</c:v>
                </c:pt>
                <c:pt idx="3">
                  <c:v>40721390.689999998</c:v>
                </c:pt>
                <c:pt idx="4">
                  <c:v>39964440.5</c:v>
                </c:pt>
                <c:pt idx="5">
                  <c:v>27585032.390000001</c:v>
                </c:pt>
                <c:pt idx="6">
                  <c:v>25345838.559999999</c:v>
                </c:pt>
                <c:pt idx="7">
                  <c:v>51168259.840000004</c:v>
                </c:pt>
              </c:numCache>
            </c:numRef>
          </c:val>
          <c:extLst>
            <c:ext xmlns:c16="http://schemas.microsoft.com/office/drawing/2014/chart" uri="{C3380CC4-5D6E-409C-BE32-E72D297353CC}">
              <c16:uniqueId val="{00000006-A6A7-4941-8697-5CA257287534}"/>
            </c:ext>
          </c:extLst>
        </c:ser>
        <c:dLbls>
          <c:showLegendKey val="0"/>
          <c:showVal val="0"/>
          <c:showCatName val="0"/>
          <c:showSerName val="0"/>
          <c:showPercent val="0"/>
          <c:showBubbleSize val="0"/>
        </c:dLbls>
        <c:gapWidth val="150"/>
        <c:shape val="pyramid"/>
        <c:axId val="120090624"/>
        <c:axId val="120092160"/>
        <c:axId val="0"/>
      </c:bar3DChart>
      <c:catAx>
        <c:axId val="12009062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700" b="0" i="0" u="none" strike="noStrike" baseline="0">
                <a:solidFill>
                  <a:srgbClr val="000000"/>
                </a:solidFill>
                <a:latin typeface="Arial Tur"/>
                <a:ea typeface="Arial Tur"/>
                <a:cs typeface="Arial Tur"/>
              </a:defRPr>
            </a:pPr>
            <a:endParaRPr lang="tr-TR"/>
          </a:p>
        </c:txPr>
        <c:crossAx val="120092160"/>
        <c:crosses val="autoZero"/>
        <c:auto val="1"/>
        <c:lblAlgn val="ctr"/>
        <c:lblOffset val="100"/>
        <c:noMultiLvlLbl val="0"/>
      </c:catAx>
      <c:valAx>
        <c:axId val="120092160"/>
        <c:scaling>
          <c:orientation val="minMax"/>
        </c:scaling>
        <c:delete val="0"/>
        <c:axPos val="l"/>
        <c:majorGridlines>
          <c:spPr>
            <a:ln w="3175">
              <a:solidFill>
                <a:schemeClr val="bg1">
                  <a:lumMod val="65000"/>
                </a:schemeClr>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500" b="0" i="0" u="none" strike="noStrike" baseline="0">
                <a:solidFill>
                  <a:srgbClr val="000000"/>
                </a:solidFill>
                <a:latin typeface="Arial Tur"/>
                <a:ea typeface="Arial Tur"/>
                <a:cs typeface="Arial Tur"/>
              </a:defRPr>
            </a:pPr>
            <a:endParaRPr lang="tr-TR"/>
          </a:p>
        </c:txPr>
        <c:crossAx val="120090624"/>
        <c:crosses val="autoZero"/>
        <c:crossBetween val="between"/>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2025"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sng" strike="noStrike" baseline="0">
                <a:solidFill>
                  <a:srgbClr val="000000"/>
                </a:solidFill>
                <a:latin typeface="Arial Tur"/>
                <a:ea typeface="Arial Tur"/>
                <a:cs typeface="Arial Tur"/>
              </a:defRPr>
            </a:pPr>
            <a:r>
              <a:rPr lang="tr-TR" sz="1200"/>
              <a:t>BURDUR  TİCARET  BORSASI   2019</a:t>
            </a:r>
            <a:r>
              <a:rPr lang="tr-TR" sz="1200" baseline="0"/>
              <a:t>  YILI</a:t>
            </a:r>
            <a:r>
              <a:rPr lang="tr-TR" sz="1200"/>
              <a:t>   İŞLEM  HACMİ</a:t>
            </a:r>
          </a:p>
        </c:rich>
      </c:tx>
      <c:layout>
        <c:manualLayout>
          <c:xMode val="edge"/>
          <c:yMode val="edge"/>
          <c:x val="0.1290968209648361"/>
          <c:y val="1.1821720665483617E-2"/>
        </c:manualLayout>
      </c:layout>
      <c:overlay val="0"/>
      <c:spPr>
        <a:noFill/>
        <a:ln w="25400">
          <a:noFill/>
        </a:ln>
      </c:spPr>
    </c:title>
    <c:autoTitleDeleted val="0"/>
    <c:view3D>
      <c:rotX val="40"/>
      <c:hPercent val="50"/>
      <c:rotY val="20"/>
      <c:depthPercent val="11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3850020170628577"/>
          <c:y val="9.8855410064033256E-2"/>
          <c:w val="0.83547822179847564"/>
          <c:h val="0.83021379609102275"/>
        </c:manualLayout>
      </c:layout>
      <c:bar3DChart>
        <c:barDir val="col"/>
        <c:grouping val="clustered"/>
        <c:varyColors val="0"/>
        <c:ser>
          <c:idx val="0"/>
          <c:order val="0"/>
          <c:spPr>
            <a:solidFill>
              <a:srgbClr val="9999FF"/>
            </a:solidFill>
            <a:ln w="12700">
              <a:solidFill>
                <a:srgbClr val="000000"/>
              </a:solidFill>
              <a:prstDash val="solid"/>
            </a:ln>
          </c:spPr>
          <c:invertIfNegative val="0"/>
          <c:dLbls>
            <c:dLbl>
              <c:idx val="0"/>
              <c:layout>
                <c:manualLayout>
                  <c:x val="1.9836851739443537E-2"/>
                  <c:y val="-2.1758824290465859E-2"/>
                </c:manualLayout>
              </c:layout>
              <c:spPr>
                <a:noFill/>
                <a:ln w="25400">
                  <a:noFill/>
                </a:ln>
              </c:spPr>
              <c:txPr>
                <a:bodyPr/>
                <a:lstStyle/>
                <a:p>
                  <a:pPr>
                    <a:defRPr sz="800" b="1"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15:layout>
                    <c:manualLayout>
                      <c:w val="0.1240814242828526"/>
                      <c:h val="5.5503749814700395E-2"/>
                    </c:manualLayout>
                  </c15:layout>
                </c:ext>
                <c:ext xmlns:c16="http://schemas.microsoft.com/office/drawing/2014/chart" uri="{C3380CC4-5D6E-409C-BE32-E72D297353CC}">
                  <c16:uniqueId val="{00000000-FE8A-442E-A50C-88A5C068FDE2}"/>
                </c:ext>
              </c:extLst>
            </c:dLbl>
            <c:dLbl>
              <c:idx val="1"/>
              <c:layout>
                <c:manualLayout>
                  <c:x val="1.0201103297605733E-2"/>
                  <c:y val="-1.6033041218205563E-2"/>
                </c:manualLayout>
              </c:layout>
              <c:spPr>
                <a:noFill/>
                <a:ln w="25400">
                  <a:noFill/>
                </a:ln>
              </c:spPr>
              <c:txPr>
                <a:bodyPr/>
                <a:lstStyle/>
                <a:p>
                  <a:pPr>
                    <a:defRPr sz="800" b="1"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8A-442E-A50C-88A5C068FDE2}"/>
                </c:ext>
              </c:extLst>
            </c:dLbl>
            <c:dLbl>
              <c:idx val="2"/>
              <c:layout>
                <c:manualLayout>
                  <c:x val="1.4319447972229277E-2"/>
                  <c:y val="-4.1289387255912385E-2"/>
                </c:manualLayout>
              </c:layout>
              <c:spPr>
                <a:noFill/>
                <a:ln w="25400">
                  <a:noFill/>
                </a:ln>
              </c:spPr>
              <c:txPr>
                <a:bodyPr/>
                <a:lstStyle/>
                <a:p>
                  <a:pPr>
                    <a:defRPr sz="800" b="1"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8A-442E-A50C-88A5C068FDE2}"/>
                </c:ext>
              </c:extLst>
            </c:dLbl>
            <c:dLbl>
              <c:idx val="3"/>
              <c:layout>
                <c:manualLayout>
                  <c:x val="2.9669652815596781E-3"/>
                  <c:y val="-3.117880843429682E-2"/>
                </c:manualLayout>
              </c:layout>
              <c:spPr>
                <a:noFill/>
                <a:ln w="25400">
                  <a:noFill/>
                </a:ln>
              </c:spPr>
              <c:txPr>
                <a:bodyPr/>
                <a:lstStyle/>
                <a:p>
                  <a:pPr>
                    <a:defRPr sz="800" b="1"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8A-442E-A50C-88A5C068FDE2}"/>
                </c:ext>
              </c:extLst>
            </c:dLbl>
            <c:dLbl>
              <c:idx val="4"/>
              <c:layout>
                <c:manualLayout>
                  <c:x val="3.8490960300152756E-3"/>
                  <c:y val="1.6068315769996939E-3"/>
                </c:manualLayout>
              </c:layout>
              <c:spPr>
                <a:noFill/>
                <a:ln w="25400">
                  <a:noFill/>
                </a:ln>
              </c:spPr>
              <c:txPr>
                <a:bodyPr/>
                <a:lstStyle/>
                <a:p>
                  <a:pPr>
                    <a:defRPr sz="800" b="1"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8A-442E-A50C-88A5C068FDE2}"/>
                </c:ext>
              </c:extLst>
            </c:dLbl>
            <c:dLbl>
              <c:idx val="5"/>
              <c:layout>
                <c:manualLayout>
                  <c:x val="1.7621285242570485E-2"/>
                  <c:y val="-4.5885448873864587E-2"/>
                </c:manualLayout>
              </c:layout>
              <c:spPr>
                <a:noFill/>
                <a:ln w="25400">
                  <a:noFill/>
                </a:ln>
              </c:spPr>
              <c:txPr>
                <a:bodyPr/>
                <a:lstStyle/>
                <a:p>
                  <a:pPr>
                    <a:defRPr sz="800" b="1"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8A-442E-A50C-88A5C068FDE2}"/>
                </c:ext>
              </c:extLst>
            </c:dLbl>
            <c:dLbl>
              <c:idx val="6"/>
              <c:layout>
                <c:manualLayout>
                  <c:x val="0"/>
                  <c:y val="-1.64903119417342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E8A-442E-A50C-88A5C068FDE2}"/>
                </c:ext>
              </c:extLst>
            </c:dLbl>
            <c:spPr>
              <a:noFill/>
              <a:ln w="25400">
                <a:noFill/>
              </a:ln>
            </c:spPr>
            <c:txPr>
              <a:bodyPr wrap="square" lIns="38100" tIns="19050" rIns="38100" bIns="19050" anchor="ctr">
                <a:spAutoFit/>
              </a:bodyPr>
              <a:lstStyle/>
              <a:p>
                <a:pPr>
                  <a:defRPr sz="800" b="1"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'2019 YILLIK'!$A$2:$A$9</c:f>
              <c:strCache>
                <c:ptCount val="8"/>
                <c:pt idx="0">
                  <c:v>İNEK SÜTÜ</c:v>
                </c:pt>
                <c:pt idx="1">
                  <c:v>ET B.BAŞ</c:v>
                </c:pt>
                <c:pt idx="2">
                  <c:v>ANASON</c:v>
                </c:pt>
                <c:pt idx="3">
                  <c:v>BUĞDAY ANADOLU DURUM</c:v>
                </c:pt>
                <c:pt idx="4">
                  <c:v>HAŞHAŞ TOHUMU</c:v>
                </c:pt>
                <c:pt idx="5">
                  <c:v>ŞEKER PANCARI</c:v>
                </c:pt>
                <c:pt idx="6">
                  <c:v>KASAPLIK CANLI HAYVAN</c:v>
                </c:pt>
                <c:pt idx="7">
                  <c:v>DİĞER</c:v>
                </c:pt>
              </c:strCache>
            </c:strRef>
          </c:cat>
          <c:val>
            <c:numRef>
              <c:f>'2019 YILLIK'!$B$2:$B$9</c:f>
              <c:numCache>
                <c:formatCode>#,##0.00</c:formatCode>
                <c:ptCount val="8"/>
                <c:pt idx="0">
                  <c:v>533196450.25999999</c:v>
                </c:pt>
                <c:pt idx="1">
                  <c:v>252642407.12</c:v>
                </c:pt>
                <c:pt idx="2">
                  <c:v>113674292.88</c:v>
                </c:pt>
                <c:pt idx="3">
                  <c:v>36874587.240000002</c:v>
                </c:pt>
                <c:pt idx="4">
                  <c:v>32561029.100000001</c:v>
                </c:pt>
                <c:pt idx="5">
                  <c:v>31401157.390000001</c:v>
                </c:pt>
                <c:pt idx="6">
                  <c:v>15943068.15</c:v>
                </c:pt>
                <c:pt idx="7">
                  <c:v>62722209.840000004</c:v>
                </c:pt>
              </c:numCache>
            </c:numRef>
          </c:val>
          <c:extLst>
            <c:ext xmlns:c16="http://schemas.microsoft.com/office/drawing/2014/chart" uri="{C3380CC4-5D6E-409C-BE32-E72D297353CC}">
              <c16:uniqueId val="{00000006-FE8A-442E-A50C-88A5C068FDE2}"/>
            </c:ext>
          </c:extLst>
        </c:ser>
        <c:dLbls>
          <c:showLegendKey val="0"/>
          <c:showVal val="0"/>
          <c:showCatName val="0"/>
          <c:showSerName val="0"/>
          <c:showPercent val="0"/>
          <c:showBubbleSize val="0"/>
        </c:dLbls>
        <c:gapWidth val="150"/>
        <c:shape val="pyramid"/>
        <c:axId val="120188928"/>
        <c:axId val="120190464"/>
        <c:axId val="0"/>
      </c:bar3DChart>
      <c:catAx>
        <c:axId val="1201889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Arial Tur"/>
                <a:ea typeface="Arial Tur"/>
                <a:cs typeface="Arial Tur"/>
              </a:defRPr>
            </a:pPr>
            <a:endParaRPr lang="tr-TR"/>
          </a:p>
        </c:txPr>
        <c:crossAx val="120190464"/>
        <c:crosses val="autoZero"/>
        <c:auto val="1"/>
        <c:lblAlgn val="ctr"/>
        <c:lblOffset val="100"/>
        <c:noMultiLvlLbl val="0"/>
      </c:catAx>
      <c:valAx>
        <c:axId val="120190464"/>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Tur"/>
                <a:ea typeface="Arial Tur"/>
                <a:cs typeface="Arial Tur"/>
              </a:defRPr>
            </a:pPr>
            <a:endParaRPr lang="tr-TR"/>
          </a:p>
        </c:txPr>
        <c:crossAx val="120188928"/>
        <c:crosses val="autoZero"/>
        <c:crossBetween val="between"/>
      </c:valAx>
      <c:spPr>
        <a:noFill/>
        <a:ln w="25400">
          <a:noFill/>
        </a:ln>
      </c:spPr>
    </c:plotArea>
    <c:plotVisOnly val="1"/>
    <c:dispBlanksAs val="gap"/>
    <c:showDLblsOverMax val="0"/>
  </c:chart>
  <c:spPr>
    <a:solidFill>
      <a:srgbClr val="FFFFFF"/>
    </a:solidFill>
    <a:ln w="3175">
      <a:solidFill>
        <a:srgbClr val="000000"/>
      </a:solidFill>
      <a:prstDash val="solid"/>
    </a:ln>
  </c:spPr>
  <c:txPr>
    <a:bodyPr rot="-5400000" vert="horz"/>
    <a:lstStyle/>
    <a:p>
      <a:pPr>
        <a:defRPr sz="2025" b="0" i="0" u="none" strike="noStrike" baseline="0">
          <a:solidFill>
            <a:srgbClr val="000000"/>
          </a:solidFill>
          <a:latin typeface="Arial Tur"/>
          <a:ea typeface="Arial Tur"/>
          <a:cs typeface="Arial Tur"/>
        </a:defRPr>
      </a:pPr>
      <a:endParaRPr lang="tr-TR"/>
    </a:p>
  </c:tx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B953C-88EC-42B3-A045-5D79B305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36</Pages>
  <Words>12215</Words>
  <Characters>69627</Characters>
  <Application>Microsoft Office Word</Application>
  <DocSecurity>0</DocSecurity>
  <Lines>580</Lines>
  <Paragraphs>163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4</cp:revision>
  <cp:lastPrinted>2023-02-09T13:55:00Z</cp:lastPrinted>
  <dcterms:created xsi:type="dcterms:W3CDTF">2023-02-16T06:47:00Z</dcterms:created>
  <dcterms:modified xsi:type="dcterms:W3CDTF">2023-02-16T07:59:00Z</dcterms:modified>
</cp:coreProperties>
</file>